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639099E4" w14:textId="00AF0008" w:rsidR="00B607E9"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2652099" w:history="1">
            <w:r w:rsidR="00B607E9" w:rsidRPr="003F52B7">
              <w:rPr>
                <w:rStyle w:val="Collegamentoipertestuale"/>
                <w:noProof/>
              </w:rPr>
              <w:t>Blockchain: concetti di base</w:t>
            </w:r>
            <w:r w:rsidR="00B607E9">
              <w:rPr>
                <w:noProof/>
                <w:webHidden/>
              </w:rPr>
              <w:tab/>
            </w:r>
            <w:r w:rsidR="00B607E9">
              <w:rPr>
                <w:noProof/>
                <w:webHidden/>
              </w:rPr>
              <w:fldChar w:fldCharType="begin"/>
            </w:r>
            <w:r w:rsidR="00B607E9">
              <w:rPr>
                <w:noProof/>
                <w:webHidden/>
              </w:rPr>
              <w:instrText xml:space="preserve"> PAGEREF _Toc132652099 \h </w:instrText>
            </w:r>
            <w:r w:rsidR="00B607E9">
              <w:rPr>
                <w:noProof/>
                <w:webHidden/>
              </w:rPr>
            </w:r>
            <w:r w:rsidR="00B607E9">
              <w:rPr>
                <w:noProof/>
                <w:webHidden/>
              </w:rPr>
              <w:fldChar w:fldCharType="separate"/>
            </w:r>
            <w:r w:rsidR="00B607E9">
              <w:rPr>
                <w:noProof/>
                <w:webHidden/>
              </w:rPr>
              <w:t>3</w:t>
            </w:r>
            <w:r w:rsidR="00B607E9">
              <w:rPr>
                <w:noProof/>
                <w:webHidden/>
              </w:rPr>
              <w:fldChar w:fldCharType="end"/>
            </w:r>
          </w:hyperlink>
        </w:p>
        <w:p w14:paraId="3D6CA535" w14:textId="5FDA49B6" w:rsidR="00B607E9" w:rsidRDefault="00000000">
          <w:pPr>
            <w:pStyle w:val="Sommario2"/>
            <w:tabs>
              <w:tab w:val="right" w:leader="dot" w:pos="9628"/>
            </w:tabs>
            <w:rPr>
              <w:rFonts w:eastAsiaTheme="minorEastAsia"/>
              <w:noProof/>
              <w:kern w:val="0"/>
              <w:lang w:eastAsia="it-IT"/>
              <w14:ligatures w14:val="none"/>
            </w:rPr>
          </w:pPr>
          <w:hyperlink w:anchor="_Toc132652100" w:history="1">
            <w:r w:rsidR="00B607E9" w:rsidRPr="003F52B7">
              <w:rPr>
                <w:rStyle w:val="Collegamentoipertestuale"/>
                <w:noProof/>
              </w:rPr>
              <w:t>Blocco</w:t>
            </w:r>
            <w:r w:rsidR="00B607E9">
              <w:rPr>
                <w:noProof/>
                <w:webHidden/>
              </w:rPr>
              <w:tab/>
            </w:r>
            <w:r w:rsidR="00B607E9">
              <w:rPr>
                <w:noProof/>
                <w:webHidden/>
              </w:rPr>
              <w:fldChar w:fldCharType="begin"/>
            </w:r>
            <w:r w:rsidR="00B607E9">
              <w:rPr>
                <w:noProof/>
                <w:webHidden/>
              </w:rPr>
              <w:instrText xml:space="preserve"> PAGEREF _Toc132652100 \h </w:instrText>
            </w:r>
            <w:r w:rsidR="00B607E9">
              <w:rPr>
                <w:noProof/>
                <w:webHidden/>
              </w:rPr>
            </w:r>
            <w:r w:rsidR="00B607E9">
              <w:rPr>
                <w:noProof/>
                <w:webHidden/>
              </w:rPr>
              <w:fldChar w:fldCharType="separate"/>
            </w:r>
            <w:r w:rsidR="00B607E9">
              <w:rPr>
                <w:noProof/>
                <w:webHidden/>
              </w:rPr>
              <w:t>3</w:t>
            </w:r>
            <w:r w:rsidR="00B607E9">
              <w:rPr>
                <w:noProof/>
                <w:webHidden/>
              </w:rPr>
              <w:fldChar w:fldCharType="end"/>
            </w:r>
          </w:hyperlink>
        </w:p>
        <w:p w14:paraId="0C0AB2E1" w14:textId="48DD3114" w:rsidR="00B607E9" w:rsidRDefault="00000000">
          <w:pPr>
            <w:pStyle w:val="Sommario2"/>
            <w:tabs>
              <w:tab w:val="right" w:leader="dot" w:pos="9628"/>
            </w:tabs>
            <w:rPr>
              <w:rFonts w:eastAsiaTheme="minorEastAsia"/>
              <w:noProof/>
              <w:kern w:val="0"/>
              <w:lang w:eastAsia="it-IT"/>
              <w14:ligatures w14:val="none"/>
            </w:rPr>
          </w:pPr>
          <w:hyperlink w:anchor="_Toc132652101" w:history="1">
            <w:r w:rsidR="00B607E9" w:rsidRPr="003F52B7">
              <w:rPr>
                <w:rStyle w:val="Collegamentoipertestuale"/>
                <w:noProof/>
              </w:rPr>
              <w:t>DLT – Distrib</w:t>
            </w:r>
            <w:r w:rsidR="00B607E9" w:rsidRPr="003F52B7">
              <w:rPr>
                <w:rStyle w:val="Collegamentoipertestuale"/>
                <w:noProof/>
              </w:rPr>
              <w:t>u</w:t>
            </w:r>
            <w:r w:rsidR="00B607E9" w:rsidRPr="003F52B7">
              <w:rPr>
                <w:rStyle w:val="Collegamentoipertestuale"/>
                <w:noProof/>
              </w:rPr>
              <w:t>ted Ledger System</w:t>
            </w:r>
            <w:r w:rsidR="00B607E9">
              <w:rPr>
                <w:noProof/>
                <w:webHidden/>
              </w:rPr>
              <w:tab/>
            </w:r>
            <w:r w:rsidR="00B607E9">
              <w:rPr>
                <w:noProof/>
                <w:webHidden/>
              </w:rPr>
              <w:fldChar w:fldCharType="begin"/>
            </w:r>
            <w:r w:rsidR="00B607E9">
              <w:rPr>
                <w:noProof/>
                <w:webHidden/>
              </w:rPr>
              <w:instrText xml:space="preserve"> PAGEREF _Toc132652101 \h </w:instrText>
            </w:r>
            <w:r w:rsidR="00B607E9">
              <w:rPr>
                <w:noProof/>
                <w:webHidden/>
              </w:rPr>
            </w:r>
            <w:r w:rsidR="00B607E9">
              <w:rPr>
                <w:noProof/>
                <w:webHidden/>
              </w:rPr>
              <w:fldChar w:fldCharType="separate"/>
            </w:r>
            <w:r w:rsidR="00B607E9">
              <w:rPr>
                <w:noProof/>
                <w:webHidden/>
              </w:rPr>
              <w:t>4</w:t>
            </w:r>
            <w:r w:rsidR="00B607E9">
              <w:rPr>
                <w:noProof/>
                <w:webHidden/>
              </w:rPr>
              <w:fldChar w:fldCharType="end"/>
            </w:r>
          </w:hyperlink>
        </w:p>
        <w:p w14:paraId="117D264D" w14:textId="30BDCC41" w:rsidR="00B607E9" w:rsidRDefault="00000000">
          <w:pPr>
            <w:pStyle w:val="Sommario2"/>
            <w:tabs>
              <w:tab w:val="right" w:leader="dot" w:pos="9628"/>
            </w:tabs>
            <w:rPr>
              <w:rFonts w:eastAsiaTheme="minorEastAsia"/>
              <w:noProof/>
              <w:kern w:val="0"/>
              <w:lang w:eastAsia="it-IT"/>
              <w14:ligatures w14:val="none"/>
            </w:rPr>
          </w:pPr>
          <w:hyperlink w:anchor="_Toc132652102" w:history="1">
            <w:r w:rsidR="00B607E9" w:rsidRPr="003F52B7">
              <w:rPr>
                <w:rStyle w:val="Collegamentoipertestuale"/>
                <w:noProof/>
              </w:rPr>
              <w:t>Fork</w:t>
            </w:r>
            <w:r w:rsidR="00B607E9">
              <w:rPr>
                <w:noProof/>
                <w:webHidden/>
              </w:rPr>
              <w:tab/>
            </w:r>
            <w:r w:rsidR="00B607E9">
              <w:rPr>
                <w:noProof/>
                <w:webHidden/>
              </w:rPr>
              <w:fldChar w:fldCharType="begin"/>
            </w:r>
            <w:r w:rsidR="00B607E9">
              <w:rPr>
                <w:noProof/>
                <w:webHidden/>
              </w:rPr>
              <w:instrText xml:space="preserve"> PAGEREF _Toc132652102 \h </w:instrText>
            </w:r>
            <w:r w:rsidR="00B607E9">
              <w:rPr>
                <w:noProof/>
                <w:webHidden/>
              </w:rPr>
            </w:r>
            <w:r w:rsidR="00B607E9">
              <w:rPr>
                <w:noProof/>
                <w:webHidden/>
              </w:rPr>
              <w:fldChar w:fldCharType="separate"/>
            </w:r>
            <w:r w:rsidR="00B607E9">
              <w:rPr>
                <w:noProof/>
                <w:webHidden/>
              </w:rPr>
              <w:t>4</w:t>
            </w:r>
            <w:r w:rsidR="00B607E9">
              <w:rPr>
                <w:noProof/>
                <w:webHidden/>
              </w:rPr>
              <w:fldChar w:fldCharType="end"/>
            </w:r>
          </w:hyperlink>
        </w:p>
        <w:p w14:paraId="0933132B" w14:textId="76E8E3E9" w:rsidR="00B607E9" w:rsidRDefault="00000000">
          <w:pPr>
            <w:pStyle w:val="Sommario2"/>
            <w:tabs>
              <w:tab w:val="right" w:leader="dot" w:pos="9628"/>
            </w:tabs>
            <w:rPr>
              <w:rFonts w:eastAsiaTheme="minorEastAsia"/>
              <w:noProof/>
              <w:kern w:val="0"/>
              <w:lang w:eastAsia="it-IT"/>
              <w14:ligatures w14:val="none"/>
            </w:rPr>
          </w:pPr>
          <w:hyperlink w:anchor="_Toc132652103" w:history="1">
            <w:r w:rsidR="00B607E9" w:rsidRPr="003F52B7">
              <w:rPr>
                <w:rStyle w:val="Collegamentoipertestuale"/>
                <w:noProof/>
              </w:rPr>
              <w:t>Versioni</w:t>
            </w:r>
            <w:r w:rsidR="00B607E9">
              <w:rPr>
                <w:noProof/>
                <w:webHidden/>
              </w:rPr>
              <w:tab/>
            </w:r>
            <w:r w:rsidR="00B607E9">
              <w:rPr>
                <w:noProof/>
                <w:webHidden/>
              </w:rPr>
              <w:fldChar w:fldCharType="begin"/>
            </w:r>
            <w:r w:rsidR="00B607E9">
              <w:rPr>
                <w:noProof/>
                <w:webHidden/>
              </w:rPr>
              <w:instrText xml:space="preserve"> PAGEREF _Toc132652103 \h </w:instrText>
            </w:r>
            <w:r w:rsidR="00B607E9">
              <w:rPr>
                <w:noProof/>
                <w:webHidden/>
              </w:rPr>
            </w:r>
            <w:r w:rsidR="00B607E9">
              <w:rPr>
                <w:noProof/>
                <w:webHidden/>
              </w:rPr>
              <w:fldChar w:fldCharType="separate"/>
            </w:r>
            <w:r w:rsidR="00B607E9">
              <w:rPr>
                <w:noProof/>
                <w:webHidden/>
              </w:rPr>
              <w:t>5</w:t>
            </w:r>
            <w:r w:rsidR="00B607E9">
              <w:rPr>
                <w:noProof/>
                <w:webHidden/>
              </w:rPr>
              <w:fldChar w:fldCharType="end"/>
            </w:r>
          </w:hyperlink>
        </w:p>
        <w:p w14:paraId="07731F22" w14:textId="76AB27A8" w:rsidR="00B607E9" w:rsidRDefault="00000000">
          <w:pPr>
            <w:pStyle w:val="Sommario2"/>
            <w:tabs>
              <w:tab w:val="right" w:leader="dot" w:pos="9628"/>
            </w:tabs>
            <w:rPr>
              <w:rFonts w:eastAsiaTheme="minorEastAsia"/>
              <w:noProof/>
              <w:kern w:val="0"/>
              <w:lang w:eastAsia="it-IT"/>
              <w14:ligatures w14:val="none"/>
            </w:rPr>
          </w:pPr>
          <w:hyperlink w:anchor="_Toc132652104" w:history="1">
            <w:r w:rsidR="00B607E9" w:rsidRPr="003F52B7">
              <w:rPr>
                <w:rStyle w:val="Collegamentoipertestuale"/>
                <w:noProof/>
              </w:rPr>
              <w:t>Transazione</w:t>
            </w:r>
            <w:r w:rsidR="00B607E9">
              <w:rPr>
                <w:noProof/>
                <w:webHidden/>
              </w:rPr>
              <w:tab/>
            </w:r>
            <w:r w:rsidR="00B607E9">
              <w:rPr>
                <w:noProof/>
                <w:webHidden/>
              </w:rPr>
              <w:fldChar w:fldCharType="begin"/>
            </w:r>
            <w:r w:rsidR="00B607E9">
              <w:rPr>
                <w:noProof/>
                <w:webHidden/>
              </w:rPr>
              <w:instrText xml:space="preserve"> PAGEREF _Toc132652104 \h </w:instrText>
            </w:r>
            <w:r w:rsidR="00B607E9">
              <w:rPr>
                <w:noProof/>
                <w:webHidden/>
              </w:rPr>
            </w:r>
            <w:r w:rsidR="00B607E9">
              <w:rPr>
                <w:noProof/>
                <w:webHidden/>
              </w:rPr>
              <w:fldChar w:fldCharType="separate"/>
            </w:r>
            <w:r w:rsidR="00B607E9">
              <w:rPr>
                <w:noProof/>
                <w:webHidden/>
              </w:rPr>
              <w:t>7</w:t>
            </w:r>
            <w:r w:rsidR="00B607E9">
              <w:rPr>
                <w:noProof/>
                <w:webHidden/>
              </w:rPr>
              <w:fldChar w:fldCharType="end"/>
            </w:r>
          </w:hyperlink>
        </w:p>
        <w:p w14:paraId="667E0BE7" w14:textId="4FA11031" w:rsidR="00B607E9" w:rsidRDefault="00000000">
          <w:pPr>
            <w:pStyle w:val="Sommario3"/>
            <w:tabs>
              <w:tab w:val="right" w:leader="dot" w:pos="9628"/>
            </w:tabs>
            <w:rPr>
              <w:rFonts w:eastAsiaTheme="minorEastAsia"/>
              <w:noProof/>
              <w:kern w:val="0"/>
              <w:lang w:eastAsia="it-IT"/>
              <w14:ligatures w14:val="none"/>
            </w:rPr>
          </w:pPr>
          <w:hyperlink w:anchor="_Toc132652105" w:history="1">
            <w:r w:rsidR="00B607E9" w:rsidRPr="003F52B7">
              <w:rPr>
                <w:rStyle w:val="Collegamentoipertestuale"/>
                <w:noProof/>
              </w:rPr>
              <w:t>Tipi di transazioni</w:t>
            </w:r>
            <w:r w:rsidR="00B607E9">
              <w:rPr>
                <w:noProof/>
                <w:webHidden/>
              </w:rPr>
              <w:tab/>
            </w:r>
            <w:r w:rsidR="00B607E9">
              <w:rPr>
                <w:noProof/>
                <w:webHidden/>
              </w:rPr>
              <w:fldChar w:fldCharType="begin"/>
            </w:r>
            <w:r w:rsidR="00B607E9">
              <w:rPr>
                <w:noProof/>
                <w:webHidden/>
              </w:rPr>
              <w:instrText xml:space="preserve"> PAGEREF _Toc132652105 \h </w:instrText>
            </w:r>
            <w:r w:rsidR="00B607E9">
              <w:rPr>
                <w:noProof/>
                <w:webHidden/>
              </w:rPr>
            </w:r>
            <w:r w:rsidR="00B607E9">
              <w:rPr>
                <w:noProof/>
                <w:webHidden/>
              </w:rPr>
              <w:fldChar w:fldCharType="separate"/>
            </w:r>
            <w:r w:rsidR="00B607E9">
              <w:rPr>
                <w:noProof/>
                <w:webHidden/>
              </w:rPr>
              <w:t>9</w:t>
            </w:r>
            <w:r w:rsidR="00B607E9">
              <w:rPr>
                <w:noProof/>
                <w:webHidden/>
              </w:rPr>
              <w:fldChar w:fldCharType="end"/>
            </w:r>
          </w:hyperlink>
        </w:p>
        <w:p w14:paraId="0C9B91BC" w14:textId="596EEF79" w:rsidR="00B607E9" w:rsidRDefault="00000000">
          <w:pPr>
            <w:pStyle w:val="Sommario2"/>
            <w:tabs>
              <w:tab w:val="right" w:leader="dot" w:pos="9628"/>
            </w:tabs>
            <w:rPr>
              <w:rFonts w:eastAsiaTheme="minorEastAsia"/>
              <w:noProof/>
              <w:kern w:val="0"/>
              <w:lang w:eastAsia="it-IT"/>
              <w14:ligatures w14:val="none"/>
            </w:rPr>
          </w:pPr>
          <w:hyperlink w:anchor="_Toc132652106" w:history="1">
            <w:r w:rsidR="00B607E9" w:rsidRPr="003F52B7">
              <w:rPr>
                <w:rStyle w:val="Collegamentoipertestuale"/>
                <w:noProof/>
              </w:rPr>
              <w:t>C</w:t>
            </w:r>
            <w:r w:rsidR="00B607E9" w:rsidRPr="003F52B7">
              <w:rPr>
                <w:rStyle w:val="Collegamentoipertestuale"/>
                <w:noProof/>
              </w:rPr>
              <w:t>r</w:t>
            </w:r>
            <w:r w:rsidR="00B607E9" w:rsidRPr="003F52B7">
              <w:rPr>
                <w:rStyle w:val="Collegamentoipertestuale"/>
                <w:noProof/>
              </w:rPr>
              <w:t>iptovalute</w:t>
            </w:r>
            <w:r w:rsidR="00B607E9">
              <w:rPr>
                <w:noProof/>
                <w:webHidden/>
              </w:rPr>
              <w:tab/>
            </w:r>
            <w:r w:rsidR="00B607E9">
              <w:rPr>
                <w:noProof/>
                <w:webHidden/>
              </w:rPr>
              <w:fldChar w:fldCharType="begin"/>
            </w:r>
            <w:r w:rsidR="00B607E9">
              <w:rPr>
                <w:noProof/>
                <w:webHidden/>
              </w:rPr>
              <w:instrText xml:space="preserve"> PAGEREF _Toc132652106 \h </w:instrText>
            </w:r>
            <w:r w:rsidR="00B607E9">
              <w:rPr>
                <w:noProof/>
                <w:webHidden/>
              </w:rPr>
            </w:r>
            <w:r w:rsidR="00B607E9">
              <w:rPr>
                <w:noProof/>
                <w:webHidden/>
              </w:rPr>
              <w:fldChar w:fldCharType="separate"/>
            </w:r>
            <w:r w:rsidR="00B607E9">
              <w:rPr>
                <w:noProof/>
                <w:webHidden/>
              </w:rPr>
              <w:t>10</w:t>
            </w:r>
            <w:r w:rsidR="00B607E9">
              <w:rPr>
                <w:noProof/>
                <w:webHidden/>
              </w:rPr>
              <w:fldChar w:fldCharType="end"/>
            </w:r>
          </w:hyperlink>
        </w:p>
        <w:p w14:paraId="47329397" w14:textId="50F73917" w:rsidR="00B607E9" w:rsidRDefault="00000000">
          <w:pPr>
            <w:pStyle w:val="Sommario3"/>
            <w:tabs>
              <w:tab w:val="right" w:leader="dot" w:pos="9628"/>
            </w:tabs>
            <w:rPr>
              <w:rFonts w:eastAsiaTheme="minorEastAsia"/>
              <w:noProof/>
              <w:kern w:val="0"/>
              <w:lang w:eastAsia="it-IT"/>
              <w14:ligatures w14:val="none"/>
            </w:rPr>
          </w:pPr>
          <w:hyperlink w:anchor="_Toc132652107" w:history="1">
            <w:r w:rsidR="00B607E9" w:rsidRPr="003F52B7">
              <w:rPr>
                <w:rStyle w:val="Collegamentoipertestuale"/>
                <w:noProof/>
              </w:rPr>
              <w:t>Tipi principali</w:t>
            </w:r>
            <w:r w:rsidR="00B607E9">
              <w:rPr>
                <w:noProof/>
                <w:webHidden/>
              </w:rPr>
              <w:tab/>
            </w:r>
            <w:r w:rsidR="00B607E9">
              <w:rPr>
                <w:noProof/>
                <w:webHidden/>
              </w:rPr>
              <w:fldChar w:fldCharType="begin"/>
            </w:r>
            <w:r w:rsidR="00B607E9">
              <w:rPr>
                <w:noProof/>
                <w:webHidden/>
              </w:rPr>
              <w:instrText xml:space="preserve"> PAGEREF _Toc132652107 \h </w:instrText>
            </w:r>
            <w:r w:rsidR="00B607E9">
              <w:rPr>
                <w:noProof/>
                <w:webHidden/>
              </w:rPr>
            </w:r>
            <w:r w:rsidR="00B607E9">
              <w:rPr>
                <w:noProof/>
                <w:webHidden/>
              </w:rPr>
              <w:fldChar w:fldCharType="separate"/>
            </w:r>
            <w:r w:rsidR="00B607E9">
              <w:rPr>
                <w:noProof/>
                <w:webHidden/>
              </w:rPr>
              <w:t>10</w:t>
            </w:r>
            <w:r w:rsidR="00B607E9">
              <w:rPr>
                <w:noProof/>
                <w:webHidden/>
              </w:rPr>
              <w:fldChar w:fldCharType="end"/>
            </w:r>
          </w:hyperlink>
        </w:p>
        <w:p w14:paraId="7A54EDD4" w14:textId="3CDA8C54" w:rsidR="00B607E9" w:rsidRDefault="00000000">
          <w:pPr>
            <w:pStyle w:val="Sommario2"/>
            <w:tabs>
              <w:tab w:val="right" w:leader="dot" w:pos="9628"/>
            </w:tabs>
            <w:rPr>
              <w:rFonts w:eastAsiaTheme="minorEastAsia"/>
              <w:noProof/>
              <w:kern w:val="0"/>
              <w:lang w:eastAsia="it-IT"/>
              <w14:ligatures w14:val="none"/>
            </w:rPr>
          </w:pPr>
          <w:hyperlink w:anchor="_Toc132652108" w:history="1">
            <w:r w:rsidR="00B607E9" w:rsidRPr="003F52B7">
              <w:rPr>
                <w:rStyle w:val="Collegamentoipertestuale"/>
                <w:noProof/>
              </w:rPr>
              <w:t>Wall</w:t>
            </w:r>
            <w:r w:rsidR="00B607E9" w:rsidRPr="003F52B7">
              <w:rPr>
                <w:rStyle w:val="Collegamentoipertestuale"/>
                <w:noProof/>
              </w:rPr>
              <w:t>e</w:t>
            </w:r>
            <w:r w:rsidR="00B607E9" w:rsidRPr="003F52B7">
              <w:rPr>
                <w:rStyle w:val="Collegamentoipertestuale"/>
                <w:noProof/>
              </w:rPr>
              <w:t>t</w:t>
            </w:r>
            <w:r w:rsidR="00B607E9">
              <w:rPr>
                <w:noProof/>
                <w:webHidden/>
              </w:rPr>
              <w:tab/>
            </w:r>
            <w:r w:rsidR="00B607E9">
              <w:rPr>
                <w:noProof/>
                <w:webHidden/>
              </w:rPr>
              <w:fldChar w:fldCharType="begin"/>
            </w:r>
            <w:r w:rsidR="00B607E9">
              <w:rPr>
                <w:noProof/>
                <w:webHidden/>
              </w:rPr>
              <w:instrText xml:space="preserve"> PAGEREF _Toc132652108 \h </w:instrText>
            </w:r>
            <w:r w:rsidR="00B607E9">
              <w:rPr>
                <w:noProof/>
                <w:webHidden/>
              </w:rPr>
            </w:r>
            <w:r w:rsidR="00B607E9">
              <w:rPr>
                <w:noProof/>
                <w:webHidden/>
              </w:rPr>
              <w:fldChar w:fldCharType="separate"/>
            </w:r>
            <w:r w:rsidR="00B607E9">
              <w:rPr>
                <w:noProof/>
                <w:webHidden/>
              </w:rPr>
              <w:t>16</w:t>
            </w:r>
            <w:r w:rsidR="00B607E9">
              <w:rPr>
                <w:noProof/>
                <w:webHidden/>
              </w:rPr>
              <w:fldChar w:fldCharType="end"/>
            </w:r>
          </w:hyperlink>
        </w:p>
        <w:p w14:paraId="2734E663" w14:textId="55D32617" w:rsidR="00B607E9" w:rsidRDefault="00000000">
          <w:pPr>
            <w:pStyle w:val="Sommario3"/>
            <w:tabs>
              <w:tab w:val="right" w:leader="dot" w:pos="9628"/>
            </w:tabs>
            <w:rPr>
              <w:rFonts w:eastAsiaTheme="minorEastAsia"/>
              <w:noProof/>
              <w:kern w:val="0"/>
              <w:lang w:eastAsia="it-IT"/>
              <w14:ligatures w14:val="none"/>
            </w:rPr>
          </w:pPr>
          <w:hyperlink w:anchor="_Toc132652109" w:history="1">
            <w:r w:rsidR="00B607E9" w:rsidRPr="003F52B7">
              <w:rPr>
                <w:rStyle w:val="Collegamentoipertestuale"/>
                <w:noProof/>
              </w:rPr>
              <w:t>Crittografia nelle blockchain</w:t>
            </w:r>
            <w:r w:rsidR="00B607E9">
              <w:rPr>
                <w:noProof/>
                <w:webHidden/>
              </w:rPr>
              <w:tab/>
            </w:r>
            <w:r w:rsidR="00B607E9">
              <w:rPr>
                <w:noProof/>
                <w:webHidden/>
              </w:rPr>
              <w:fldChar w:fldCharType="begin"/>
            </w:r>
            <w:r w:rsidR="00B607E9">
              <w:rPr>
                <w:noProof/>
                <w:webHidden/>
              </w:rPr>
              <w:instrText xml:space="preserve"> PAGEREF _Toc132652109 \h </w:instrText>
            </w:r>
            <w:r w:rsidR="00B607E9">
              <w:rPr>
                <w:noProof/>
                <w:webHidden/>
              </w:rPr>
            </w:r>
            <w:r w:rsidR="00B607E9">
              <w:rPr>
                <w:noProof/>
                <w:webHidden/>
              </w:rPr>
              <w:fldChar w:fldCharType="separate"/>
            </w:r>
            <w:r w:rsidR="00B607E9">
              <w:rPr>
                <w:noProof/>
                <w:webHidden/>
              </w:rPr>
              <w:t>19</w:t>
            </w:r>
            <w:r w:rsidR="00B607E9">
              <w:rPr>
                <w:noProof/>
                <w:webHidden/>
              </w:rPr>
              <w:fldChar w:fldCharType="end"/>
            </w:r>
          </w:hyperlink>
        </w:p>
        <w:p w14:paraId="33772DEC" w14:textId="6B565D00" w:rsidR="00B607E9" w:rsidRDefault="00000000">
          <w:pPr>
            <w:pStyle w:val="Sommario2"/>
            <w:tabs>
              <w:tab w:val="right" w:leader="dot" w:pos="9628"/>
            </w:tabs>
            <w:rPr>
              <w:rFonts w:eastAsiaTheme="minorEastAsia"/>
              <w:noProof/>
              <w:kern w:val="0"/>
              <w:lang w:eastAsia="it-IT"/>
              <w14:ligatures w14:val="none"/>
            </w:rPr>
          </w:pPr>
          <w:hyperlink w:anchor="_Toc132652110" w:history="1">
            <w:r w:rsidR="00B607E9" w:rsidRPr="003F52B7">
              <w:rPr>
                <w:rStyle w:val="Collegamentoipertestuale"/>
                <w:noProof/>
              </w:rPr>
              <w:t>Mining dei blocchi</w:t>
            </w:r>
            <w:r w:rsidR="00B607E9">
              <w:rPr>
                <w:noProof/>
                <w:webHidden/>
              </w:rPr>
              <w:tab/>
            </w:r>
            <w:r w:rsidR="00B607E9">
              <w:rPr>
                <w:noProof/>
                <w:webHidden/>
              </w:rPr>
              <w:fldChar w:fldCharType="begin"/>
            </w:r>
            <w:r w:rsidR="00B607E9">
              <w:rPr>
                <w:noProof/>
                <w:webHidden/>
              </w:rPr>
              <w:instrText xml:space="preserve"> PAGEREF _Toc132652110 \h </w:instrText>
            </w:r>
            <w:r w:rsidR="00B607E9">
              <w:rPr>
                <w:noProof/>
                <w:webHidden/>
              </w:rPr>
            </w:r>
            <w:r w:rsidR="00B607E9">
              <w:rPr>
                <w:noProof/>
                <w:webHidden/>
              </w:rPr>
              <w:fldChar w:fldCharType="separate"/>
            </w:r>
            <w:r w:rsidR="00B607E9">
              <w:rPr>
                <w:noProof/>
                <w:webHidden/>
              </w:rPr>
              <w:t>24</w:t>
            </w:r>
            <w:r w:rsidR="00B607E9">
              <w:rPr>
                <w:noProof/>
                <w:webHidden/>
              </w:rPr>
              <w:fldChar w:fldCharType="end"/>
            </w:r>
          </w:hyperlink>
        </w:p>
        <w:p w14:paraId="7E2974EC" w14:textId="3EEDFDE4" w:rsidR="00B607E9" w:rsidRDefault="00000000">
          <w:pPr>
            <w:pStyle w:val="Sommario3"/>
            <w:tabs>
              <w:tab w:val="right" w:leader="dot" w:pos="9628"/>
            </w:tabs>
            <w:rPr>
              <w:rFonts w:eastAsiaTheme="minorEastAsia"/>
              <w:noProof/>
              <w:kern w:val="0"/>
              <w:lang w:eastAsia="it-IT"/>
              <w14:ligatures w14:val="none"/>
            </w:rPr>
          </w:pPr>
          <w:hyperlink w:anchor="_Toc132652111" w:history="1">
            <w:r w:rsidR="00B607E9" w:rsidRPr="003F52B7">
              <w:rPr>
                <w:rStyle w:val="Collegamentoipertestuale"/>
                <w:noProof/>
              </w:rPr>
              <w:t>Perché fare mining</w:t>
            </w:r>
            <w:r w:rsidR="00B607E9">
              <w:rPr>
                <w:noProof/>
                <w:webHidden/>
              </w:rPr>
              <w:tab/>
            </w:r>
            <w:r w:rsidR="00B607E9">
              <w:rPr>
                <w:noProof/>
                <w:webHidden/>
              </w:rPr>
              <w:fldChar w:fldCharType="begin"/>
            </w:r>
            <w:r w:rsidR="00B607E9">
              <w:rPr>
                <w:noProof/>
                <w:webHidden/>
              </w:rPr>
              <w:instrText xml:space="preserve"> PAGEREF _Toc132652111 \h </w:instrText>
            </w:r>
            <w:r w:rsidR="00B607E9">
              <w:rPr>
                <w:noProof/>
                <w:webHidden/>
              </w:rPr>
            </w:r>
            <w:r w:rsidR="00B607E9">
              <w:rPr>
                <w:noProof/>
                <w:webHidden/>
              </w:rPr>
              <w:fldChar w:fldCharType="separate"/>
            </w:r>
            <w:r w:rsidR="00B607E9">
              <w:rPr>
                <w:noProof/>
                <w:webHidden/>
              </w:rPr>
              <w:t>25</w:t>
            </w:r>
            <w:r w:rsidR="00B607E9">
              <w:rPr>
                <w:noProof/>
                <w:webHidden/>
              </w:rPr>
              <w:fldChar w:fldCharType="end"/>
            </w:r>
          </w:hyperlink>
        </w:p>
        <w:p w14:paraId="177778CC" w14:textId="07819230" w:rsidR="00B607E9" w:rsidRDefault="00000000">
          <w:pPr>
            <w:pStyle w:val="Sommario3"/>
            <w:tabs>
              <w:tab w:val="right" w:leader="dot" w:pos="9628"/>
            </w:tabs>
            <w:rPr>
              <w:rFonts w:eastAsiaTheme="minorEastAsia"/>
              <w:noProof/>
              <w:kern w:val="0"/>
              <w:lang w:eastAsia="it-IT"/>
              <w14:ligatures w14:val="none"/>
            </w:rPr>
          </w:pPr>
          <w:hyperlink w:anchor="_Toc132652112" w:history="1">
            <w:r w:rsidR="00B607E9" w:rsidRPr="003F52B7">
              <w:rPr>
                <w:rStyle w:val="Collegamentoipertestuale"/>
                <w:noProof/>
              </w:rPr>
              <w:t>Come si realizza il mining</w:t>
            </w:r>
            <w:r w:rsidR="00B607E9">
              <w:rPr>
                <w:noProof/>
                <w:webHidden/>
              </w:rPr>
              <w:tab/>
            </w:r>
            <w:r w:rsidR="00B607E9">
              <w:rPr>
                <w:noProof/>
                <w:webHidden/>
              </w:rPr>
              <w:fldChar w:fldCharType="begin"/>
            </w:r>
            <w:r w:rsidR="00B607E9">
              <w:rPr>
                <w:noProof/>
                <w:webHidden/>
              </w:rPr>
              <w:instrText xml:space="preserve"> PAGEREF _Toc132652112 \h </w:instrText>
            </w:r>
            <w:r w:rsidR="00B607E9">
              <w:rPr>
                <w:noProof/>
                <w:webHidden/>
              </w:rPr>
            </w:r>
            <w:r w:rsidR="00B607E9">
              <w:rPr>
                <w:noProof/>
                <w:webHidden/>
              </w:rPr>
              <w:fldChar w:fldCharType="separate"/>
            </w:r>
            <w:r w:rsidR="00B607E9">
              <w:rPr>
                <w:noProof/>
                <w:webHidden/>
              </w:rPr>
              <w:t>26</w:t>
            </w:r>
            <w:r w:rsidR="00B607E9">
              <w:rPr>
                <w:noProof/>
                <w:webHidden/>
              </w:rPr>
              <w:fldChar w:fldCharType="end"/>
            </w:r>
          </w:hyperlink>
        </w:p>
        <w:p w14:paraId="5D61F5B6" w14:textId="3D219ECA" w:rsidR="00B607E9" w:rsidRDefault="00000000">
          <w:pPr>
            <w:pStyle w:val="Sommario3"/>
            <w:tabs>
              <w:tab w:val="right" w:leader="dot" w:pos="9628"/>
            </w:tabs>
            <w:rPr>
              <w:rFonts w:eastAsiaTheme="minorEastAsia"/>
              <w:noProof/>
              <w:kern w:val="0"/>
              <w:lang w:eastAsia="it-IT"/>
              <w14:ligatures w14:val="none"/>
            </w:rPr>
          </w:pPr>
          <w:hyperlink w:anchor="_Toc132652113" w:history="1">
            <w:r w:rsidR="00B607E9" w:rsidRPr="003F52B7">
              <w:rPr>
                <w:rStyle w:val="Collegamentoipertestuale"/>
                <w:noProof/>
              </w:rPr>
              <w:t>Considerazioni sul mining</w:t>
            </w:r>
            <w:r w:rsidR="00B607E9">
              <w:rPr>
                <w:noProof/>
                <w:webHidden/>
              </w:rPr>
              <w:tab/>
            </w:r>
            <w:r w:rsidR="00B607E9">
              <w:rPr>
                <w:noProof/>
                <w:webHidden/>
              </w:rPr>
              <w:fldChar w:fldCharType="begin"/>
            </w:r>
            <w:r w:rsidR="00B607E9">
              <w:rPr>
                <w:noProof/>
                <w:webHidden/>
              </w:rPr>
              <w:instrText xml:space="preserve"> PAGEREF _Toc132652113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121C2B86" w14:textId="4038C182" w:rsidR="00B607E9" w:rsidRDefault="00000000">
          <w:pPr>
            <w:pStyle w:val="Sommario2"/>
            <w:tabs>
              <w:tab w:val="right" w:leader="dot" w:pos="9628"/>
            </w:tabs>
            <w:rPr>
              <w:rFonts w:eastAsiaTheme="minorEastAsia"/>
              <w:noProof/>
              <w:kern w:val="0"/>
              <w:lang w:eastAsia="it-IT"/>
              <w14:ligatures w14:val="none"/>
            </w:rPr>
          </w:pPr>
          <w:hyperlink w:anchor="_Toc132652114" w:history="1">
            <w:r w:rsidR="00B607E9" w:rsidRPr="003F52B7">
              <w:rPr>
                <w:rStyle w:val="Collegamentoipertestuale"/>
                <w:noProof/>
              </w:rPr>
              <w:t>Algoritmi di consenso</w:t>
            </w:r>
            <w:r w:rsidR="00B607E9">
              <w:rPr>
                <w:noProof/>
                <w:webHidden/>
              </w:rPr>
              <w:tab/>
            </w:r>
            <w:r w:rsidR="00B607E9">
              <w:rPr>
                <w:noProof/>
                <w:webHidden/>
              </w:rPr>
              <w:fldChar w:fldCharType="begin"/>
            </w:r>
            <w:r w:rsidR="00B607E9">
              <w:rPr>
                <w:noProof/>
                <w:webHidden/>
              </w:rPr>
              <w:instrText xml:space="preserve"> PAGEREF _Toc132652114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5DBE7670" w14:textId="21BF81A2" w:rsidR="00B607E9" w:rsidRDefault="00000000">
          <w:pPr>
            <w:pStyle w:val="Sommario3"/>
            <w:tabs>
              <w:tab w:val="right" w:leader="dot" w:pos="9628"/>
            </w:tabs>
            <w:rPr>
              <w:rFonts w:eastAsiaTheme="minorEastAsia"/>
              <w:noProof/>
              <w:kern w:val="0"/>
              <w:lang w:eastAsia="it-IT"/>
              <w14:ligatures w14:val="none"/>
            </w:rPr>
          </w:pPr>
          <w:hyperlink w:anchor="_Toc132652115" w:history="1">
            <w:r w:rsidR="00B607E9" w:rsidRPr="003F52B7">
              <w:rPr>
                <w:rStyle w:val="Collegamentoipertestuale"/>
                <w:noProof/>
              </w:rPr>
              <w:t>Proof of Work</w:t>
            </w:r>
            <w:r w:rsidR="00B607E9">
              <w:rPr>
                <w:noProof/>
                <w:webHidden/>
              </w:rPr>
              <w:tab/>
            </w:r>
            <w:r w:rsidR="00B607E9">
              <w:rPr>
                <w:noProof/>
                <w:webHidden/>
              </w:rPr>
              <w:fldChar w:fldCharType="begin"/>
            </w:r>
            <w:r w:rsidR="00B607E9">
              <w:rPr>
                <w:noProof/>
                <w:webHidden/>
              </w:rPr>
              <w:instrText xml:space="preserve"> PAGEREF _Toc132652115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6ED2A0D1" w14:textId="7D03BED2" w:rsidR="00B607E9" w:rsidRDefault="00000000">
          <w:pPr>
            <w:pStyle w:val="Sommario3"/>
            <w:tabs>
              <w:tab w:val="right" w:leader="dot" w:pos="9628"/>
            </w:tabs>
            <w:rPr>
              <w:rFonts w:eastAsiaTheme="minorEastAsia"/>
              <w:noProof/>
              <w:kern w:val="0"/>
              <w:lang w:eastAsia="it-IT"/>
              <w14:ligatures w14:val="none"/>
            </w:rPr>
          </w:pPr>
          <w:hyperlink w:anchor="_Toc132652116" w:history="1">
            <w:r w:rsidR="00B607E9" w:rsidRPr="003F52B7">
              <w:rPr>
                <w:rStyle w:val="Collegamentoipertestuale"/>
                <w:noProof/>
              </w:rPr>
              <w:t>Proof of Stake</w:t>
            </w:r>
            <w:r w:rsidR="00B607E9">
              <w:rPr>
                <w:noProof/>
                <w:webHidden/>
              </w:rPr>
              <w:tab/>
            </w:r>
            <w:r w:rsidR="00B607E9">
              <w:rPr>
                <w:noProof/>
                <w:webHidden/>
              </w:rPr>
              <w:fldChar w:fldCharType="begin"/>
            </w:r>
            <w:r w:rsidR="00B607E9">
              <w:rPr>
                <w:noProof/>
                <w:webHidden/>
              </w:rPr>
              <w:instrText xml:space="preserve"> PAGEREF _Toc132652116 \h </w:instrText>
            </w:r>
            <w:r w:rsidR="00B607E9">
              <w:rPr>
                <w:noProof/>
                <w:webHidden/>
              </w:rPr>
            </w:r>
            <w:r w:rsidR="00B607E9">
              <w:rPr>
                <w:noProof/>
                <w:webHidden/>
              </w:rPr>
              <w:fldChar w:fldCharType="separate"/>
            </w:r>
            <w:r w:rsidR="00B607E9">
              <w:rPr>
                <w:noProof/>
                <w:webHidden/>
              </w:rPr>
              <w:t>31</w:t>
            </w:r>
            <w:r w:rsidR="00B607E9">
              <w:rPr>
                <w:noProof/>
                <w:webHidden/>
              </w:rPr>
              <w:fldChar w:fldCharType="end"/>
            </w:r>
          </w:hyperlink>
        </w:p>
        <w:p w14:paraId="217074FA" w14:textId="16D7DF8F" w:rsidR="00B607E9" w:rsidRDefault="00000000">
          <w:pPr>
            <w:pStyle w:val="Sommario3"/>
            <w:tabs>
              <w:tab w:val="right" w:leader="dot" w:pos="9628"/>
            </w:tabs>
            <w:rPr>
              <w:rFonts w:eastAsiaTheme="minorEastAsia"/>
              <w:noProof/>
              <w:kern w:val="0"/>
              <w:lang w:eastAsia="it-IT"/>
              <w14:ligatures w14:val="none"/>
            </w:rPr>
          </w:pPr>
          <w:hyperlink w:anchor="_Toc132652117" w:history="1">
            <w:r w:rsidR="00B607E9" w:rsidRPr="003F52B7">
              <w:rPr>
                <w:rStyle w:val="Collegamentoipertestuale"/>
                <w:noProof/>
              </w:rPr>
              <w:t>Altre tipologie di consenso</w:t>
            </w:r>
            <w:r w:rsidR="00B607E9">
              <w:rPr>
                <w:noProof/>
                <w:webHidden/>
              </w:rPr>
              <w:tab/>
            </w:r>
            <w:r w:rsidR="00B607E9">
              <w:rPr>
                <w:noProof/>
                <w:webHidden/>
              </w:rPr>
              <w:fldChar w:fldCharType="begin"/>
            </w:r>
            <w:r w:rsidR="00B607E9">
              <w:rPr>
                <w:noProof/>
                <w:webHidden/>
              </w:rPr>
              <w:instrText xml:space="preserve"> PAGEREF _Toc132652117 \h </w:instrText>
            </w:r>
            <w:r w:rsidR="00B607E9">
              <w:rPr>
                <w:noProof/>
                <w:webHidden/>
              </w:rPr>
            </w:r>
            <w:r w:rsidR="00B607E9">
              <w:rPr>
                <w:noProof/>
                <w:webHidden/>
              </w:rPr>
              <w:fldChar w:fldCharType="separate"/>
            </w:r>
            <w:r w:rsidR="00B607E9">
              <w:rPr>
                <w:noProof/>
                <w:webHidden/>
              </w:rPr>
              <w:t>35</w:t>
            </w:r>
            <w:r w:rsidR="00B607E9">
              <w:rPr>
                <w:noProof/>
                <w:webHidden/>
              </w:rPr>
              <w:fldChar w:fldCharType="end"/>
            </w:r>
          </w:hyperlink>
        </w:p>
        <w:p w14:paraId="724468D1" w14:textId="178685CF" w:rsidR="00B607E9" w:rsidRDefault="00000000">
          <w:pPr>
            <w:pStyle w:val="Sommario2"/>
            <w:tabs>
              <w:tab w:val="right" w:leader="dot" w:pos="9628"/>
            </w:tabs>
            <w:rPr>
              <w:rFonts w:eastAsiaTheme="minorEastAsia"/>
              <w:noProof/>
              <w:kern w:val="0"/>
              <w:lang w:eastAsia="it-IT"/>
              <w14:ligatures w14:val="none"/>
            </w:rPr>
          </w:pPr>
          <w:hyperlink w:anchor="_Toc132652118" w:history="1">
            <w:r w:rsidR="00B607E9" w:rsidRPr="003F52B7">
              <w:rPr>
                <w:rStyle w:val="Collegamentoipertestuale"/>
                <w:noProof/>
              </w:rPr>
              <w:t>Tipi di blockchain</w:t>
            </w:r>
            <w:r w:rsidR="00B607E9">
              <w:rPr>
                <w:noProof/>
                <w:webHidden/>
              </w:rPr>
              <w:tab/>
            </w:r>
            <w:r w:rsidR="00B607E9">
              <w:rPr>
                <w:noProof/>
                <w:webHidden/>
              </w:rPr>
              <w:fldChar w:fldCharType="begin"/>
            </w:r>
            <w:r w:rsidR="00B607E9">
              <w:rPr>
                <w:noProof/>
                <w:webHidden/>
              </w:rPr>
              <w:instrText xml:space="preserve"> PAGEREF _Toc132652118 \h </w:instrText>
            </w:r>
            <w:r w:rsidR="00B607E9">
              <w:rPr>
                <w:noProof/>
                <w:webHidden/>
              </w:rPr>
            </w:r>
            <w:r w:rsidR="00B607E9">
              <w:rPr>
                <w:noProof/>
                <w:webHidden/>
              </w:rPr>
              <w:fldChar w:fldCharType="separate"/>
            </w:r>
            <w:r w:rsidR="00B607E9">
              <w:rPr>
                <w:noProof/>
                <w:webHidden/>
              </w:rPr>
              <w:t>43</w:t>
            </w:r>
            <w:r w:rsidR="00B607E9">
              <w:rPr>
                <w:noProof/>
                <w:webHidden/>
              </w:rPr>
              <w:fldChar w:fldCharType="end"/>
            </w:r>
          </w:hyperlink>
        </w:p>
        <w:p w14:paraId="45761D80" w14:textId="6BF37963" w:rsidR="00B607E9" w:rsidRDefault="00000000">
          <w:pPr>
            <w:pStyle w:val="Sommario3"/>
            <w:tabs>
              <w:tab w:val="right" w:leader="dot" w:pos="9628"/>
            </w:tabs>
            <w:rPr>
              <w:rFonts w:eastAsiaTheme="minorEastAsia"/>
              <w:noProof/>
              <w:kern w:val="0"/>
              <w:lang w:eastAsia="it-IT"/>
              <w14:ligatures w14:val="none"/>
            </w:rPr>
          </w:pPr>
          <w:hyperlink w:anchor="_Toc132652119" w:history="1">
            <w:r w:rsidR="00B607E9" w:rsidRPr="003F52B7">
              <w:rPr>
                <w:rStyle w:val="Collegamentoipertestuale"/>
                <w:noProof/>
              </w:rPr>
              <w:t>Sidechain</w:t>
            </w:r>
            <w:r w:rsidR="00B607E9">
              <w:rPr>
                <w:noProof/>
                <w:webHidden/>
              </w:rPr>
              <w:tab/>
            </w:r>
            <w:r w:rsidR="00B607E9">
              <w:rPr>
                <w:noProof/>
                <w:webHidden/>
              </w:rPr>
              <w:fldChar w:fldCharType="begin"/>
            </w:r>
            <w:r w:rsidR="00B607E9">
              <w:rPr>
                <w:noProof/>
                <w:webHidden/>
              </w:rPr>
              <w:instrText xml:space="preserve"> PAGEREF _Toc132652119 \h </w:instrText>
            </w:r>
            <w:r w:rsidR="00B607E9">
              <w:rPr>
                <w:noProof/>
                <w:webHidden/>
              </w:rPr>
            </w:r>
            <w:r w:rsidR="00B607E9">
              <w:rPr>
                <w:noProof/>
                <w:webHidden/>
              </w:rPr>
              <w:fldChar w:fldCharType="separate"/>
            </w:r>
            <w:r w:rsidR="00B607E9">
              <w:rPr>
                <w:noProof/>
                <w:webHidden/>
              </w:rPr>
              <w:t>46</w:t>
            </w:r>
            <w:r w:rsidR="00B607E9">
              <w:rPr>
                <w:noProof/>
                <w:webHidden/>
              </w:rPr>
              <w:fldChar w:fldCharType="end"/>
            </w:r>
          </w:hyperlink>
        </w:p>
        <w:p w14:paraId="5F568FD7" w14:textId="1D4740E5" w:rsidR="00B607E9" w:rsidRDefault="00000000">
          <w:pPr>
            <w:pStyle w:val="Sommario2"/>
            <w:tabs>
              <w:tab w:val="right" w:leader="dot" w:pos="9628"/>
            </w:tabs>
            <w:rPr>
              <w:rFonts w:eastAsiaTheme="minorEastAsia"/>
              <w:noProof/>
              <w:kern w:val="0"/>
              <w:lang w:eastAsia="it-IT"/>
              <w14:ligatures w14:val="none"/>
            </w:rPr>
          </w:pPr>
          <w:hyperlink w:anchor="_Toc132652120" w:history="1">
            <w:r w:rsidR="00B607E9" w:rsidRPr="003F52B7">
              <w:rPr>
                <w:rStyle w:val="Collegamentoipertestuale"/>
                <w:noProof/>
              </w:rPr>
              <w:t>Blockchain trilemma</w:t>
            </w:r>
            <w:r w:rsidR="00B607E9">
              <w:rPr>
                <w:noProof/>
                <w:webHidden/>
              </w:rPr>
              <w:tab/>
            </w:r>
            <w:r w:rsidR="00B607E9">
              <w:rPr>
                <w:noProof/>
                <w:webHidden/>
              </w:rPr>
              <w:fldChar w:fldCharType="begin"/>
            </w:r>
            <w:r w:rsidR="00B607E9">
              <w:rPr>
                <w:noProof/>
                <w:webHidden/>
              </w:rPr>
              <w:instrText xml:space="preserve"> PAGEREF _Toc132652120 \h </w:instrText>
            </w:r>
            <w:r w:rsidR="00B607E9">
              <w:rPr>
                <w:noProof/>
                <w:webHidden/>
              </w:rPr>
            </w:r>
            <w:r w:rsidR="00B607E9">
              <w:rPr>
                <w:noProof/>
                <w:webHidden/>
              </w:rPr>
              <w:fldChar w:fldCharType="separate"/>
            </w:r>
            <w:r w:rsidR="00B607E9">
              <w:rPr>
                <w:noProof/>
                <w:webHidden/>
              </w:rPr>
              <w:t>49</w:t>
            </w:r>
            <w:r w:rsidR="00B607E9">
              <w:rPr>
                <w:noProof/>
                <w:webHidden/>
              </w:rPr>
              <w:fldChar w:fldCharType="end"/>
            </w:r>
          </w:hyperlink>
        </w:p>
        <w:p w14:paraId="16D90ADE" w14:textId="294AEA7F" w:rsidR="00B607E9" w:rsidRDefault="00000000">
          <w:pPr>
            <w:pStyle w:val="Sommario3"/>
            <w:tabs>
              <w:tab w:val="right" w:leader="dot" w:pos="9628"/>
            </w:tabs>
            <w:rPr>
              <w:rFonts w:eastAsiaTheme="minorEastAsia"/>
              <w:noProof/>
              <w:kern w:val="0"/>
              <w:lang w:eastAsia="it-IT"/>
              <w14:ligatures w14:val="none"/>
            </w:rPr>
          </w:pPr>
          <w:hyperlink w:anchor="_Toc132652121" w:history="1">
            <w:r w:rsidR="00B607E9" w:rsidRPr="003F52B7">
              <w:rPr>
                <w:rStyle w:val="Collegamentoipertestuale"/>
                <w:noProof/>
              </w:rPr>
              <w:t>Scalabilità</w:t>
            </w:r>
            <w:r w:rsidR="00B607E9">
              <w:rPr>
                <w:noProof/>
                <w:webHidden/>
              </w:rPr>
              <w:tab/>
            </w:r>
            <w:r w:rsidR="00B607E9">
              <w:rPr>
                <w:noProof/>
                <w:webHidden/>
              </w:rPr>
              <w:fldChar w:fldCharType="begin"/>
            </w:r>
            <w:r w:rsidR="00B607E9">
              <w:rPr>
                <w:noProof/>
                <w:webHidden/>
              </w:rPr>
              <w:instrText xml:space="preserve"> PAGEREF _Toc132652121 \h </w:instrText>
            </w:r>
            <w:r w:rsidR="00B607E9">
              <w:rPr>
                <w:noProof/>
                <w:webHidden/>
              </w:rPr>
            </w:r>
            <w:r w:rsidR="00B607E9">
              <w:rPr>
                <w:noProof/>
                <w:webHidden/>
              </w:rPr>
              <w:fldChar w:fldCharType="separate"/>
            </w:r>
            <w:r w:rsidR="00B607E9">
              <w:rPr>
                <w:noProof/>
                <w:webHidden/>
              </w:rPr>
              <w:t>51</w:t>
            </w:r>
            <w:r w:rsidR="00B607E9">
              <w:rPr>
                <w:noProof/>
                <w:webHidden/>
              </w:rPr>
              <w:fldChar w:fldCharType="end"/>
            </w:r>
          </w:hyperlink>
        </w:p>
        <w:p w14:paraId="1F829F5F" w14:textId="647E06E8" w:rsidR="00B607E9" w:rsidRDefault="00000000">
          <w:pPr>
            <w:pStyle w:val="Sommario2"/>
            <w:tabs>
              <w:tab w:val="right" w:leader="dot" w:pos="9628"/>
            </w:tabs>
            <w:rPr>
              <w:rFonts w:eastAsiaTheme="minorEastAsia"/>
              <w:noProof/>
              <w:kern w:val="0"/>
              <w:lang w:eastAsia="it-IT"/>
              <w14:ligatures w14:val="none"/>
            </w:rPr>
          </w:pPr>
          <w:hyperlink w:anchor="_Toc132652122" w:history="1">
            <w:r w:rsidR="00B607E9" w:rsidRPr="003F52B7">
              <w:rPr>
                <w:rStyle w:val="Collegamentoipertestuale"/>
                <w:noProof/>
              </w:rPr>
              <w:t>Soluzioni di scalabilità</w:t>
            </w:r>
            <w:r w:rsidR="00B607E9">
              <w:rPr>
                <w:noProof/>
                <w:webHidden/>
              </w:rPr>
              <w:tab/>
            </w:r>
            <w:r w:rsidR="00B607E9">
              <w:rPr>
                <w:noProof/>
                <w:webHidden/>
              </w:rPr>
              <w:fldChar w:fldCharType="begin"/>
            </w:r>
            <w:r w:rsidR="00B607E9">
              <w:rPr>
                <w:noProof/>
                <w:webHidden/>
              </w:rPr>
              <w:instrText xml:space="preserve"> PAGEREF _Toc132652122 \h </w:instrText>
            </w:r>
            <w:r w:rsidR="00B607E9">
              <w:rPr>
                <w:noProof/>
                <w:webHidden/>
              </w:rPr>
            </w:r>
            <w:r w:rsidR="00B607E9">
              <w:rPr>
                <w:noProof/>
                <w:webHidden/>
              </w:rPr>
              <w:fldChar w:fldCharType="separate"/>
            </w:r>
            <w:r w:rsidR="00B607E9">
              <w:rPr>
                <w:noProof/>
                <w:webHidden/>
              </w:rPr>
              <w:t>71</w:t>
            </w:r>
            <w:r w:rsidR="00B607E9">
              <w:rPr>
                <w:noProof/>
                <w:webHidden/>
              </w:rPr>
              <w:fldChar w:fldCharType="end"/>
            </w:r>
          </w:hyperlink>
        </w:p>
        <w:p w14:paraId="7128C63E" w14:textId="4FF37F26" w:rsidR="00B607E9" w:rsidRDefault="00000000">
          <w:pPr>
            <w:pStyle w:val="Sommario3"/>
            <w:tabs>
              <w:tab w:val="right" w:leader="dot" w:pos="9628"/>
            </w:tabs>
            <w:rPr>
              <w:rFonts w:eastAsiaTheme="minorEastAsia"/>
              <w:noProof/>
              <w:kern w:val="0"/>
              <w:lang w:eastAsia="it-IT"/>
              <w14:ligatures w14:val="none"/>
            </w:rPr>
          </w:pPr>
          <w:hyperlink w:anchor="_Toc132652123" w:history="1">
            <w:r w:rsidR="00B607E9" w:rsidRPr="003F52B7">
              <w:rPr>
                <w:rStyle w:val="Collegamentoipertestuale"/>
                <w:noProof/>
              </w:rPr>
              <w:t>Sicurezza</w:t>
            </w:r>
            <w:r w:rsidR="00B607E9">
              <w:rPr>
                <w:noProof/>
                <w:webHidden/>
              </w:rPr>
              <w:tab/>
            </w:r>
            <w:r w:rsidR="00B607E9">
              <w:rPr>
                <w:noProof/>
                <w:webHidden/>
              </w:rPr>
              <w:fldChar w:fldCharType="begin"/>
            </w:r>
            <w:r w:rsidR="00B607E9">
              <w:rPr>
                <w:noProof/>
                <w:webHidden/>
              </w:rPr>
              <w:instrText xml:space="preserve"> PAGEREF _Toc132652123 \h </w:instrText>
            </w:r>
            <w:r w:rsidR="00B607E9">
              <w:rPr>
                <w:noProof/>
                <w:webHidden/>
              </w:rPr>
            </w:r>
            <w:r w:rsidR="00B607E9">
              <w:rPr>
                <w:noProof/>
                <w:webHidden/>
              </w:rPr>
              <w:fldChar w:fldCharType="separate"/>
            </w:r>
            <w:r w:rsidR="00B607E9">
              <w:rPr>
                <w:noProof/>
                <w:webHidden/>
              </w:rPr>
              <w:t>84</w:t>
            </w:r>
            <w:r w:rsidR="00B607E9">
              <w:rPr>
                <w:noProof/>
                <w:webHidden/>
              </w:rPr>
              <w:fldChar w:fldCharType="end"/>
            </w:r>
          </w:hyperlink>
        </w:p>
        <w:p w14:paraId="444A2458" w14:textId="3390662C" w:rsidR="00B607E9" w:rsidRDefault="00000000">
          <w:pPr>
            <w:pStyle w:val="Sommario1"/>
            <w:tabs>
              <w:tab w:val="right" w:leader="dot" w:pos="9628"/>
            </w:tabs>
            <w:rPr>
              <w:rFonts w:eastAsiaTheme="minorEastAsia"/>
              <w:noProof/>
              <w:kern w:val="0"/>
              <w:lang w:eastAsia="it-IT"/>
              <w14:ligatures w14:val="none"/>
            </w:rPr>
          </w:pPr>
          <w:hyperlink w:anchor="_Toc132652124" w:history="1">
            <w:r w:rsidR="00B607E9" w:rsidRPr="003F52B7">
              <w:rPr>
                <w:rStyle w:val="Collegamentoipertestuale"/>
                <w:noProof/>
              </w:rPr>
              <w:t>Blockchain: concetti avanzati</w:t>
            </w:r>
            <w:r w:rsidR="00B607E9">
              <w:rPr>
                <w:noProof/>
                <w:webHidden/>
              </w:rPr>
              <w:tab/>
            </w:r>
            <w:r w:rsidR="00B607E9">
              <w:rPr>
                <w:noProof/>
                <w:webHidden/>
              </w:rPr>
              <w:fldChar w:fldCharType="begin"/>
            </w:r>
            <w:r w:rsidR="00B607E9">
              <w:rPr>
                <w:noProof/>
                <w:webHidden/>
              </w:rPr>
              <w:instrText xml:space="preserve"> PAGEREF _Toc132652124 \h </w:instrText>
            </w:r>
            <w:r w:rsidR="00B607E9">
              <w:rPr>
                <w:noProof/>
                <w:webHidden/>
              </w:rPr>
            </w:r>
            <w:r w:rsidR="00B607E9">
              <w:rPr>
                <w:noProof/>
                <w:webHidden/>
              </w:rPr>
              <w:fldChar w:fldCharType="separate"/>
            </w:r>
            <w:r w:rsidR="00B607E9">
              <w:rPr>
                <w:noProof/>
                <w:webHidden/>
              </w:rPr>
              <w:t>93</w:t>
            </w:r>
            <w:r w:rsidR="00B607E9">
              <w:rPr>
                <w:noProof/>
                <w:webHidden/>
              </w:rPr>
              <w:fldChar w:fldCharType="end"/>
            </w:r>
          </w:hyperlink>
        </w:p>
        <w:p w14:paraId="6B612C7E" w14:textId="4A835122" w:rsidR="00B607E9" w:rsidRDefault="00000000">
          <w:pPr>
            <w:pStyle w:val="Sommario2"/>
            <w:tabs>
              <w:tab w:val="right" w:leader="dot" w:pos="9628"/>
            </w:tabs>
            <w:rPr>
              <w:rFonts w:eastAsiaTheme="minorEastAsia"/>
              <w:noProof/>
              <w:kern w:val="0"/>
              <w:lang w:eastAsia="it-IT"/>
              <w14:ligatures w14:val="none"/>
            </w:rPr>
          </w:pPr>
          <w:hyperlink w:anchor="_Toc132652125" w:history="1">
            <w:r w:rsidR="00B607E9" w:rsidRPr="003F52B7">
              <w:rPr>
                <w:rStyle w:val="Collegamentoipertestuale"/>
                <w:noProof/>
              </w:rPr>
              <w:t>Token</w:t>
            </w:r>
            <w:r w:rsidR="00B607E9">
              <w:rPr>
                <w:noProof/>
                <w:webHidden/>
              </w:rPr>
              <w:tab/>
            </w:r>
            <w:r w:rsidR="00B607E9">
              <w:rPr>
                <w:noProof/>
                <w:webHidden/>
              </w:rPr>
              <w:fldChar w:fldCharType="begin"/>
            </w:r>
            <w:r w:rsidR="00B607E9">
              <w:rPr>
                <w:noProof/>
                <w:webHidden/>
              </w:rPr>
              <w:instrText xml:space="preserve"> PAGEREF _Toc132652125 \h </w:instrText>
            </w:r>
            <w:r w:rsidR="00B607E9">
              <w:rPr>
                <w:noProof/>
                <w:webHidden/>
              </w:rPr>
            </w:r>
            <w:r w:rsidR="00B607E9">
              <w:rPr>
                <w:noProof/>
                <w:webHidden/>
              </w:rPr>
              <w:fldChar w:fldCharType="separate"/>
            </w:r>
            <w:r w:rsidR="00B607E9">
              <w:rPr>
                <w:noProof/>
                <w:webHidden/>
              </w:rPr>
              <w:t>94</w:t>
            </w:r>
            <w:r w:rsidR="00B607E9">
              <w:rPr>
                <w:noProof/>
                <w:webHidden/>
              </w:rPr>
              <w:fldChar w:fldCharType="end"/>
            </w:r>
          </w:hyperlink>
        </w:p>
        <w:p w14:paraId="09F4C687" w14:textId="1F904547" w:rsidR="00B607E9" w:rsidRDefault="00000000">
          <w:pPr>
            <w:pStyle w:val="Sommario3"/>
            <w:tabs>
              <w:tab w:val="right" w:leader="dot" w:pos="9628"/>
            </w:tabs>
            <w:rPr>
              <w:rFonts w:eastAsiaTheme="minorEastAsia"/>
              <w:noProof/>
              <w:kern w:val="0"/>
              <w:lang w:eastAsia="it-IT"/>
              <w14:ligatures w14:val="none"/>
            </w:rPr>
          </w:pPr>
          <w:hyperlink w:anchor="_Toc132652126" w:history="1">
            <w:r w:rsidR="00B607E9" w:rsidRPr="003F52B7">
              <w:rPr>
                <w:rStyle w:val="Collegamentoipertestuale"/>
                <w:noProof/>
              </w:rPr>
              <w:t>Tipologie di token</w:t>
            </w:r>
            <w:r w:rsidR="00B607E9">
              <w:rPr>
                <w:noProof/>
                <w:webHidden/>
              </w:rPr>
              <w:tab/>
            </w:r>
            <w:r w:rsidR="00B607E9">
              <w:rPr>
                <w:noProof/>
                <w:webHidden/>
              </w:rPr>
              <w:fldChar w:fldCharType="begin"/>
            </w:r>
            <w:r w:rsidR="00B607E9">
              <w:rPr>
                <w:noProof/>
                <w:webHidden/>
              </w:rPr>
              <w:instrText xml:space="preserve"> PAGEREF _Toc132652126 \h </w:instrText>
            </w:r>
            <w:r w:rsidR="00B607E9">
              <w:rPr>
                <w:noProof/>
                <w:webHidden/>
              </w:rPr>
            </w:r>
            <w:r w:rsidR="00B607E9">
              <w:rPr>
                <w:noProof/>
                <w:webHidden/>
              </w:rPr>
              <w:fldChar w:fldCharType="separate"/>
            </w:r>
            <w:r w:rsidR="00B607E9">
              <w:rPr>
                <w:noProof/>
                <w:webHidden/>
              </w:rPr>
              <w:t>96</w:t>
            </w:r>
            <w:r w:rsidR="00B607E9">
              <w:rPr>
                <w:noProof/>
                <w:webHidden/>
              </w:rPr>
              <w:fldChar w:fldCharType="end"/>
            </w:r>
          </w:hyperlink>
        </w:p>
        <w:p w14:paraId="0E70DA20" w14:textId="497E7CC4" w:rsidR="00B607E9" w:rsidRDefault="00000000">
          <w:pPr>
            <w:pStyle w:val="Sommario3"/>
            <w:tabs>
              <w:tab w:val="right" w:leader="dot" w:pos="9628"/>
            </w:tabs>
            <w:rPr>
              <w:rFonts w:eastAsiaTheme="minorEastAsia"/>
              <w:noProof/>
              <w:kern w:val="0"/>
              <w:lang w:eastAsia="it-IT"/>
              <w14:ligatures w14:val="none"/>
            </w:rPr>
          </w:pPr>
          <w:hyperlink w:anchor="_Toc132652127" w:history="1">
            <w:r w:rsidR="00B607E9" w:rsidRPr="003F52B7">
              <w:rPr>
                <w:rStyle w:val="Collegamentoipertestuale"/>
                <w:noProof/>
              </w:rPr>
              <w:t>Standard per i token</w:t>
            </w:r>
            <w:r w:rsidR="00B607E9">
              <w:rPr>
                <w:noProof/>
                <w:webHidden/>
              </w:rPr>
              <w:tab/>
            </w:r>
            <w:r w:rsidR="00B607E9">
              <w:rPr>
                <w:noProof/>
                <w:webHidden/>
              </w:rPr>
              <w:fldChar w:fldCharType="begin"/>
            </w:r>
            <w:r w:rsidR="00B607E9">
              <w:rPr>
                <w:noProof/>
                <w:webHidden/>
              </w:rPr>
              <w:instrText xml:space="preserve"> PAGEREF _Toc132652127 \h </w:instrText>
            </w:r>
            <w:r w:rsidR="00B607E9">
              <w:rPr>
                <w:noProof/>
                <w:webHidden/>
              </w:rPr>
            </w:r>
            <w:r w:rsidR="00B607E9">
              <w:rPr>
                <w:noProof/>
                <w:webHidden/>
              </w:rPr>
              <w:fldChar w:fldCharType="separate"/>
            </w:r>
            <w:r w:rsidR="00B607E9">
              <w:rPr>
                <w:noProof/>
                <w:webHidden/>
              </w:rPr>
              <w:t>100</w:t>
            </w:r>
            <w:r w:rsidR="00B607E9">
              <w:rPr>
                <w:noProof/>
                <w:webHidden/>
              </w:rPr>
              <w:fldChar w:fldCharType="end"/>
            </w:r>
          </w:hyperlink>
        </w:p>
        <w:p w14:paraId="1A6CB021" w14:textId="53DD8EED" w:rsidR="00B607E9" w:rsidRDefault="00000000">
          <w:pPr>
            <w:pStyle w:val="Sommario3"/>
            <w:tabs>
              <w:tab w:val="right" w:leader="dot" w:pos="9628"/>
            </w:tabs>
            <w:rPr>
              <w:rFonts w:eastAsiaTheme="minorEastAsia"/>
              <w:noProof/>
              <w:kern w:val="0"/>
              <w:lang w:eastAsia="it-IT"/>
              <w14:ligatures w14:val="none"/>
            </w:rPr>
          </w:pPr>
          <w:hyperlink w:anchor="_Toc132652128" w:history="1">
            <w:r w:rsidR="00B607E9" w:rsidRPr="003F52B7">
              <w:rPr>
                <w:rStyle w:val="Collegamentoipertestuale"/>
                <w:noProof/>
              </w:rPr>
              <w:t>Fungible Tokens</w:t>
            </w:r>
            <w:r w:rsidR="00B607E9">
              <w:rPr>
                <w:noProof/>
                <w:webHidden/>
              </w:rPr>
              <w:tab/>
            </w:r>
            <w:r w:rsidR="00B607E9">
              <w:rPr>
                <w:noProof/>
                <w:webHidden/>
              </w:rPr>
              <w:fldChar w:fldCharType="begin"/>
            </w:r>
            <w:r w:rsidR="00B607E9">
              <w:rPr>
                <w:noProof/>
                <w:webHidden/>
              </w:rPr>
              <w:instrText xml:space="preserve"> PAGEREF _Toc132652128 \h </w:instrText>
            </w:r>
            <w:r w:rsidR="00B607E9">
              <w:rPr>
                <w:noProof/>
                <w:webHidden/>
              </w:rPr>
            </w:r>
            <w:r w:rsidR="00B607E9">
              <w:rPr>
                <w:noProof/>
                <w:webHidden/>
              </w:rPr>
              <w:fldChar w:fldCharType="separate"/>
            </w:r>
            <w:r w:rsidR="00B607E9">
              <w:rPr>
                <w:noProof/>
                <w:webHidden/>
              </w:rPr>
              <w:t>105</w:t>
            </w:r>
            <w:r w:rsidR="00B607E9">
              <w:rPr>
                <w:noProof/>
                <w:webHidden/>
              </w:rPr>
              <w:fldChar w:fldCharType="end"/>
            </w:r>
          </w:hyperlink>
        </w:p>
        <w:p w14:paraId="56ADA5CC" w14:textId="13981A88" w:rsidR="00B607E9" w:rsidRDefault="00000000">
          <w:pPr>
            <w:pStyle w:val="Sommario3"/>
            <w:tabs>
              <w:tab w:val="right" w:leader="dot" w:pos="9628"/>
            </w:tabs>
            <w:rPr>
              <w:rFonts w:eastAsiaTheme="minorEastAsia"/>
              <w:noProof/>
              <w:kern w:val="0"/>
              <w:lang w:eastAsia="it-IT"/>
              <w14:ligatures w14:val="none"/>
            </w:rPr>
          </w:pPr>
          <w:hyperlink w:anchor="_Toc132652129" w:history="1">
            <w:r w:rsidR="00B607E9" w:rsidRPr="003F52B7">
              <w:rPr>
                <w:rStyle w:val="Collegamentoipertestuale"/>
                <w:noProof/>
              </w:rPr>
              <w:t>NFT (Non Fungible Tokens)</w:t>
            </w:r>
            <w:r w:rsidR="00B607E9">
              <w:rPr>
                <w:noProof/>
                <w:webHidden/>
              </w:rPr>
              <w:tab/>
            </w:r>
            <w:r w:rsidR="00B607E9">
              <w:rPr>
                <w:noProof/>
                <w:webHidden/>
              </w:rPr>
              <w:fldChar w:fldCharType="begin"/>
            </w:r>
            <w:r w:rsidR="00B607E9">
              <w:rPr>
                <w:noProof/>
                <w:webHidden/>
              </w:rPr>
              <w:instrText xml:space="preserve"> PAGEREF _Toc132652129 \h </w:instrText>
            </w:r>
            <w:r w:rsidR="00B607E9">
              <w:rPr>
                <w:noProof/>
                <w:webHidden/>
              </w:rPr>
            </w:r>
            <w:r w:rsidR="00B607E9">
              <w:rPr>
                <w:noProof/>
                <w:webHidden/>
              </w:rPr>
              <w:fldChar w:fldCharType="separate"/>
            </w:r>
            <w:r w:rsidR="00B607E9">
              <w:rPr>
                <w:noProof/>
                <w:webHidden/>
              </w:rPr>
              <w:t>106</w:t>
            </w:r>
            <w:r w:rsidR="00B607E9">
              <w:rPr>
                <w:noProof/>
                <w:webHidden/>
              </w:rPr>
              <w:fldChar w:fldCharType="end"/>
            </w:r>
          </w:hyperlink>
        </w:p>
        <w:p w14:paraId="5EBE6BB5" w14:textId="395D8741" w:rsidR="00B607E9" w:rsidRDefault="00000000">
          <w:pPr>
            <w:pStyle w:val="Sommario2"/>
            <w:tabs>
              <w:tab w:val="right" w:leader="dot" w:pos="9628"/>
            </w:tabs>
            <w:rPr>
              <w:rFonts w:eastAsiaTheme="minorEastAsia"/>
              <w:noProof/>
              <w:kern w:val="0"/>
              <w:lang w:eastAsia="it-IT"/>
              <w14:ligatures w14:val="none"/>
            </w:rPr>
          </w:pPr>
          <w:hyperlink w:anchor="_Toc132652130" w:history="1">
            <w:r w:rsidR="00B607E9" w:rsidRPr="003F52B7">
              <w:rPr>
                <w:rStyle w:val="Collegamentoipertestuale"/>
                <w:noProof/>
              </w:rPr>
              <w:t>Tokenizzazione</w:t>
            </w:r>
            <w:r w:rsidR="00B607E9">
              <w:rPr>
                <w:noProof/>
                <w:webHidden/>
              </w:rPr>
              <w:tab/>
            </w:r>
            <w:r w:rsidR="00B607E9">
              <w:rPr>
                <w:noProof/>
                <w:webHidden/>
              </w:rPr>
              <w:fldChar w:fldCharType="begin"/>
            </w:r>
            <w:r w:rsidR="00B607E9">
              <w:rPr>
                <w:noProof/>
                <w:webHidden/>
              </w:rPr>
              <w:instrText xml:space="preserve"> PAGEREF _Toc132652130 \h </w:instrText>
            </w:r>
            <w:r w:rsidR="00B607E9">
              <w:rPr>
                <w:noProof/>
                <w:webHidden/>
              </w:rPr>
            </w:r>
            <w:r w:rsidR="00B607E9">
              <w:rPr>
                <w:noProof/>
                <w:webHidden/>
              </w:rPr>
              <w:fldChar w:fldCharType="separate"/>
            </w:r>
            <w:r w:rsidR="00B607E9">
              <w:rPr>
                <w:noProof/>
                <w:webHidden/>
              </w:rPr>
              <w:t>110</w:t>
            </w:r>
            <w:r w:rsidR="00B607E9">
              <w:rPr>
                <w:noProof/>
                <w:webHidden/>
              </w:rPr>
              <w:fldChar w:fldCharType="end"/>
            </w:r>
          </w:hyperlink>
        </w:p>
        <w:p w14:paraId="4A36EE79" w14:textId="3A536584" w:rsidR="00B607E9" w:rsidRDefault="00000000">
          <w:pPr>
            <w:pStyle w:val="Sommario3"/>
            <w:tabs>
              <w:tab w:val="right" w:leader="dot" w:pos="9628"/>
            </w:tabs>
            <w:rPr>
              <w:rFonts w:eastAsiaTheme="minorEastAsia"/>
              <w:noProof/>
              <w:kern w:val="0"/>
              <w:lang w:eastAsia="it-IT"/>
              <w14:ligatures w14:val="none"/>
            </w:rPr>
          </w:pPr>
          <w:hyperlink w:anchor="_Toc132652131" w:history="1">
            <w:r w:rsidR="00B607E9" w:rsidRPr="003F52B7">
              <w:rPr>
                <w:rStyle w:val="Collegamentoipertestuale"/>
                <w:noProof/>
              </w:rPr>
              <w:t>Cosa tokenizzare, tipi e benefici</w:t>
            </w:r>
            <w:r w:rsidR="00B607E9">
              <w:rPr>
                <w:noProof/>
                <w:webHidden/>
              </w:rPr>
              <w:tab/>
            </w:r>
            <w:r w:rsidR="00B607E9">
              <w:rPr>
                <w:noProof/>
                <w:webHidden/>
              </w:rPr>
              <w:fldChar w:fldCharType="begin"/>
            </w:r>
            <w:r w:rsidR="00B607E9">
              <w:rPr>
                <w:noProof/>
                <w:webHidden/>
              </w:rPr>
              <w:instrText xml:space="preserve"> PAGEREF _Toc132652131 \h </w:instrText>
            </w:r>
            <w:r w:rsidR="00B607E9">
              <w:rPr>
                <w:noProof/>
                <w:webHidden/>
              </w:rPr>
            </w:r>
            <w:r w:rsidR="00B607E9">
              <w:rPr>
                <w:noProof/>
                <w:webHidden/>
              </w:rPr>
              <w:fldChar w:fldCharType="separate"/>
            </w:r>
            <w:r w:rsidR="00B607E9">
              <w:rPr>
                <w:noProof/>
                <w:webHidden/>
              </w:rPr>
              <w:t>111</w:t>
            </w:r>
            <w:r w:rsidR="00B607E9">
              <w:rPr>
                <w:noProof/>
                <w:webHidden/>
              </w:rPr>
              <w:fldChar w:fldCharType="end"/>
            </w:r>
          </w:hyperlink>
        </w:p>
        <w:p w14:paraId="38676B21" w14:textId="49C29605" w:rsidR="00B607E9" w:rsidRDefault="00000000">
          <w:pPr>
            <w:pStyle w:val="Sommario3"/>
            <w:tabs>
              <w:tab w:val="right" w:leader="dot" w:pos="9628"/>
            </w:tabs>
            <w:rPr>
              <w:rFonts w:eastAsiaTheme="minorEastAsia"/>
              <w:noProof/>
              <w:kern w:val="0"/>
              <w:lang w:eastAsia="it-IT"/>
              <w14:ligatures w14:val="none"/>
            </w:rPr>
          </w:pPr>
          <w:hyperlink w:anchor="_Toc132652132" w:history="1">
            <w:r w:rsidR="00B607E9" w:rsidRPr="003F52B7">
              <w:rPr>
                <w:rStyle w:val="Collegamentoipertestuale"/>
                <w:noProof/>
              </w:rPr>
              <w:t>Ambiti applicativi</w:t>
            </w:r>
            <w:r w:rsidR="00B607E9">
              <w:rPr>
                <w:noProof/>
                <w:webHidden/>
              </w:rPr>
              <w:tab/>
            </w:r>
            <w:r w:rsidR="00B607E9">
              <w:rPr>
                <w:noProof/>
                <w:webHidden/>
              </w:rPr>
              <w:fldChar w:fldCharType="begin"/>
            </w:r>
            <w:r w:rsidR="00B607E9">
              <w:rPr>
                <w:noProof/>
                <w:webHidden/>
              </w:rPr>
              <w:instrText xml:space="preserve"> PAGEREF _Toc132652132 \h </w:instrText>
            </w:r>
            <w:r w:rsidR="00B607E9">
              <w:rPr>
                <w:noProof/>
                <w:webHidden/>
              </w:rPr>
            </w:r>
            <w:r w:rsidR="00B607E9">
              <w:rPr>
                <w:noProof/>
                <w:webHidden/>
              </w:rPr>
              <w:fldChar w:fldCharType="separate"/>
            </w:r>
            <w:r w:rsidR="00B607E9">
              <w:rPr>
                <w:noProof/>
                <w:webHidden/>
              </w:rPr>
              <w:t>113</w:t>
            </w:r>
            <w:r w:rsidR="00B607E9">
              <w:rPr>
                <w:noProof/>
                <w:webHidden/>
              </w:rPr>
              <w:fldChar w:fldCharType="end"/>
            </w:r>
          </w:hyperlink>
        </w:p>
        <w:p w14:paraId="72859C4A" w14:textId="33A46692" w:rsidR="00B607E9" w:rsidRDefault="00000000">
          <w:pPr>
            <w:pStyle w:val="Sommario3"/>
            <w:tabs>
              <w:tab w:val="right" w:leader="dot" w:pos="9628"/>
            </w:tabs>
            <w:rPr>
              <w:rFonts w:eastAsiaTheme="minorEastAsia"/>
              <w:noProof/>
              <w:kern w:val="0"/>
              <w:lang w:eastAsia="it-IT"/>
              <w14:ligatures w14:val="none"/>
            </w:rPr>
          </w:pPr>
          <w:hyperlink w:anchor="_Toc132652133" w:history="1">
            <w:r w:rsidR="00B607E9" w:rsidRPr="003F52B7">
              <w:rPr>
                <w:rStyle w:val="Collegamentoipertestuale"/>
                <w:noProof/>
              </w:rPr>
              <w:t>Come creare un token</w:t>
            </w:r>
            <w:r w:rsidR="00B607E9">
              <w:rPr>
                <w:noProof/>
                <w:webHidden/>
              </w:rPr>
              <w:tab/>
            </w:r>
            <w:r w:rsidR="00B607E9">
              <w:rPr>
                <w:noProof/>
                <w:webHidden/>
              </w:rPr>
              <w:fldChar w:fldCharType="begin"/>
            </w:r>
            <w:r w:rsidR="00B607E9">
              <w:rPr>
                <w:noProof/>
                <w:webHidden/>
              </w:rPr>
              <w:instrText xml:space="preserve"> PAGEREF _Toc132652133 \h </w:instrText>
            </w:r>
            <w:r w:rsidR="00B607E9">
              <w:rPr>
                <w:noProof/>
                <w:webHidden/>
              </w:rPr>
            </w:r>
            <w:r w:rsidR="00B607E9">
              <w:rPr>
                <w:noProof/>
                <w:webHidden/>
              </w:rPr>
              <w:fldChar w:fldCharType="separate"/>
            </w:r>
            <w:r w:rsidR="00B607E9">
              <w:rPr>
                <w:noProof/>
                <w:webHidden/>
              </w:rPr>
              <w:t>115</w:t>
            </w:r>
            <w:r w:rsidR="00B607E9">
              <w:rPr>
                <w:noProof/>
                <w:webHidden/>
              </w:rPr>
              <w:fldChar w:fldCharType="end"/>
            </w:r>
          </w:hyperlink>
        </w:p>
        <w:p w14:paraId="0AC9B1C8" w14:textId="05A05948" w:rsidR="00B607E9" w:rsidRDefault="00000000">
          <w:pPr>
            <w:pStyle w:val="Sommario2"/>
            <w:tabs>
              <w:tab w:val="right" w:leader="dot" w:pos="9628"/>
            </w:tabs>
            <w:rPr>
              <w:rFonts w:eastAsiaTheme="minorEastAsia"/>
              <w:noProof/>
              <w:kern w:val="0"/>
              <w:lang w:eastAsia="it-IT"/>
              <w14:ligatures w14:val="none"/>
            </w:rPr>
          </w:pPr>
          <w:hyperlink w:anchor="_Toc132652134" w:history="1">
            <w:r w:rsidR="00B607E9" w:rsidRPr="003F52B7">
              <w:rPr>
                <w:rStyle w:val="Collegamentoipertestuale"/>
                <w:noProof/>
              </w:rPr>
              <w:t>Smart contract</w:t>
            </w:r>
            <w:r w:rsidR="00B607E9">
              <w:rPr>
                <w:noProof/>
                <w:webHidden/>
              </w:rPr>
              <w:tab/>
            </w:r>
            <w:r w:rsidR="00B607E9">
              <w:rPr>
                <w:noProof/>
                <w:webHidden/>
              </w:rPr>
              <w:fldChar w:fldCharType="begin"/>
            </w:r>
            <w:r w:rsidR="00B607E9">
              <w:rPr>
                <w:noProof/>
                <w:webHidden/>
              </w:rPr>
              <w:instrText xml:space="preserve"> PAGEREF _Toc132652134 \h </w:instrText>
            </w:r>
            <w:r w:rsidR="00B607E9">
              <w:rPr>
                <w:noProof/>
                <w:webHidden/>
              </w:rPr>
            </w:r>
            <w:r w:rsidR="00B607E9">
              <w:rPr>
                <w:noProof/>
                <w:webHidden/>
              </w:rPr>
              <w:fldChar w:fldCharType="separate"/>
            </w:r>
            <w:r w:rsidR="00B607E9">
              <w:rPr>
                <w:noProof/>
                <w:webHidden/>
              </w:rPr>
              <w:t>116</w:t>
            </w:r>
            <w:r w:rsidR="00B607E9">
              <w:rPr>
                <w:noProof/>
                <w:webHidden/>
              </w:rPr>
              <w:fldChar w:fldCharType="end"/>
            </w:r>
          </w:hyperlink>
        </w:p>
        <w:p w14:paraId="76B5F289" w14:textId="6C85CCD7" w:rsidR="00B607E9" w:rsidRDefault="00000000">
          <w:pPr>
            <w:pStyle w:val="Sommario3"/>
            <w:tabs>
              <w:tab w:val="right" w:leader="dot" w:pos="9628"/>
            </w:tabs>
            <w:rPr>
              <w:rFonts w:eastAsiaTheme="minorEastAsia"/>
              <w:noProof/>
              <w:kern w:val="0"/>
              <w:lang w:eastAsia="it-IT"/>
              <w14:ligatures w14:val="none"/>
            </w:rPr>
          </w:pPr>
          <w:hyperlink w:anchor="_Toc132652135" w:history="1">
            <w:r w:rsidR="00B607E9" w:rsidRPr="003F52B7">
              <w:rPr>
                <w:rStyle w:val="Collegamentoipertestuale"/>
                <w:noProof/>
              </w:rPr>
              <w:t>Come funzionano</w:t>
            </w:r>
            <w:r w:rsidR="00B607E9">
              <w:rPr>
                <w:noProof/>
                <w:webHidden/>
              </w:rPr>
              <w:tab/>
            </w:r>
            <w:r w:rsidR="00B607E9">
              <w:rPr>
                <w:noProof/>
                <w:webHidden/>
              </w:rPr>
              <w:fldChar w:fldCharType="begin"/>
            </w:r>
            <w:r w:rsidR="00B607E9">
              <w:rPr>
                <w:noProof/>
                <w:webHidden/>
              </w:rPr>
              <w:instrText xml:space="preserve"> PAGEREF _Toc132652135 \h </w:instrText>
            </w:r>
            <w:r w:rsidR="00B607E9">
              <w:rPr>
                <w:noProof/>
                <w:webHidden/>
              </w:rPr>
            </w:r>
            <w:r w:rsidR="00B607E9">
              <w:rPr>
                <w:noProof/>
                <w:webHidden/>
              </w:rPr>
              <w:fldChar w:fldCharType="separate"/>
            </w:r>
            <w:r w:rsidR="00B607E9">
              <w:rPr>
                <w:noProof/>
                <w:webHidden/>
              </w:rPr>
              <w:t>120</w:t>
            </w:r>
            <w:r w:rsidR="00B607E9">
              <w:rPr>
                <w:noProof/>
                <w:webHidden/>
              </w:rPr>
              <w:fldChar w:fldCharType="end"/>
            </w:r>
          </w:hyperlink>
        </w:p>
        <w:p w14:paraId="3D266A68" w14:textId="71764BEC" w:rsidR="00B607E9" w:rsidRDefault="00000000">
          <w:pPr>
            <w:pStyle w:val="Sommario3"/>
            <w:tabs>
              <w:tab w:val="right" w:leader="dot" w:pos="9628"/>
            </w:tabs>
            <w:rPr>
              <w:rFonts w:eastAsiaTheme="minorEastAsia"/>
              <w:noProof/>
              <w:kern w:val="0"/>
              <w:lang w:eastAsia="it-IT"/>
              <w14:ligatures w14:val="none"/>
            </w:rPr>
          </w:pPr>
          <w:hyperlink w:anchor="_Toc132652136" w:history="1">
            <w:r w:rsidR="00B607E9" w:rsidRPr="003F52B7">
              <w:rPr>
                <w:rStyle w:val="Collegamentoipertestuale"/>
                <w:noProof/>
              </w:rPr>
              <w:t>Dove vengono usati</w:t>
            </w:r>
            <w:r w:rsidR="00B607E9">
              <w:rPr>
                <w:noProof/>
                <w:webHidden/>
              </w:rPr>
              <w:tab/>
            </w:r>
            <w:r w:rsidR="00B607E9">
              <w:rPr>
                <w:noProof/>
                <w:webHidden/>
              </w:rPr>
              <w:fldChar w:fldCharType="begin"/>
            </w:r>
            <w:r w:rsidR="00B607E9">
              <w:rPr>
                <w:noProof/>
                <w:webHidden/>
              </w:rPr>
              <w:instrText xml:space="preserve"> PAGEREF _Toc132652136 \h </w:instrText>
            </w:r>
            <w:r w:rsidR="00B607E9">
              <w:rPr>
                <w:noProof/>
                <w:webHidden/>
              </w:rPr>
            </w:r>
            <w:r w:rsidR="00B607E9">
              <w:rPr>
                <w:noProof/>
                <w:webHidden/>
              </w:rPr>
              <w:fldChar w:fldCharType="separate"/>
            </w:r>
            <w:r w:rsidR="00B607E9">
              <w:rPr>
                <w:noProof/>
                <w:webHidden/>
              </w:rPr>
              <w:t>120</w:t>
            </w:r>
            <w:r w:rsidR="00B607E9">
              <w:rPr>
                <w:noProof/>
                <w:webHidden/>
              </w:rPr>
              <w:fldChar w:fldCharType="end"/>
            </w:r>
          </w:hyperlink>
        </w:p>
        <w:p w14:paraId="05CCDC58" w14:textId="5E92BBA4" w:rsidR="00B607E9" w:rsidRDefault="00000000">
          <w:pPr>
            <w:pStyle w:val="Sommario3"/>
            <w:tabs>
              <w:tab w:val="right" w:leader="dot" w:pos="9628"/>
            </w:tabs>
            <w:rPr>
              <w:rFonts w:eastAsiaTheme="minorEastAsia"/>
              <w:noProof/>
              <w:kern w:val="0"/>
              <w:lang w:eastAsia="it-IT"/>
              <w14:ligatures w14:val="none"/>
            </w:rPr>
          </w:pPr>
          <w:hyperlink w:anchor="_Toc132652137" w:history="1">
            <w:r w:rsidR="00B607E9" w:rsidRPr="003F52B7">
              <w:rPr>
                <w:rStyle w:val="Collegamentoipertestuale"/>
                <w:noProof/>
              </w:rPr>
              <w:t>Tipologie</w:t>
            </w:r>
            <w:r w:rsidR="00B607E9">
              <w:rPr>
                <w:noProof/>
                <w:webHidden/>
              </w:rPr>
              <w:tab/>
            </w:r>
            <w:r w:rsidR="00B607E9">
              <w:rPr>
                <w:noProof/>
                <w:webHidden/>
              </w:rPr>
              <w:fldChar w:fldCharType="begin"/>
            </w:r>
            <w:r w:rsidR="00B607E9">
              <w:rPr>
                <w:noProof/>
                <w:webHidden/>
              </w:rPr>
              <w:instrText xml:space="preserve"> PAGEREF _Toc132652137 \h </w:instrText>
            </w:r>
            <w:r w:rsidR="00B607E9">
              <w:rPr>
                <w:noProof/>
                <w:webHidden/>
              </w:rPr>
            </w:r>
            <w:r w:rsidR="00B607E9">
              <w:rPr>
                <w:noProof/>
                <w:webHidden/>
              </w:rPr>
              <w:fldChar w:fldCharType="separate"/>
            </w:r>
            <w:r w:rsidR="00B607E9">
              <w:rPr>
                <w:noProof/>
                <w:webHidden/>
              </w:rPr>
              <w:t>123</w:t>
            </w:r>
            <w:r w:rsidR="00B607E9">
              <w:rPr>
                <w:noProof/>
                <w:webHidden/>
              </w:rPr>
              <w:fldChar w:fldCharType="end"/>
            </w:r>
          </w:hyperlink>
        </w:p>
        <w:p w14:paraId="1F2DD72A" w14:textId="15B21735" w:rsidR="00B607E9" w:rsidRDefault="00000000">
          <w:pPr>
            <w:pStyle w:val="Sommario3"/>
            <w:tabs>
              <w:tab w:val="right" w:leader="dot" w:pos="9628"/>
            </w:tabs>
            <w:rPr>
              <w:rFonts w:eastAsiaTheme="minorEastAsia"/>
              <w:noProof/>
              <w:kern w:val="0"/>
              <w:lang w:eastAsia="it-IT"/>
              <w14:ligatures w14:val="none"/>
            </w:rPr>
          </w:pPr>
          <w:hyperlink w:anchor="_Toc132652138" w:history="1">
            <w:r w:rsidR="00B607E9" w:rsidRPr="003F52B7">
              <w:rPr>
                <w:rStyle w:val="Collegamentoipertestuale"/>
                <w:noProof/>
              </w:rPr>
              <w:t>Pro e contro</w:t>
            </w:r>
            <w:r w:rsidR="00B607E9">
              <w:rPr>
                <w:noProof/>
                <w:webHidden/>
              </w:rPr>
              <w:tab/>
            </w:r>
            <w:r w:rsidR="00B607E9">
              <w:rPr>
                <w:noProof/>
                <w:webHidden/>
              </w:rPr>
              <w:fldChar w:fldCharType="begin"/>
            </w:r>
            <w:r w:rsidR="00B607E9">
              <w:rPr>
                <w:noProof/>
                <w:webHidden/>
              </w:rPr>
              <w:instrText xml:space="preserve"> PAGEREF _Toc132652138 \h </w:instrText>
            </w:r>
            <w:r w:rsidR="00B607E9">
              <w:rPr>
                <w:noProof/>
                <w:webHidden/>
              </w:rPr>
            </w:r>
            <w:r w:rsidR="00B607E9">
              <w:rPr>
                <w:noProof/>
                <w:webHidden/>
              </w:rPr>
              <w:fldChar w:fldCharType="separate"/>
            </w:r>
            <w:r w:rsidR="00B607E9">
              <w:rPr>
                <w:noProof/>
                <w:webHidden/>
              </w:rPr>
              <w:t>124</w:t>
            </w:r>
            <w:r w:rsidR="00B607E9">
              <w:rPr>
                <w:noProof/>
                <w:webHidden/>
              </w:rPr>
              <w:fldChar w:fldCharType="end"/>
            </w:r>
          </w:hyperlink>
        </w:p>
        <w:p w14:paraId="3CA42CC4" w14:textId="6EB16948" w:rsidR="00B607E9" w:rsidRDefault="00000000">
          <w:pPr>
            <w:pStyle w:val="Sommario3"/>
            <w:tabs>
              <w:tab w:val="right" w:leader="dot" w:pos="9628"/>
            </w:tabs>
            <w:rPr>
              <w:rFonts w:eastAsiaTheme="minorEastAsia"/>
              <w:noProof/>
              <w:kern w:val="0"/>
              <w:lang w:eastAsia="it-IT"/>
              <w14:ligatures w14:val="none"/>
            </w:rPr>
          </w:pPr>
          <w:hyperlink w:anchor="_Toc132652139" w:history="1">
            <w:r w:rsidR="00B607E9" w:rsidRPr="003F52B7">
              <w:rPr>
                <w:rStyle w:val="Collegamentoipertestuale"/>
                <w:noProof/>
              </w:rPr>
              <w:t>Considerazioni legali e casi d’uso</w:t>
            </w:r>
            <w:r w:rsidR="00B607E9">
              <w:rPr>
                <w:noProof/>
                <w:webHidden/>
              </w:rPr>
              <w:tab/>
            </w:r>
            <w:r w:rsidR="00B607E9">
              <w:rPr>
                <w:noProof/>
                <w:webHidden/>
              </w:rPr>
              <w:fldChar w:fldCharType="begin"/>
            </w:r>
            <w:r w:rsidR="00B607E9">
              <w:rPr>
                <w:noProof/>
                <w:webHidden/>
              </w:rPr>
              <w:instrText xml:space="preserve"> PAGEREF _Toc132652139 \h </w:instrText>
            </w:r>
            <w:r w:rsidR="00B607E9">
              <w:rPr>
                <w:noProof/>
                <w:webHidden/>
              </w:rPr>
            </w:r>
            <w:r w:rsidR="00B607E9">
              <w:rPr>
                <w:noProof/>
                <w:webHidden/>
              </w:rPr>
              <w:fldChar w:fldCharType="separate"/>
            </w:r>
            <w:r w:rsidR="00B607E9">
              <w:rPr>
                <w:noProof/>
                <w:webHidden/>
              </w:rPr>
              <w:t>125</w:t>
            </w:r>
            <w:r w:rsidR="00B607E9">
              <w:rPr>
                <w:noProof/>
                <w:webHidden/>
              </w:rPr>
              <w:fldChar w:fldCharType="end"/>
            </w:r>
          </w:hyperlink>
        </w:p>
        <w:p w14:paraId="01563220" w14:textId="37315C36" w:rsidR="00B607E9" w:rsidRDefault="00000000">
          <w:pPr>
            <w:pStyle w:val="Sommario3"/>
            <w:tabs>
              <w:tab w:val="right" w:leader="dot" w:pos="9628"/>
            </w:tabs>
            <w:rPr>
              <w:rFonts w:eastAsiaTheme="minorEastAsia"/>
              <w:noProof/>
              <w:kern w:val="0"/>
              <w:lang w:eastAsia="it-IT"/>
              <w14:ligatures w14:val="none"/>
            </w:rPr>
          </w:pPr>
          <w:hyperlink w:anchor="_Toc132652140" w:history="1">
            <w:r w:rsidR="00B607E9" w:rsidRPr="003F52B7">
              <w:rPr>
                <w:rStyle w:val="Collegamentoipertestuale"/>
                <w:noProof/>
              </w:rPr>
              <w:t>Possibili problemi</w:t>
            </w:r>
            <w:r w:rsidR="00B607E9">
              <w:rPr>
                <w:noProof/>
                <w:webHidden/>
              </w:rPr>
              <w:tab/>
            </w:r>
            <w:r w:rsidR="00B607E9">
              <w:rPr>
                <w:noProof/>
                <w:webHidden/>
              </w:rPr>
              <w:fldChar w:fldCharType="begin"/>
            </w:r>
            <w:r w:rsidR="00B607E9">
              <w:rPr>
                <w:noProof/>
                <w:webHidden/>
              </w:rPr>
              <w:instrText xml:space="preserve"> PAGEREF _Toc132652140 \h </w:instrText>
            </w:r>
            <w:r w:rsidR="00B607E9">
              <w:rPr>
                <w:noProof/>
                <w:webHidden/>
              </w:rPr>
            </w:r>
            <w:r w:rsidR="00B607E9">
              <w:rPr>
                <w:noProof/>
                <w:webHidden/>
              </w:rPr>
              <w:fldChar w:fldCharType="separate"/>
            </w:r>
            <w:r w:rsidR="00B607E9">
              <w:rPr>
                <w:noProof/>
                <w:webHidden/>
              </w:rPr>
              <w:t>126</w:t>
            </w:r>
            <w:r w:rsidR="00B607E9">
              <w:rPr>
                <w:noProof/>
                <w:webHidden/>
              </w:rPr>
              <w:fldChar w:fldCharType="end"/>
            </w:r>
          </w:hyperlink>
        </w:p>
        <w:p w14:paraId="62CD9DB6" w14:textId="1E68B783" w:rsidR="00B607E9" w:rsidRDefault="00000000">
          <w:pPr>
            <w:pStyle w:val="Sommario2"/>
            <w:tabs>
              <w:tab w:val="right" w:leader="dot" w:pos="9628"/>
            </w:tabs>
            <w:rPr>
              <w:rFonts w:eastAsiaTheme="minorEastAsia"/>
              <w:noProof/>
              <w:kern w:val="0"/>
              <w:lang w:eastAsia="it-IT"/>
              <w14:ligatures w14:val="none"/>
            </w:rPr>
          </w:pPr>
          <w:hyperlink w:anchor="_Toc132652141" w:history="1">
            <w:r w:rsidR="00B607E9" w:rsidRPr="003F52B7">
              <w:rPr>
                <w:rStyle w:val="Collegamentoipertestuale"/>
                <w:noProof/>
              </w:rPr>
              <w:t>Linguaggi per smart contract: Solidity</w:t>
            </w:r>
            <w:r w:rsidR="00B607E9">
              <w:rPr>
                <w:noProof/>
                <w:webHidden/>
              </w:rPr>
              <w:tab/>
            </w:r>
            <w:r w:rsidR="00B607E9">
              <w:rPr>
                <w:noProof/>
                <w:webHidden/>
              </w:rPr>
              <w:fldChar w:fldCharType="begin"/>
            </w:r>
            <w:r w:rsidR="00B607E9">
              <w:rPr>
                <w:noProof/>
                <w:webHidden/>
              </w:rPr>
              <w:instrText xml:space="preserve"> PAGEREF _Toc132652141 \h </w:instrText>
            </w:r>
            <w:r w:rsidR="00B607E9">
              <w:rPr>
                <w:noProof/>
                <w:webHidden/>
              </w:rPr>
            </w:r>
            <w:r w:rsidR="00B607E9">
              <w:rPr>
                <w:noProof/>
                <w:webHidden/>
              </w:rPr>
              <w:fldChar w:fldCharType="separate"/>
            </w:r>
            <w:r w:rsidR="00B607E9">
              <w:rPr>
                <w:noProof/>
                <w:webHidden/>
              </w:rPr>
              <w:t>132</w:t>
            </w:r>
            <w:r w:rsidR="00B607E9">
              <w:rPr>
                <w:noProof/>
                <w:webHidden/>
              </w:rPr>
              <w:fldChar w:fldCharType="end"/>
            </w:r>
          </w:hyperlink>
        </w:p>
        <w:p w14:paraId="05282FC8" w14:textId="208A27FD" w:rsidR="00B607E9" w:rsidRDefault="00000000">
          <w:pPr>
            <w:pStyle w:val="Sommario3"/>
            <w:tabs>
              <w:tab w:val="right" w:leader="dot" w:pos="9628"/>
            </w:tabs>
            <w:rPr>
              <w:rFonts w:eastAsiaTheme="minorEastAsia"/>
              <w:noProof/>
              <w:kern w:val="0"/>
              <w:lang w:eastAsia="it-IT"/>
              <w14:ligatures w14:val="none"/>
            </w:rPr>
          </w:pPr>
          <w:hyperlink w:anchor="_Toc132652142" w:history="1">
            <w:r w:rsidR="00B607E9" w:rsidRPr="003F52B7">
              <w:rPr>
                <w:rStyle w:val="Collegamentoipertestuale"/>
                <w:noProof/>
              </w:rPr>
              <w:t>Esempi di codice e passi base</w:t>
            </w:r>
            <w:r w:rsidR="00B607E9">
              <w:rPr>
                <w:noProof/>
                <w:webHidden/>
              </w:rPr>
              <w:tab/>
            </w:r>
            <w:r w:rsidR="00B607E9">
              <w:rPr>
                <w:noProof/>
                <w:webHidden/>
              </w:rPr>
              <w:fldChar w:fldCharType="begin"/>
            </w:r>
            <w:r w:rsidR="00B607E9">
              <w:rPr>
                <w:noProof/>
                <w:webHidden/>
              </w:rPr>
              <w:instrText xml:space="preserve"> PAGEREF _Toc132652142 \h </w:instrText>
            </w:r>
            <w:r w:rsidR="00B607E9">
              <w:rPr>
                <w:noProof/>
                <w:webHidden/>
              </w:rPr>
            </w:r>
            <w:r w:rsidR="00B607E9">
              <w:rPr>
                <w:noProof/>
                <w:webHidden/>
              </w:rPr>
              <w:fldChar w:fldCharType="separate"/>
            </w:r>
            <w:r w:rsidR="00B607E9">
              <w:rPr>
                <w:noProof/>
                <w:webHidden/>
              </w:rPr>
              <w:t>132</w:t>
            </w:r>
            <w:r w:rsidR="00B607E9">
              <w:rPr>
                <w:noProof/>
                <w:webHidden/>
              </w:rPr>
              <w:fldChar w:fldCharType="end"/>
            </w:r>
          </w:hyperlink>
        </w:p>
        <w:p w14:paraId="71BDB05E" w14:textId="16126238" w:rsidR="00B607E9" w:rsidRDefault="00000000">
          <w:pPr>
            <w:pStyle w:val="Sommario3"/>
            <w:tabs>
              <w:tab w:val="right" w:leader="dot" w:pos="9628"/>
            </w:tabs>
            <w:rPr>
              <w:rFonts w:eastAsiaTheme="minorEastAsia"/>
              <w:noProof/>
              <w:kern w:val="0"/>
              <w:lang w:eastAsia="it-IT"/>
              <w14:ligatures w14:val="none"/>
            </w:rPr>
          </w:pPr>
          <w:hyperlink w:anchor="_Toc132652143" w:history="1">
            <w:r w:rsidR="00B607E9" w:rsidRPr="003F52B7">
              <w:rPr>
                <w:rStyle w:val="Collegamentoipertestuale"/>
                <w:noProof/>
                <w:lang w:val="en-US"/>
              </w:rPr>
              <w:t>Solidity in a nutshell</w:t>
            </w:r>
            <w:r w:rsidR="00B607E9">
              <w:rPr>
                <w:noProof/>
                <w:webHidden/>
              </w:rPr>
              <w:tab/>
            </w:r>
            <w:r w:rsidR="00B607E9">
              <w:rPr>
                <w:noProof/>
                <w:webHidden/>
              </w:rPr>
              <w:fldChar w:fldCharType="begin"/>
            </w:r>
            <w:r w:rsidR="00B607E9">
              <w:rPr>
                <w:noProof/>
                <w:webHidden/>
              </w:rPr>
              <w:instrText xml:space="preserve"> PAGEREF _Toc132652143 \h </w:instrText>
            </w:r>
            <w:r w:rsidR="00B607E9">
              <w:rPr>
                <w:noProof/>
                <w:webHidden/>
              </w:rPr>
            </w:r>
            <w:r w:rsidR="00B607E9">
              <w:rPr>
                <w:noProof/>
                <w:webHidden/>
              </w:rPr>
              <w:fldChar w:fldCharType="separate"/>
            </w:r>
            <w:r w:rsidR="00B607E9">
              <w:rPr>
                <w:noProof/>
                <w:webHidden/>
              </w:rPr>
              <w:t>141</w:t>
            </w:r>
            <w:r w:rsidR="00B607E9">
              <w:rPr>
                <w:noProof/>
                <w:webHidden/>
              </w:rPr>
              <w:fldChar w:fldCharType="end"/>
            </w:r>
          </w:hyperlink>
        </w:p>
        <w:p w14:paraId="15240681" w14:textId="6F0302AE" w:rsidR="00B607E9" w:rsidRDefault="00000000">
          <w:pPr>
            <w:pStyle w:val="Sommario2"/>
            <w:tabs>
              <w:tab w:val="right" w:leader="dot" w:pos="9628"/>
            </w:tabs>
            <w:rPr>
              <w:rFonts w:eastAsiaTheme="minorEastAsia"/>
              <w:noProof/>
              <w:kern w:val="0"/>
              <w:lang w:eastAsia="it-IT"/>
              <w14:ligatures w14:val="none"/>
            </w:rPr>
          </w:pPr>
          <w:hyperlink w:anchor="_Toc132652144" w:history="1">
            <w:r w:rsidR="00B607E9" w:rsidRPr="003F52B7">
              <w:rPr>
                <w:rStyle w:val="Collegamentoipertestuale"/>
                <w:noProof/>
              </w:rPr>
              <w:t>Framework JavaScript per interazione blockchain</w:t>
            </w:r>
            <w:r w:rsidR="00B607E9">
              <w:rPr>
                <w:noProof/>
                <w:webHidden/>
              </w:rPr>
              <w:tab/>
            </w:r>
            <w:r w:rsidR="00B607E9">
              <w:rPr>
                <w:noProof/>
                <w:webHidden/>
              </w:rPr>
              <w:fldChar w:fldCharType="begin"/>
            </w:r>
            <w:r w:rsidR="00B607E9">
              <w:rPr>
                <w:noProof/>
                <w:webHidden/>
              </w:rPr>
              <w:instrText xml:space="preserve"> PAGEREF _Toc132652144 \h </w:instrText>
            </w:r>
            <w:r w:rsidR="00B607E9">
              <w:rPr>
                <w:noProof/>
                <w:webHidden/>
              </w:rPr>
            </w:r>
            <w:r w:rsidR="00B607E9">
              <w:rPr>
                <w:noProof/>
                <w:webHidden/>
              </w:rPr>
              <w:fldChar w:fldCharType="separate"/>
            </w:r>
            <w:r w:rsidR="00B607E9">
              <w:rPr>
                <w:noProof/>
                <w:webHidden/>
              </w:rPr>
              <w:t>143</w:t>
            </w:r>
            <w:r w:rsidR="00B607E9">
              <w:rPr>
                <w:noProof/>
                <w:webHidden/>
              </w:rPr>
              <w:fldChar w:fldCharType="end"/>
            </w:r>
          </w:hyperlink>
        </w:p>
        <w:p w14:paraId="221A3C30" w14:textId="0444178A" w:rsidR="00B607E9" w:rsidRDefault="00000000">
          <w:pPr>
            <w:pStyle w:val="Sommario3"/>
            <w:tabs>
              <w:tab w:val="right" w:leader="dot" w:pos="9628"/>
            </w:tabs>
            <w:rPr>
              <w:rFonts w:eastAsiaTheme="minorEastAsia"/>
              <w:noProof/>
              <w:kern w:val="0"/>
              <w:lang w:eastAsia="it-IT"/>
              <w14:ligatures w14:val="none"/>
            </w:rPr>
          </w:pPr>
          <w:hyperlink w:anchor="_Toc132652145" w:history="1">
            <w:r w:rsidR="00B607E9" w:rsidRPr="003F52B7">
              <w:rPr>
                <w:rStyle w:val="Collegamentoipertestuale"/>
                <w:noProof/>
              </w:rPr>
              <w:t>Ethers.js</w:t>
            </w:r>
            <w:r w:rsidR="00B607E9">
              <w:rPr>
                <w:noProof/>
                <w:webHidden/>
              </w:rPr>
              <w:tab/>
            </w:r>
            <w:r w:rsidR="00B607E9">
              <w:rPr>
                <w:noProof/>
                <w:webHidden/>
              </w:rPr>
              <w:fldChar w:fldCharType="begin"/>
            </w:r>
            <w:r w:rsidR="00B607E9">
              <w:rPr>
                <w:noProof/>
                <w:webHidden/>
              </w:rPr>
              <w:instrText xml:space="preserve"> PAGEREF _Toc132652145 \h </w:instrText>
            </w:r>
            <w:r w:rsidR="00B607E9">
              <w:rPr>
                <w:noProof/>
                <w:webHidden/>
              </w:rPr>
            </w:r>
            <w:r w:rsidR="00B607E9">
              <w:rPr>
                <w:noProof/>
                <w:webHidden/>
              </w:rPr>
              <w:fldChar w:fldCharType="separate"/>
            </w:r>
            <w:r w:rsidR="00B607E9">
              <w:rPr>
                <w:noProof/>
                <w:webHidden/>
              </w:rPr>
              <w:t>143</w:t>
            </w:r>
            <w:r w:rsidR="00B607E9">
              <w:rPr>
                <w:noProof/>
                <w:webHidden/>
              </w:rPr>
              <w:fldChar w:fldCharType="end"/>
            </w:r>
          </w:hyperlink>
        </w:p>
        <w:p w14:paraId="6383AF30" w14:textId="638C9524" w:rsidR="00B607E9" w:rsidRDefault="00000000">
          <w:pPr>
            <w:pStyle w:val="Sommario3"/>
            <w:tabs>
              <w:tab w:val="right" w:leader="dot" w:pos="9628"/>
            </w:tabs>
            <w:rPr>
              <w:rFonts w:eastAsiaTheme="minorEastAsia"/>
              <w:noProof/>
              <w:kern w:val="0"/>
              <w:lang w:eastAsia="it-IT"/>
              <w14:ligatures w14:val="none"/>
            </w:rPr>
          </w:pPr>
          <w:hyperlink w:anchor="_Toc132652146" w:history="1">
            <w:r w:rsidR="00B607E9" w:rsidRPr="003F52B7">
              <w:rPr>
                <w:rStyle w:val="Collegamentoipertestuale"/>
                <w:noProof/>
                <w:lang w:val="en-US"/>
              </w:rPr>
              <w:t>web3.js</w:t>
            </w:r>
            <w:r w:rsidR="00B607E9">
              <w:rPr>
                <w:noProof/>
                <w:webHidden/>
              </w:rPr>
              <w:tab/>
            </w:r>
            <w:r w:rsidR="00B607E9">
              <w:rPr>
                <w:noProof/>
                <w:webHidden/>
              </w:rPr>
              <w:fldChar w:fldCharType="begin"/>
            </w:r>
            <w:r w:rsidR="00B607E9">
              <w:rPr>
                <w:noProof/>
                <w:webHidden/>
              </w:rPr>
              <w:instrText xml:space="preserve"> PAGEREF _Toc132652146 \h </w:instrText>
            </w:r>
            <w:r w:rsidR="00B607E9">
              <w:rPr>
                <w:noProof/>
                <w:webHidden/>
              </w:rPr>
            </w:r>
            <w:r w:rsidR="00B607E9">
              <w:rPr>
                <w:noProof/>
                <w:webHidden/>
              </w:rPr>
              <w:fldChar w:fldCharType="separate"/>
            </w:r>
            <w:r w:rsidR="00B607E9">
              <w:rPr>
                <w:noProof/>
                <w:webHidden/>
              </w:rPr>
              <w:t>152</w:t>
            </w:r>
            <w:r w:rsidR="00B607E9">
              <w:rPr>
                <w:noProof/>
                <w:webHidden/>
              </w:rPr>
              <w:fldChar w:fldCharType="end"/>
            </w:r>
          </w:hyperlink>
        </w:p>
        <w:p w14:paraId="4DE4B5A7" w14:textId="673E1B43" w:rsidR="00B607E9" w:rsidRDefault="00000000">
          <w:pPr>
            <w:pStyle w:val="Sommario2"/>
            <w:tabs>
              <w:tab w:val="right" w:leader="dot" w:pos="9628"/>
            </w:tabs>
            <w:rPr>
              <w:rFonts w:eastAsiaTheme="minorEastAsia"/>
              <w:noProof/>
              <w:kern w:val="0"/>
              <w:lang w:eastAsia="it-IT"/>
              <w14:ligatures w14:val="none"/>
            </w:rPr>
          </w:pPr>
          <w:hyperlink w:anchor="_Toc132652147" w:history="1">
            <w:r w:rsidR="00B607E9" w:rsidRPr="003F52B7">
              <w:rPr>
                <w:rStyle w:val="Collegamentoipertestuale"/>
                <w:noProof/>
              </w:rPr>
              <w:t>Vulnerabilità di Solidity e degli smart contract</w:t>
            </w:r>
            <w:r w:rsidR="00B607E9">
              <w:rPr>
                <w:noProof/>
                <w:webHidden/>
              </w:rPr>
              <w:tab/>
            </w:r>
            <w:r w:rsidR="00B607E9">
              <w:rPr>
                <w:noProof/>
                <w:webHidden/>
              </w:rPr>
              <w:fldChar w:fldCharType="begin"/>
            </w:r>
            <w:r w:rsidR="00B607E9">
              <w:rPr>
                <w:noProof/>
                <w:webHidden/>
              </w:rPr>
              <w:instrText xml:space="preserve"> PAGEREF _Toc132652147 \h </w:instrText>
            </w:r>
            <w:r w:rsidR="00B607E9">
              <w:rPr>
                <w:noProof/>
                <w:webHidden/>
              </w:rPr>
            </w:r>
            <w:r w:rsidR="00B607E9">
              <w:rPr>
                <w:noProof/>
                <w:webHidden/>
              </w:rPr>
              <w:fldChar w:fldCharType="separate"/>
            </w:r>
            <w:r w:rsidR="00B607E9">
              <w:rPr>
                <w:noProof/>
                <w:webHidden/>
              </w:rPr>
              <w:t>168</w:t>
            </w:r>
            <w:r w:rsidR="00B607E9">
              <w:rPr>
                <w:noProof/>
                <w:webHidden/>
              </w:rPr>
              <w:fldChar w:fldCharType="end"/>
            </w:r>
          </w:hyperlink>
        </w:p>
        <w:p w14:paraId="5A19B31D" w14:textId="1AB4B441" w:rsidR="00B607E9" w:rsidRDefault="00000000">
          <w:pPr>
            <w:pStyle w:val="Sommario1"/>
            <w:tabs>
              <w:tab w:val="right" w:leader="dot" w:pos="9628"/>
            </w:tabs>
            <w:rPr>
              <w:rFonts w:eastAsiaTheme="minorEastAsia"/>
              <w:noProof/>
              <w:kern w:val="0"/>
              <w:lang w:eastAsia="it-IT"/>
              <w14:ligatures w14:val="none"/>
            </w:rPr>
          </w:pPr>
          <w:hyperlink w:anchor="_Toc132652148" w:history="1">
            <w:r w:rsidR="00B607E9" w:rsidRPr="003F52B7">
              <w:rPr>
                <w:rStyle w:val="Collegamentoipertestuale"/>
                <w:noProof/>
              </w:rPr>
              <w:t>Self Sovereign Identity</w:t>
            </w:r>
            <w:r w:rsidR="00B607E9">
              <w:rPr>
                <w:noProof/>
                <w:webHidden/>
              </w:rPr>
              <w:tab/>
            </w:r>
            <w:r w:rsidR="00B607E9">
              <w:rPr>
                <w:noProof/>
                <w:webHidden/>
              </w:rPr>
              <w:fldChar w:fldCharType="begin"/>
            </w:r>
            <w:r w:rsidR="00B607E9">
              <w:rPr>
                <w:noProof/>
                <w:webHidden/>
              </w:rPr>
              <w:instrText xml:space="preserve"> PAGEREF _Toc132652148 \h </w:instrText>
            </w:r>
            <w:r w:rsidR="00B607E9">
              <w:rPr>
                <w:noProof/>
                <w:webHidden/>
              </w:rPr>
            </w:r>
            <w:r w:rsidR="00B607E9">
              <w:rPr>
                <w:noProof/>
                <w:webHidden/>
              </w:rPr>
              <w:fldChar w:fldCharType="separate"/>
            </w:r>
            <w:r w:rsidR="00B607E9">
              <w:rPr>
                <w:noProof/>
                <w:webHidden/>
              </w:rPr>
              <w:t>180</w:t>
            </w:r>
            <w:r w:rsidR="00B607E9">
              <w:rPr>
                <w:noProof/>
                <w:webHidden/>
              </w:rPr>
              <w:fldChar w:fldCharType="end"/>
            </w:r>
          </w:hyperlink>
        </w:p>
        <w:p w14:paraId="26F94B82" w14:textId="050AB525" w:rsidR="00B607E9" w:rsidRDefault="00000000">
          <w:pPr>
            <w:pStyle w:val="Sommario2"/>
            <w:tabs>
              <w:tab w:val="right" w:leader="dot" w:pos="9628"/>
            </w:tabs>
            <w:rPr>
              <w:rFonts w:eastAsiaTheme="minorEastAsia"/>
              <w:noProof/>
              <w:kern w:val="0"/>
              <w:lang w:eastAsia="it-IT"/>
              <w14:ligatures w14:val="none"/>
            </w:rPr>
          </w:pPr>
          <w:hyperlink w:anchor="_Toc132652149" w:history="1">
            <w:r w:rsidR="00B607E9" w:rsidRPr="003F52B7">
              <w:rPr>
                <w:rStyle w:val="Collegamentoipertestuale"/>
                <w:noProof/>
              </w:rPr>
              <w:t>Principi base</w:t>
            </w:r>
            <w:r w:rsidR="00B607E9">
              <w:rPr>
                <w:noProof/>
                <w:webHidden/>
              </w:rPr>
              <w:tab/>
            </w:r>
            <w:r w:rsidR="00B607E9">
              <w:rPr>
                <w:noProof/>
                <w:webHidden/>
              </w:rPr>
              <w:fldChar w:fldCharType="begin"/>
            </w:r>
            <w:r w:rsidR="00B607E9">
              <w:rPr>
                <w:noProof/>
                <w:webHidden/>
              </w:rPr>
              <w:instrText xml:space="preserve"> PAGEREF _Toc132652149 \h </w:instrText>
            </w:r>
            <w:r w:rsidR="00B607E9">
              <w:rPr>
                <w:noProof/>
                <w:webHidden/>
              </w:rPr>
            </w:r>
            <w:r w:rsidR="00B607E9">
              <w:rPr>
                <w:noProof/>
                <w:webHidden/>
              </w:rPr>
              <w:fldChar w:fldCharType="separate"/>
            </w:r>
            <w:r w:rsidR="00B607E9">
              <w:rPr>
                <w:noProof/>
                <w:webHidden/>
              </w:rPr>
              <w:t>181</w:t>
            </w:r>
            <w:r w:rsidR="00B607E9">
              <w:rPr>
                <w:noProof/>
                <w:webHidden/>
              </w:rPr>
              <w:fldChar w:fldCharType="end"/>
            </w:r>
          </w:hyperlink>
        </w:p>
        <w:p w14:paraId="44D28A40" w14:textId="1F914126" w:rsidR="00B607E9" w:rsidRDefault="00000000">
          <w:pPr>
            <w:pStyle w:val="Sommario2"/>
            <w:tabs>
              <w:tab w:val="right" w:leader="dot" w:pos="9628"/>
            </w:tabs>
            <w:rPr>
              <w:rFonts w:eastAsiaTheme="minorEastAsia"/>
              <w:noProof/>
              <w:kern w:val="0"/>
              <w:lang w:eastAsia="it-IT"/>
              <w14:ligatures w14:val="none"/>
            </w:rPr>
          </w:pPr>
          <w:hyperlink w:anchor="_Toc132652150" w:history="1">
            <w:r w:rsidR="00B607E9" w:rsidRPr="003F52B7">
              <w:rPr>
                <w:rStyle w:val="Collegamentoipertestuale"/>
                <w:noProof/>
              </w:rPr>
              <w:t>Componenti dell’architettura</w:t>
            </w:r>
            <w:r w:rsidR="00B607E9">
              <w:rPr>
                <w:noProof/>
                <w:webHidden/>
              </w:rPr>
              <w:tab/>
            </w:r>
            <w:r w:rsidR="00B607E9">
              <w:rPr>
                <w:noProof/>
                <w:webHidden/>
              </w:rPr>
              <w:fldChar w:fldCharType="begin"/>
            </w:r>
            <w:r w:rsidR="00B607E9">
              <w:rPr>
                <w:noProof/>
                <w:webHidden/>
              </w:rPr>
              <w:instrText xml:space="preserve"> PAGEREF _Toc132652150 \h </w:instrText>
            </w:r>
            <w:r w:rsidR="00B607E9">
              <w:rPr>
                <w:noProof/>
                <w:webHidden/>
              </w:rPr>
            </w:r>
            <w:r w:rsidR="00B607E9">
              <w:rPr>
                <w:noProof/>
                <w:webHidden/>
              </w:rPr>
              <w:fldChar w:fldCharType="separate"/>
            </w:r>
            <w:r w:rsidR="00B607E9">
              <w:rPr>
                <w:noProof/>
                <w:webHidden/>
              </w:rPr>
              <w:t>182</w:t>
            </w:r>
            <w:r w:rsidR="00B607E9">
              <w:rPr>
                <w:noProof/>
                <w:webHidden/>
              </w:rPr>
              <w:fldChar w:fldCharType="end"/>
            </w:r>
          </w:hyperlink>
        </w:p>
        <w:p w14:paraId="5C0E92CA" w14:textId="5C292F1C" w:rsidR="00B607E9" w:rsidRDefault="00000000">
          <w:pPr>
            <w:pStyle w:val="Sommario2"/>
            <w:tabs>
              <w:tab w:val="right" w:leader="dot" w:pos="9628"/>
            </w:tabs>
            <w:rPr>
              <w:rFonts w:eastAsiaTheme="minorEastAsia"/>
              <w:noProof/>
              <w:kern w:val="0"/>
              <w:lang w:eastAsia="it-IT"/>
              <w14:ligatures w14:val="none"/>
            </w:rPr>
          </w:pPr>
          <w:hyperlink w:anchor="_Toc132652151" w:history="1">
            <w:r w:rsidR="00B607E9" w:rsidRPr="003F52B7">
              <w:rPr>
                <w:rStyle w:val="Collegamentoipertestuale"/>
                <w:noProof/>
              </w:rPr>
              <w:t>Settori applicativi</w:t>
            </w:r>
            <w:r w:rsidR="00B607E9">
              <w:rPr>
                <w:noProof/>
                <w:webHidden/>
              </w:rPr>
              <w:tab/>
            </w:r>
            <w:r w:rsidR="00B607E9">
              <w:rPr>
                <w:noProof/>
                <w:webHidden/>
              </w:rPr>
              <w:fldChar w:fldCharType="begin"/>
            </w:r>
            <w:r w:rsidR="00B607E9">
              <w:rPr>
                <w:noProof/>
                <w:webHidden/>
              </w:rPr>
              <w:instrText xml:space="preserve"> PAGEREF _Toc132652151 \h </w:instrText>
            </w:r>
            <w:r w:rsidR="00B607E9">
              <w:rPr>
                <w:noProof/>
                <w:webHidden/>
              </w:rPr>
            </w:r>
            <w:r w:rsidR="00B607E9">
              <w:rPr>
                <w:noProof/>
                <w:webHidden/>
              </w:rPr>
              <w:fldChar w:fldCharType="separate"/>
            </w:r>
            <w:r w:rsidR="00B607E9">
              <w:rPr>
                <w:noProof/>
                <w:webHidden/>
              </w:rPr>
              <w:t>188</w:t>
            </w:r>
            <w:r w:rsidR="00B607E9">
              <w:rPr>
                <w:noProof/>
                <w:webHidden/>
              </w:rPr>
              <w:fldChar w:fldCharType="end"/>
            </w:r>
          </w:hyperlink>
        </w:p>
        <w:p w14:paraId="36222B8C" w14:textId="5E176EB2" w:rsidR="00B607E9" w:rsidRDefault="00000000">
          <w:pPr>
            <w:pStyle w:val="Sommario2"/>
            <w:tabs>
              <w:tab w:val="right" w:leader="dot" w:pos="9628"/>
            </w:tabs>
            <w:rPr>
              <w:rFonts w:eastAsiaTheme="minorEastAsia"/>
              <w:noProof/>
              <w:kern w:val="0"/>
              <w:lang w:eastAsia="it-IT"/>
              <w14:ligatures w14:val="none"/>
            </w:rPr>
          </w:pPr>
          <w:hyperlink w:anchor="_Toc132652152" w:history="1">
            <w:r w:rsidR="00B607E9" w:rsidRPr="003F52B7">
              <w:rPr>
                <w:rStyle w:val="Collegamentoipertestuale"/>
                <w:noProof/>
              </w:rPr>
              <w:t>Protocolli</w:t>
            </w:r>
            <w:r w:rsidR="00B607E9">
              <w:rPr>
                <w:noProof/>
                <w:webHidden/>
              </w:rPr>
              <w:tab/>
            </w:r>
            <w:r w:rsidR="00B607E9">
              <w:rPr>
                <w:noProof/>
                <w:webHidden/>
              </w:rPr>
              <w:fldChar w:fldCharType="begin"/>
            </w:r>
            <w:r w:rsidR="00B607E9">
              <w:rPr>
                <w:noProof/>
                <w:webHidden/>
              </w:rPr>
              <w:instrText xml:space="preserve"> PAGEREF _Toc132652152 \h </w:instrText>
            </w:r>
            <w:r w:rsidR="00B607E9">
              <w:rPr>
                <w:noProof/>
                <w:webHidden/>
              </w:rPr>
            </w:r>
            <w:r w:rsidR="00B607E9">
              <w:rPr>
                <w:noProof/>
                <w:webHidden/>
              </w:rPr>
              <w:fldChar w:fldCharType="separate"/>
            </w:r>
            <w:r w:rsidR="00B607E9">
              <w:rPr>
                <w:noProof/>
                <w:webHidden/>
              </w:rPr>
              <w:t>192</w:t>
            </w:r>
            <w:r w:rsidR="00B607E9">
              <w:rPr>
                <w:noProof/>
                <w:webHidden/>
              </w:rPr>
              <w:fldChar w:fldCharType="end"/>
            </w:r>
          </w:hyperlink>
        </w:p>
        <w:p w14:paraId="57ED5D5E" w14:textId="1B3CCD76" w:rsidR="00B607E9" w:rsidRDefault="00000000">
          <w:pPr>
            <w:pStyle w:val="Sommario2"/>
            <w:tabs>
              <w:tab w:val="right" w:leader="dot" w:pos="9628"/>
            </w:tabs>
            <w:rPr>
              <w:rFonts w:eastAsiaTheme="minorEastAsia"/>
              <w:noProof/>
              <w:kern w:val="0"/>
              <w:lang w:eastAsia="it-IT"/>
              <w14:ligatures w14:val="none"/>
            </w:rPr>
          </w:pPr>
          <w:hyperlink w:anchor="_Toc132652153" w:history="1">
            <w:r w:rsidR="00B607E9" w:rsidRPr="003F52B7">
              <w:rPr>
                <w:rStyle w:val="Collegamentoipertestuale"/>
                <w:noProof/>
              </w:rPr>
              <w:t>Casi d’uso reali</w:t>
            </w:r>
            <w:r w:rsidR="00B607E9">
              <w:rPr>
                <w:noProof/>
                <w:webHidden/>
              </w:rPr>
              <w:tab/>
            </w:r>
            <w:r w:rsidR="00B607E9">
              <w:rPr>
                <w:noProof/>
                <w:webHidden/>
              </w:rPr>
              <w:fldChar w:fldCharType="begin"/>
            </w:r>
            <w:r w:rsidR="00B607E9">
              <w:rPr>
                <w:noProof/>
                <w:webHidden/>
              </w:rPr>
              <w:instrText xml:space="preserve"> PAGEREF _Toc132652153 \h </w:instrText>
            </w:r>
            <w:r w:rsidR="00B607E9">
              <w:rPr>
                <w:noProof/>
                <w:webHidden/>
              </w:rPr>
            </w:r>
            <w:r w:rsidR="00B607E9">
              <w:rPr>
                <w:noProof/>
                <w:webHidden/>
              </w:rPr>
              <w:fldChar w:fldCharType="separate"/>
            </w:r>
            <w:r w:rsidR="00B607E9">
              <w:rPr>
                <w:noProof/>
                <w:webHidden/>
              </w:rPr>
              <w:t>199</w:t>
            </w:r>
            <w:r w:rsidR="00B607E9">
              <w:rPr>
                <w:noProof/>
                <w:webHidden/>
              </w:rPr>
              <w:fldChar w:fldCharType="end"/>
            </w:r>
          </w:hyperlink>
        </w:p>
        <w:p w14:paraId="4823D23D" w14:textId="56CFEB6B" w:rsidR="00B607E9" w:rsidRDefault="00000000">
          <w:pPr>
            <w:pStyle w:val="Sommario1"/>
            <w:tabs>
              <w:tab w:val="right" w:leader="dot" w:pos="9628"/>
            </w:tabs>
            <w:rPr>
              <w:rFonts w:eastAsiaTheme="minorEastAsia"/>
              <w:noProof/>
              <w:kern w:val="0"/>
              <w:lang w:eastAsia="it-IT"/>
              <w14:ligatures w14:val="none"/>
            </w:rPr>
          </w:pPr>
          <w:hyperlink w:anchor="_Toc132652154" w:history="1">
            <w:r w:rsidR="00B607E9" w:rsidRPr="003F52B7">
              <w:rPr>
                <w:rStyle w:val="Collegamentoipertestuale"/>
                <w:noProof/>
              </w:rPr>
              <w:t>Zero Knowledge Proof</w:t>
            </w:r>
            <w:r w:rsidR="00B607E9">
              <w:rPr>
                <w:noProof/>
                <w:webHidden/>
              </w:rPr>
              <w:tab/>
            </w:r>
            <w:r w:rsidR="00B607E9">
              <w:rPr>
                <w:noProof/>
                <w:webHidden/>
              </w:rPr>
              <w:fldChar w:fldCharType="begin"/>
            </w:r>
            <w:r w:rsidR="00B607E9">
              <w:rPr>
                <w:noProof/>
                <w:webHidden/>
              </w:rPr>
              <w:instrText xml:space="preserve"> PAGEREF _Toc132652154 \h </w:instrText>
            </w:r>
            <w:r w:rsidR="00B607E9">
              <w:rPr>
                <w:noProof/>
                <w:webHidden/>
              </w:rPr>
            </w:r>
            <w:r w:rsidR="00B607E9">
              <w:rPr>
                <w:noProof/>
                <w:webHidden/>
              </w:rPr>
              <w:fldChar w:fldCharType="separate"/>
            </w:r>
            <w:r w:rsidR="00B607E9">
              <w:rPr>
                <w:noProof/>
                <w:webHidden/>
              </w:rPr>
              <w:t>204</w:t>
            </w:r>
            <w:r w:rsidR="00B607E9">
              <w:rPr>
                <w:noProof/>
                <w:webHidden/>
              </w:rPr>
              <w:fldChar w:fldCharType="end"/>
            </w:r>
          </w:hyperlink>
        </w:p>
        <w:p w14:paraId="21454800" w14:textId="00D0F5ED" w:rsidR="00B607E9" w:rsidRDefault="00000000">
          <w:pPr>
            <w:pStyle w:val="Sommario2"/>
            <w:tabs>
              <w:tab w:val="right" w:leader="dot" w:pos="9628"/>
            </w:tabs>
            <w:rPr>
              <w:rFonts w:eastAsiaTheme="minorEastAsia"/>
              <w:noProof/>
              <w:kern w:val="0"/>
              <w:lang w:eastAsia="it-IT"/>
              <w14:ligatures w14:val="none"/>
            </w:rPr>
          </w:pPr>
          <w:hyperlink w:anchor="_Toc132652155" w:history="1">
            <w:r w:rsidR="00B607E9" w:rsidRPr="003F52B7">
              <w:rPr>
                <w:rStyle w:val="Collegamentoipertestuale"/>
                <w:noProof/>
              </w:rPr>
              <w:t>Esempi</w:t>
            </w:r>
            <w:r w:rsidR="00B607E9">
              <w:rPr>
                <w:noProof/>
                <w:webHidden/>
              </w:rPr>
              <w:tab/>
            </w:r>
            <w:r w:rsidR="00B607E9">
              <w:rPr>
                <w:noProof/>
                <w:webHidden/>
              </w:rPr>
              <w:fldChar w:fldCharType="begin"/>
            </w:r>
            <w:r w:rsidR="00B607E9">
              <w:rPr>
                <w:noProof/>
                <w:webHidden/>
              </w:rPr>
              <w:instrText xml:space="preserve"> PAGEREF _Toc132652155 \h </w:instrText>
            </w:r>
            <w:r w:rsidR="00B607E9">
              <w:rPr>
                <w:noProof/>
                <w:webHidden/>
              </w:rPr>
            </w:r>
            <w:r w:rsidR="00B607E9">
              <w:rPr>
                <w:noProof/>
                <w:webHidden/>
              </w:rPr>
              <w:fldChar w:fldCharType="separate"/>
            </w:r>
            <w:r w:rsidR="00B607E9">
              <w:rPr>
                <w:noProof/>
                <w:webHidden/>
              </w:rPr>
              <w:t>205</w:t>
            </w:r>
            <w:r w:rsidR="00B607E9">
              <w:rPr>
                <w:noProof/>
                <w:webHidden/>
              </w:rPr>
              <w:fldChar w:fldCharType="end"/>
            </w:r>
          </w:hyperlink>
        </w:p>
        <w:p w14:paraId="79E7F9AB" w14:textId="7F1B66D3" w:rsidR="00B607E9" w:rsidRDefault="00000000">
          <w:pPr>
            <w:pStyle w:val="Sommario2"/>
            <w:tabs>
              <w:tab w:val="right" w:leader="dot" w:pos="9628"/>
            </w:tabs>
            <w:rPr>
              <w:rFonts w:eastAsiaTheme="minorEastAsia"/>
              <w:noProof/>
              <w:kern w:val="0"/>
              <w:lang w:eastAsia="it-IT"/>
              <w14:ligatures w14:val="none"/>
            </w:rPr>
          </w:pPr>
          <w:hyperlink w:anchor="_Toc132652156" w:history="1">
            <w:r w:rsidR="00B607E9" w:rsidRPr="003F52B7">
              <w:rPr>
                <w:rStyle w:val="Collegamentoipertestuale"/>
                <w:noProof/>
              </w:rPr>
              <w:t>Tipi</w:t>
            </w:r>
            <w:r w:rsidR="00B607E9">
              <w:rPr>
                <w:noProof/>
                <w:webHidden/>
              </w:rPr>
              <w:tab/>
            </w:r>
            <w:r w:rsidR="00B607E9">
              <w:rPr>
                <w:noProof/>
                <w:webHidden/>
              </w:rPr>
              <w:fldChar w:fldCharType="begin"/>
            </w:r>
            <w:r w:rsidR="00B607E9">
              <w:rPr>
                <w:noProof/>
                <w:webHidden/>
              </w:rPr>
              <w:instrText xml:space="preserve"> PAGEREF _Toc132652156 \h </w:instrText>
            </w:r>
            <w:r w:rsidR="00B607E9">
              <w:rPr>
                <w:noProof/>
                <w:webHidden/>
              </w:rPr>
            </w:r>
            <w:r w:rsidR="00B607E9">
              <w:rPr>
                <w:noProof/>
                <w:webHidden/>
              </w:rPr>
              <w:fldChar w:fldCharType="separate"/>
            </w:r>
            <w:r w:rsidR="00B607E9">
              <w:rPr>
                <w:noProof/>
                <w:webHidden/>
              </w:rPr>
              <w:t>205</w:t>
            </w:r>
            <w:r w:rsidR="00B607E9">
              <w:rPr>
                <w:noProof/>
                <w:webHidden/>
              </w:rPr>
              <w:fldChar w:fldCharType="end"/>
            </w:r>
          </w:hyperlink>
        </w:p>
        <w:p w14:paraId="536214DF" w14:textId="0E028F7E" w:rsidR="00B607E9" w:rsidRDefault="00000000">
          <w:pPr>
            <w:pStyle w:val="Sommario2"/>
            <w:tabs>
              <w:tab w:val="right" w:leader="dot" w:pos="9628"/>
            </w:tabs>
            <w:rPr>
              <w:rFonts w:eastAsiaTheme="minorEastAsia"/>
              <w:noProof/>
              <w:kern w:val="0"/>
              <w:lang w:eastAsia="it-IT"/>
              <w14:ligatures w14:val="none"/>
            </w:rPr>
          </w:pPr>
          <w:hyperlink w:anchor="_Toc132652157" w:history="1">
            <w:r w:rsidR="00B607E9" w:rsidRPr="003F52B7">
              <w:rPr>
                <w:rStyle w:val="Collegamentoipertestuale"/>
                <w:noProof/>
              </w:rPr>
              <w:t>Consorzi internazionali coinvolti e finanziamenti europei</w:t>
            </w:r>
            <w:r w:rsidR="00B607E9">
              <w:rPr>
                <w:noProof/>
                <w:webHidden/>
              </w:rPr>
              <w:tab/>
            </w:r>
            <w:r w:rsidR="00B607E9">
              <w:rPr>
                <w:noProof/>
                <w:webHidden/>
              </w:rPr>
              <w:fldChar w:fldCharType="begin"/>
            </w:r>
            <w:r w:rsidR="00B607E9">
              <w:rPr>
                <w:noProof/>
                <w:webHidden/>
              </w:rPr>
              <w:instrText xml:space="preserve"> PAGEREF _Toc132652157 \h </w:instrText>
            </w:r>
            <w:r w:rsidR="00B607E9">
              <w:rPr>
                <w:noProof/>
                <w:webHidden/>
              </w:rPr>
            </w:r>
            <w:r w:rsidR="00B607E9">
              <w:rPr>
                <w:noProof/>
                <w:webHidden/>
              </w:rPr>
              <w:fldChar w:fldCharType="separate"/>
            </w:r>
            <w:r w:rsidR="00B607E9">
              <w:rPr>
                <w:noProof/>
                <w:webHidden/>
              </w:rPr>
              <w:t>208</w:t>
            </w:r>
            <w:r w:rsidR="00B607E9">
              <w:rPr>
                <w:noProof/>
                <w:webHidden/>
              </w:rPr>
              <w:fldChar w:fldCharType="end"/>
            </w:r>
          </w:hyperlink>
        </w:p>
        <w:p w14:paraId="74C7A3AC" w14:textId="759375B5" w:rsidR="00B607E9" w:rsidRDefault="00000000">
          <w:pPr>
            <w:pStyle w:val="Sommario2"/>
            <w:tabs>
              <w:tab w:val="right" w:leader="dot" w:pos="9628"/>
            </w:tabs>
            <w:rPr>
              <w:rFonts w:eastAsiaTheme="minorEastAsia"/>
              <w:noProof/>
              <w:kern w:val="0"/>
              <w:lang w:eastAsia="it-IT"/>
              <w14:ligatures w14:val="none"/>
            </w:rPr>
          </w:pPr>
          <w:hyperlink w:anchor="_Toc132652158" w:history="1">
            <w:r w:rsidR="00B607E9" w:rsidRPr="003F52B7">
              <w:rPr>
                <w:rStyle w:val="Collegamentoipertestuale"/>
                <w:noProof/>
              </w:rPr>
              <w:t>Architettura e soluzioni</w:t>
            </w:r>
            <w:r w:rsidR="00B607E9">
              <w:rPr>
                <w:noProof/>
                <w:webHidden/>
              </w:rPr>
              <w:tab/>
            </w:r>
            <w:r w:rsidR="00B607E9">
              <w:rPr>
                <w:noProof/>
                <w:webHidden/>
              </w:rPr>
              <w:fldChar w:fldCharType="begin"/>
            </w:r>
            <w:r w:rsidR="00B607E9">
              <w:rPr>
                <w:noProof/>
                <w:webHidden/>
              </w:rPr>
              <w:instrText xml:space="preserve"> PAGEREF _Toc132652158 \h </w:instrText>
            </w:r>
            <w:r w:rsidR="00B607E9">
              <w:rPr>
                <w:noProof/>
                <w:webHidden/>
              </w:rPr>
            </w:r>
            <w:r w:rsidR="00B607E9">
              <w:rPr>
                <w:noProof/>
                <w:webHidden/>
              </w:rPr>
              <w:fldChar w:fldCharType="separate"/>
            </w:r>
            <w:r w:rsidR="00B607E9">
              <w:rPr>
                <w:noProof/>
                <w:webHidden/>
              </w:rPr>
              <w:t>209</w:t>
            </w:r>
            <w:r w:rsidR="00B607E9">
              <w:rPr>
                <w:noProof/>
                <w:webHidden/>
              </w:rPr>
              <w:fldChar w:fldCharType="end"/>
            </w:r>
          </w:hyperlink>
        </w:p>
        <w:p w14:paraId="29DEF692" w14:textId="064169E8" w:rsidR="00B607E9" w:rsidRDefault="00000000">
          <w:pPr>
            <w:pStyle w:val="Sommario2"/>
            <w:tabs>
              <w:tab w:val="right" w:leader="dot" w:pos="9628"/>
            </w:tabs>
            <w:rPr>
              <w:rFonts w:eastAsiaTheme="minorEastAsia"/>
              <w:noProof/>
              <w:kern w:val="0"/>
              <w:lang w:eastAsia="it-IT"/>
              <w14:ligatures w14:val="none"/>
            </w:rPr>
          </w:pPr>
          <w:hyperlink w:anchor="_Toc132652159" w:history="1">
            <w:r w:rsidR="00B607E9" w:rsidRPr="003F52B7">
              <w:rPr>
                <w:rStyle w:val="Collegamentoipertestuale"/>
                <w:noProof/>
              </w:rPr>
              <w:t>Casi d’uso reali</w:t>
            </w:r>
            <w:r w:rsidR="00B607E9">
              <w:rPr>
                <w:noProof/>
                <w:webHidden/>
              </w:rPr>
              <w:tab/>
            </w:r>
            <w:r w:rsidR="00B607E9">
              <w:rPr>
                <w:noProof/>
                <w:webHidden/>
              </w:rPr>
              <w:fldChar w:fldCharType="begin"/>
            </w:r>
            <w:r w:rsidR="00B607E9">
              <w:rPr>
                <w:noProof/>
                <w:webHidden/>
              </w:rPr>
              <w:instrText xml:space="preserve"> PAGEREF _Toc132652159 \h </w:instrText>
            </w:r>
            <w:r w:rsidR="00B607E9">
              <w:rPr>
                <w:noProof/>
                <w:webHidden/>
              </w:rPr>
            </w:r>
            <w:r w:rsidR="00B607E9">
              <w:rPr>
                <w:noProof/>
                <w:webHidden/>
              </w:rPr>
              <w:fldChar w:fldCharType="separate"/>
            </w:r>
            <w:r w:rsidR="00B607E9">
              <w:rPr>
                <w:noProof/>
                <w:webHidden/>
              </w:rPr>
              <w:t>220</w:t>
            </w:r>
            <w:r w:rsidR="00B607E9">
              <w:rPr>
                <w:noProof/>
                <w:webHidden/>
              </w:rPr>
              <w:fldChar w:fldCharType="end"/>
            </w:r>
          </w:hyperlink>
        </w:p>
        <w:p w14:paraId="69A606E5" w14:textId="66CE89C8" w:rsidR="00B607E9" w:rsidRDefault="00000000">
          <w:pPr>
            <w:pStyle w:val="Sommario2"/>
            <w:tabs>
              <w:tab w:val="right" w:leader="dot" w:pos="9628"/>
            </w:tabs>
            <w:rPr>
              <w:rFonts w:eastAsiaTheme="minorEastAsia"/>
              <w:noProof/>
              <w:kern w:val="0"/>
              <w:lang w:eastAsia="it-IT"/>
              <w14:ligatures w14:val="none"/>
            </w:rPr>
          </w:pPr>
          <w:hyperlink w:anchor="_Toc132652160" w:history="1">
            <w:r w:rsidR="00B607E9" w:rsidRPr="003F52B7">
              <w:rPr>
                <w:rStyle w:val="Collegamentoipertestuale"/>
                <w:noProof/>
              </w:rPr>
              <w:t>Applicazione alla SSI</w:t>
            </w:r>
            <w:r w:rsidR="00B607E9">
              <w:rPr>
                <w:noProof/>
                <w:webHidden/>
              </w:rPr>
              <w:tab/>
            </w:r>
            <w:r w:rsidR="00B607E9">
              <w:rPr>
                <w:noProof/>
                <w:webHidden/>
              </w:rPr>
              <w:fldChar w:fldCharType="begin"/>
            </w:r>
            <w:r w:rsidR="00B607E9">
              <w:rPr>
                <w:noProof/>
                <w:webHidden/>
              </w:rPr>
              <w:instrText xml:space="preserve"> PAGEREF _Toc132652160 \h </w:instrText>
            </w:r>
            <w:r w:rsidR="00B607E9">
              <w:rPr>
                <w:noProof/>
                <w:webHidden/>
              </w:rPr>
            </w:r>
            <w:r w:rsidR="00B607E9">
              <w:rPr>
                <w:noProof/>
                <w:webHidden/>
              </w:rPr>
              <w:fldChar w:fldCharType="separate"/>
            </w:r>
            <w:r w:rsidR="00B607E9">
              <w:rPr>
                <w:noProof/>
                <w:webHidden/>
              </w:rPr>
              <w:t>223</w:t>
            </w:r>
            <w:r w:rsidR="00B607E9">
              <w:rPr>
                <w:noProof/>
                <w:webHidden/>
              </w:rPr>
              <w:fldChar w:fldCharType="end"/>
            </w:r>
          </w:hyperlink>
        </w:p>
        <w:p w14:paraId="21636073" w14:textId="46E71E83" w:rsidR="00B607E9" w:rsidRDefault="00000000">
          <w:pPr>
            <w:pStyle w:val="Sommario1"/>
            <w:tabs>
              <w:tab w:val="right" w:leader="dot" w:pos="9628"/>
            </w:tabs>
            <w:rPr>
              <w:rFonts w:eastAsiaTheme="minorEastAsia"/>
              <w:noProof/>
              <w:kern w:val="0"/>
              <w:lang w:eastAsia="it-IT"/>
              <w14:ligatures w14:val="none"/>
            </w:rPr>
          </w:pPr>
          <w:hyperlink w:anchor="_Toc132652161" w:history="1">
            <w:r w:rsidR="00B607E9" w:rsidRPr="003F52B7">
              <w:rPr>
                <w:rStyle w:val="Collegamentoipertestuale"/>
                <w:noProof/>
              </w:rPr>
              <w:t>Appunti interni tutor</w:t>
            </w:r>
            <w:r w:rsidR="00B607E9">
              <w:rPr>
                <w:noProof/>
                <w:webHidden/>
              </w:rPr>
              <w:tab/>
            </w:r>
            <w:r w:rsidR="00B607E9">
              <w:rPr>
                <w:noProof/>
                <w:webHidden/>
              </w:rPr>
              <w:fldChar w:fldCharType="begin"/>
            </w:r>
            <w:r w:rsidR="00B607E9">
              <w:rPr>
                <w:noProof/>
                <w:webHidden/>
              </w:rPr>
              <w:instrText xml:space="preserve"> PAGEREF _Toc132652161 \h </w:instrText>
            </w:r>
            <w:r w:rsidR="00B607E9">
              <w:rPr>
                <w:noProof/>
                <w:webHidden/>
              </w:rPr>
            </w:r>
            <w:r w:rsidR="00B607E9">
              <w:rPr>
                <w:noProof/>
                <w:webHidden/>
              </w:rPr>
              <w:fldChar w:fldCharType="separate"/>
            </w:r>
            <w:r w:rsidR="00B607E9">
              <w:rPr>
                <w:noProof/>
                <w:webHidden/>
              </w:rPr>
              <w:t>226</w:t>
            </w:r>
            <w:r w:rsidR="00B607E9">
              <w:rPr>
                <w:noProof/>
                <w:webHidden/>
              </w:rPr>
              <w:fldChar w:fldCharType="end"/>
            </w:r>
          </w:hyperlink>
        </w:p>
        <w:p w14:paraId="7C77ECC5" w14:textId="2DFA70CD" w:rsidR="00B607E9" w:rsidRDefault="00000000">
          <w:pPr>
            <w:pStyle w:val="Sommario1"/>
            <w:tabs>
              <w:tab w:val="right" w:leader="dot" w:pos="9628"/>
            </w:tabs>
            <w:rPr>
              <w:rFonts w:eastAsiaTheme="minorEastAsia"/>
              <w:noProof/>
              <w:kern w:val="0"/>
              <w:lang w:eastAsia="it-IT"/>
              <w14:ligatures w14:val="none"/>
            </w:rPr>
          </w:pPr>
          <w:hyperlink w:anchor="_Toc132652162" w:history="1">
            <w:r w:rsidR="00B607E9" w:rsidRPr="003F52B7">
              <w:rPr>
                <w:rStyle w:val="Collegamentoipertestuale"/>
                <w:noProof/>
              </w:rPr>
              <w:t>Riferimenti usati</w:t>
            </w:r>
            <w:r w:rsidR="00B607E9">
              <w:rPr>
                <w:noProof/>
                <w:webHidden/>
              </w:rPr>
              <w:tab/>
            </w:r>
            <w:r w:rsidR="00B607E9">
              <w:rPr>
                <w:noProof/>
                <w:webHidden/>
              </w:rPr>
              <w:fldChar w:fldCharType="begin"/>
            </w:r>
            <w:r w:rsidR="00B607E9">
              <w:rPr>
                <w:noProof/>
                <w:webHidden/>
              </w:rPr>
              <w:instrText xml:space="preserve"> PAGEREF _Toc132652162 \h </w:instrText>
            </w:r>
            <w:r w:rsidR="00B607E9">
              <w:rPr>
                <w:noProof/>
                <w:webHidden/>
              </w:rPr>
            </w:r>
            <w:r w:rsidR="00B607E9">
              <w:rPr>
                <w:noProof/>
                <w:webHidden/>
              </w:rPr>
              <w:fldChar w:fldCharType="separate"/>
            </w:r>
            <w:r w:rsidR="00B607E9">
              <w:rPr>
                <w:noProof/>
                <w:webHidden/>
              </w:rPr>
              <w:t>227</w:t>
            </w:r>
            <w:r w:rsidR="00B607E9">
              <w:rPr>
                <w:noProof/>
                <w:webHidden/>
              </w:rPr>
              <w:fldChar w:fldCharType="end"/>
            </w:r>
          </w:hyperlink>
        </w:p>
        <w:p w14:paraId="27509C1B" w14:textId="1FC34F55"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2652099"/>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2652100"/>
      <w:r>
        <w:t>Blocco</w:t>
      </w:r>
      <w:bookmarkEnd w:id="1"/>
    </w:p>
    <w:p w14:paraId="057A7684" w14:textId="637EA3C8" w:rsidR="00D84DBC" w:rsidRDefault="00534E2F" w:rsidP="003E7EEC">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2652101"/>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2652102"/>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2652103"/>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2652104"/>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xml:space="preserve">, uno </w:t>
      </w:r>
      <w:r w:rsidRPr="00D90F41">
        <w:rPr>
          <w:u w:val="single"/>
        </w:rPr>
        <w:t>strumento</w:t>
      </w:r>
      <w:r>
        <w:t xml:space="preserve">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2652105"/>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2652106"/>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2652107"/>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2652108"/>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2652109"/>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w:t>
      </w:r>
      <w:proofErr w:type="spellStart"/>
      <w:r>
        <w:rPr>
          <w:rFonts w:eastAsiaTheme="minorEastAsia"/>
        </w:rPr>
        <w:t>po</w:t>
      </w:r>
      <w:proofErr w:type="spellEnd"/>
      <w:r>
        <w:rPr>
          <w:rFonts w:eastAsiaTheme="minorEastAsia"/>
        </w:rPr>
        <w:t>,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2652110"/>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2652111"/>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2652112"/>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2652113"/>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2652114"/>
      <w:r w:rsidRPr="00D70BE6">
        <w:t>Algoritmi di consenso</w:t>
      </w:r>
      <w:bookmarkEnd w:id="15"/>
    </w:p>
    <w:p w14:paraId="1F70293C" w14:textId="49D10A6D" w:rsidR="008D179B" w:rsidRPr="00D70BE6" w:rsidRDefault="008D179B" w:rsidP="008D179B">
      <w:pPr>
        <w:pStyle w:val="Titolo3"/>
      </w:pPr>
      <w:bookmarkStart w:id="16" w:name="_Toc132652115"/>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2652116"/>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2652117"/>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2652118"/>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2652119"/>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2652120"/>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2652121"/>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rsidP="002118C2">
      <w:pPr>
        <w:pStyle w:val="Paragrafoelenco"/>
        <w:numPr>
          <w:ilvl w:val="0"/>
          <w:numId w:val="2"/>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rsidP="002118C2">
      <w:pPr>
        <w:pStyle w:val="Paragrafoelenco"/>
        <w:numPr>
          <w:ilvl w:val="1"/>
          <w:numId w:val="2"/>
        </w:numPr>
      </w:pPr>
      <w:r>
        <w:t>(i) Una è la prima transazione che apre la connessione tra il livello 1 della mainchain e il livello 2 del canale.</w:t>
      </w:r>
    </w:p>
    <w:p w14:paraId="3D26FC90" w14:textId="223ABA09" w:rsidR="002118C2" w:rsidRDefault="002118C2" w:rsidP="002118C2">
      <w:pPr>
        <w:pStyle w:val="Paragrafoelenco"/>
        <w:numPr>
          <w:ilvl w:val="1"/>
          <w:numId w:val="2"/>
        </w:numPr>
      </w:pPr>
      <w:r>
        <w:t>(ii) Un'altra transazione memorizzata sul livello 1 è la transazione che chiude la connessione tra il livello 1 e il livello 2.</w:t>
      </w:r>
    </w:p>
    <w:p w14:paraId="1BB3E792" w14:textId="77777777" w:rsidR="002118C2" w:rsidRDefault="002118C2" w:rsidP="002118C2">
      <w:pPr>
        <w:pStyle w:val="Paragrafoelenco"/>
        <w:numPr>
          <w:ilvl w:val="0"/>
          <w:numId w:val="2"/>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rsidP="002118C2">
      <w:pPr>
        <w:pStyle w:val="Paragrafoelenco"/>
        <w:numPr>
          <w:ilvl w:val="0"/>
          <w:numId w:val="2"/>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rsidP="002118C2">
      <w:pPr>
        <w:pStyle w:val="Paragrafoelenco"/>
        <w:numPr>
          <w:ilvl w:val="1"/>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rsidP="002118C2">
      <w:pPr>
        <w:pStyle w:val="Paragrafoelenco"/>
        <w:numPr>
          <w:ilvl w:val="2"/>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rsidP="002118C2">
      <w:pPr>
        <w:pStyle w:val="Paragrafoelenco"/>
        <w:numPr>
          <w:ilvl w:val="2"/>
          <w:numId w:val="2"/>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rsidP="008A6E4C">
      <w:pPr>
        <w:pStyle w:val="Paragrafoelenco"/>
        <w:numPr>
          <w:ilvl w:val="1"/>
          <w:numId w:val="2"/>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rsidP="008A6E4C">
      <w:pPr>
        <w:pStyle w:val="Paragrafoelenco"/>
        <w:numPr>
          <w:ilvl w:val="1"/>
          <w:numId w:val="2"/>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rsidP="008A6E4C">
      <w:pPr>
        <w:pStyle w:val="Paragrafoelenco"/>
        <w:numPr>
          <w:ilvl w:val="1"/>
          <w:numId w:val="2"/>
        </w:numPr>
        <w:ind w:left="1776"/>
      </w:pPr>
      <w:r w:rsidRPr="008A6E4C">
        <w:t xml:space="preserve">(ii) Poi i giocatori entrano nel canale di stato e iniziano a giocare. Ogni mossa del giocatore crea una transazione fuori dalla catena che viene memorizzata </w:t>
      </w:r>
      <w:proofErr w:type="spellStart"/>
      <w:r w:rsidRPr="008A6E4C">
        <w:t>nello</w:t>
      </w:r>
      <w:proofErr w:type="spellEnd"/>
      <w:r w:rsidRPr="008A6E4C">
        <w:t xml:space="preserve"> smart contract.</w:t>
      </w:r>
    </w:p>
    <w:p w14:paraId="2AC3F71D" w14:textId="2A2F6B9C" w:rsidR="008A6E4C" w:rsidRPr="008A6E4C" w:rsidRDefault="008A6E4C" w:rsidP="008A6E4C">
      <w:pPr>
        <w:pStyle w:val="Paragrafoelenco"/>
        <w:numPr>
          <w:ilvl w:val="1"/>
          <w:numId w:val="2"/>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rsidP="002118C2">
      <w:pPr>
        <w:pStyle w:val="Paragrafoelenco"/>
        <w:numPr>
          <w:ilvl w:val="1"/>
          <w:numId w:val="2"/>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rsidP="002118C2">
      <w:pPr>
        <w:pStyle w:val="Paragrafoelenco"/>
        <w:numPr>
          <w:ilvl w:val="1"/>
          <w:numId w:val="2"/>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rsidP="002118C2">
      <w:pPr>
        <w:pStyle w:val="Paragrafoelenco"/>
        <w:numPr>
          <w:ilvl w:val="2"/>
          <w:numId w:val="2"/>
        </w:numPr>
      </w:pPr>
      <w:r w:rsidRPr="002118C2">
        <w:t>Un tipico canale di pagamento prevede tre fasi:</w:t>
      </w:r>
    </w:p>
    <w:p w14:paraId="18B1114C" w14:textId="77777777" w:rsidR="002118C2" w:rsidRPr="002118C2" w:rsidRDefault="002118C2" w:rsidP="002118C2">
      <w:pPr>
        <w:pStyle w:val="Paragrafoelenco"/>
        <w:numPr>
          <w:ilvl w:val="3"/>
          <w:numId w:val="2"/>
        </w:numPr>
      </w:pPr>
      <w:r w:rsidRPr="002118C2">
        <w:t>Fase uno: stabilire un canale firmando e finanziando un canale</w:t>
      </w:r>
    </w:p>
    <w:p w14:paraId="5BF154DE" w14:textId="77777777" w:rsidR="002118C2" w:rsidRPr="002118C2" w:rsidRDefault="002118C2" w:rsidP="002118C2">
      <w:pPr>
        <w:pStyle w:val="Paragrafoelenco"/>
        <w:numPr>
          <w:ilvl w:val="3"/>
          <w:numId w:val="2"/>
        </w:numPr>
      </w:pPr>
      <w:r w:rsidRPr="002118C2">
        <w:t>Fase due: transazioni peer to peer su un canale di pagamento</w:t>
      </w:r>
    </w:p>
    <w:p w14:paraId="5D8DE7A8" w14:textId="2F9EF715" w:rsidR="002118C2" w:rsidRDefault="002118C2" w:rsidP="002118C2">
      <w:pPr>
        <w:pStyle w:val="Paragrafoelenco"/>
        <w:numPr>
          <w:ilvl w:val="3"/>
          <w:numId w:val="2"/>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rsidP="00740B5C">
      <w:pPr>
        <w:pStyle w:val="Paragrafoelenco"/>
        <w:numPr>
          <w:ilvl w:val="2"/>
          <w:numId w:val="2"/>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rsidP="00740B5C">
      <w:pPr>
        <w:pStyle w:val="Paragrafoelenco"/>
        <w:numPr>
          <w:ilvl w:val="2"/>
          <w:numId w:val="2"/>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rsidP="00740B5C">
      <w:pPr>
        <w:pStyle w:val="Paragrafoelenco"/>
        <w:numPr>
          <w:ilvl w:val="2"/>
          <w:numId w:val="2"/>
        </w:numPr>
      </w:pPr>
      <w:r>
        <w:t>(iii) Se uno dei partecipanti bara, tutti i fondi presenti nel canale saranno inviati a un altro partecipante come penalità.</w:t>
      </w:r>
    </w:p>
    <w:p w14:paraId="05FC817F" w14:textId="66EA29C3" w:rsidR="002118C2" w:rsidRDefault="000C6343" w:rsidP="00740B5C">
      <w:pPr>
        <w:pStyle w:val="Paragrafoelenco"/>
        <w:numPr>
          <w:ilvl w:val="2"/>
          <w:numId w:val="2"/>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rsidP="000C6343">
      <w:pPr>
        <w:pStyle w:val="Paragrafoelenco"/>
        <w:numPr>
          <w:ilvl w:val="1"/>
          <w:numId w:val="2"/>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rsidP="00740B5C">
      <w:pPr>
        <w:pStyle w:val="Paragrafoelenco"/>
        <w:numPr>
          <w:ilvl w:val="0"/>
          <w:numId w:val="2"/>
        </w:numPr>
      </w:pPr>
      <w:r>
        <w:t>Vantaggi dei canali:</w:t>
      </w:r>
    </w:p>
    <w:p w14:paraId="6A77695B" w14:textId="6A6A33B4" w:rsidR="00740B5C" w:rsidRDefault="00740B5C" w:rsidP="00740B5C">
      <w:pPr>
        <w:pStyle w:val="Paragrafoelenco"/>
        <w:numPr>
          <w:ilvl w:val="1"/>
          <w:numId w:val="2"/>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rsidP="00740B5C">
      <w:pPr>
        <w:pStyle w:val="Paragrafoelenco"/>
        <w:numPr>
          <w:ilvl w:val="1"/>
          <w:numId w:val="2"/>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rsidP="00740B5C">
      <w:pPr>
        <w:pStyle w:val="Paragrafoelenco"/>
        <w:numPr>
          <w:ilvl w:val="0"/>
          <w:numId w:val="2"/>
        </w:numPr>
      </w:pPr>
      <w:r>
        <w:t xml:space="preserve">Limitazioni: </w:t>
      </w:r>
    </w:p>
    <w:p w14:paraId="5F484D57" w14:textId="73C75D20" w:rsidR="00740B5C" w:rsidRDefault="00740B5C" w:rsidP="00740B5C">
      <w:pPr>
        <w:pStyle w:val="Paragrafoelenco"/>
        <w:numPr>
          <w:ilvl w:val="1"/>
          <w:numId w:val="2"/>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rsidP="00740B5C">
      <w:pPr>
        <w:pStyle w:val="Paragrafoelenco"/>
        <w:numPr>
          <w:ilvl w:val="1"/>
          <w:numId w:val="2"/>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rsidP="004F4B29">
      <w:pPr>
        <w:pStyle w:val="Paragrafoelenco"/>
        <w:numPr>
          <w:ilvl w:val="0"/>
          <w:numId w:val="2"/>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rsidP="00D9145B">
      <w:pPr>
        <w:pStyle w:val="Paragrafoelenco"/>
        <w:numPr>
          <w:ilvl w:val="0"/>
          <w:numId w:val="2"/>
        </w:numPr>
      </w:pPr>
      <w:r>
        <w:t>Come funzionano?</w:t>
      </w:r>
    </w:p>
    <w:p w14:paraId="2B278E04" w14:textId="77777777" w:rsidR="00D9145B" w:rsidRDefault="00D9145B" w:rsidP="00D9145B">
      <w:pPr>
        <w:pStyle w:val="Paragrafoelenco"/>
      </w:pPr>
    </w:p>
    <w:p w14:paraId="27D60526" w14:textId="3A839E0D" w:rsidR="00D9145B" w:rsidRDefault="00D9145B" w:rsidP="00D9145B">
      <w:pPr>
        <w:pStyle w:val="Paragrafoelenco"/>
        <w:numPr>
          <w:ilvl w:val="1"/>
          <w:numId w:val="2"/>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rsidP="00D9145B">
      <w:pPr>
        <w:pStyle w:val="Paragrafoelenco"/>
        <w:numPr>
          <w:ilvl w:val="1"/>
          <w:numId w:val="2"/>
        </w:numPr>
      </w:pPr>
      <w:r>
        <w:t xml:space="preserve">(ii)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w:t>
      </w:r>
      <w:proofErr w:type="spellStart"/>
      <w:r>
        <w:t>stato</w:t>
      </w:r>
      <w:proofErr w:type="spellEnd"/>
      <w:r>
        <w:t xml:space="preserve"> aggiornata. Oltre alla radice di </w:t>
      </w:r>
      <w:proofErr w:type="spellStart"/>
      <w:r>
        <w:t>stato</w:t>
      </w:r>
      <w:proofErr w:type="spellEnd"/>
      <w:r>
        <w:t xml:space="preserve">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rsidP="00D9145B">
      <w:pPr>
        <w:pStyle w:val="Paragrafoelenco"/>
        <w:numPr>
          <w:ilvl w:val="1"/>
          <w:numId w:val="2"/>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rsidP="00D9145B">
      <w:pPr>
        <w:pStyle w:val="Paragrafoelenco"/>
        <w:numPr>
          <w:ilvl w:val="1"/>
          <w:numId w:val="2"/>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619C5375" w14:textId="0AF6557F" w:rsidR="009E2225" w:rsidRDefault="004F4B29" w:rsidP="009E2225">
      <w:pPr>
        <w:pStyle w:val="Paragrafoelenco"/>
        <w:numPr>
          <w:ilvl w:val="1"/>
          <w:numId w:val="2"/>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rsidP="009E2225">
      <w:pPr>
        <w:pStyle w:val="Paragrafoelenco"/>
        <w:numPr>
          <w:ilvl w:val="2"/>
          <w:numId w:val="2"/>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rsidP="009E2225">
      <w:pPr>
        <w:pStyle w:val="Paragrafoelenco"/>
        <w:numPr>
          <w:ilvl w:val="2"/>
          <w:numId w:val="2"/>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rsidP="009E2225">
      <w:pPr>
        <w:pStyle w:val="Paragrafoelenco"/>
        <w:numPr>
          <w:ilvl w:val="2"/>
          <w:numId w:val="2"/>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rsidP="0019411C">
      <w:pPr>
        <w:pStyle w:val="Paragrafoelenco"/>
        <w:numPr>
          <w:ilvl w:val="2"/>
          <w:numId w:val="2"/>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rsidP="0019411C">
      <w:pPr>
        <w:pStyle w:val="Paragrafoelenco"/>
        <w:numPr>
          <w:ilvl w:val="1"/>
          <w:numId w:val="2"/>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rsidP="0019411C">
      <w:pPr>
        <w:pStyle w:val="Paragrafoelenco"/>
        <w:numPr>
          <w:ilvl w:val="2"/>
          <w:numId w:val="2"/>
        </w:numPr>
      </w:pPr>
      <w:r>
        <w:t>Quando gli utenti inviano transazioni a Optimistic Rollup fuori dalla catena, gli aggregatori si iscrivono e le prove di frode vengono commesse.</w:t>
      </w:r>
    </w:p>
    <w:p w14:paraId="6E7A4DAC" w14:textId="5A8979C1" w:rsidR="0019411C" w:rsidRDefault="0019411C" w:rsidP="0019411C">
      <w:pPr>
        <w:pStyle w:val="Paragrafoelenco"/>
        <w:numPr>
          <w:ilvl w:val="2"/>
          <w:numId w:val="2"/>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rsidP="0019411C">
      <w:pPr>
        <w:pStyle w:val="Paragrafoelenco"/>
        <w:numPr>
          <w:ilvl w:val="2"/>
          <w:numId w:val="2"/>
        </w:numPr>
      </w:pPr>
      <w:r>
        <w:t>Se gli utenti ritengono che un aggregatore abbia restituito una radice di stato fraudolenta, compresa una transazione non valida, possono sfidare l'aggregatore.</w:t>
      </w:r>
    </w:p>
    <w:p w14:paraId="37C8DD71" w14:textId="6C9DB066" w:rsidR="0019411C" w:rsidRDefault="0019411C" w:rsidP="0019411C">
      <w:pPr>
        <w:pStyle w:val="Paragrafoelenco"/>
        <w:numPr>
          <w:ilvl w:val="2"/>
          <w:numId w:val="2"/>
        </w:numPr>
      </w:pPr>
      <w:r>
        <w:t xml:space="preserve">Gli utenti possono lanciare la sfida pubblicando la radice di stato corretta e le prove Merkle necessarie per convalidarla. </w:t>
      </w:r>
    </w:p>
    <w:p w14:paraId="2FE401C8" w14:textId="77777777" w:rsidR="0019411C" w:rsidRDefault="0019411C" w:rsidP="0019411C">
      <w:pPr>
        <w:pStyle w:val="Paragrafoelenco"/>
        <w:numPr>
          <w:ilvl w:val="2"/>
          <w:numId w:val="2"/>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rsidP="0019411C">
      <w:pPr>
        <w:pStyle w:val="Paragrafoelenco"/>
        <w:numPr>
          <w:ilvl w:val="1"/>
          <w:numId w:val="2"/>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rsidP="0019411C">
      <w:pPr>
        <w:pStyle w:val="Paragrafoelenco"/>
        <w:numPr>
          <w:ilvl w:val="2"/>
          <w:numId w:val="2"/>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rsidP="0019411C">
      <w:pPr>
        <w:pStyle w:val="Paragrafoelenco"/>
        <w:numPr>
          <w:ilvl w:val="2"/>
          <w:numId w:val="2"/>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rsidP="0019411C">
      <w:pPr>
        <w:pStyle w:val="Paragrafoelenco"/>
        <w:numPr>
          <w:ilvl w:val="2"/>
          <w:numId w:val="2"/>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rsidP="00096A4E">
      <w:pPr>
        <w:pStyle w:val="Paragrafoelenco"/>
        <w:numPr>
          <w:ilvl w:val="1"/>
          <w:numId w:val="2"/>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rsidP="00096A4E">
      <w:pPr>
        <w:pStyle w:val="Paragrafoelenco"/>
        <w:numPr>
          <w:ilvl w:val="2"/>
          <w:numId w:val="2"/>
        </w:numPr>
      </w:pPr>
      <w:r>
        <w:t>Optimism Ethereum</w:t>
      </w:r>
      <w:r w:rsidR="00096A4E">
        <w:t xml:space="preserve"> (OE)</w:t>
      </w:r>
    </w:p>
    <w:p w14:paraId="207ACCBC" w14:textId="77777777" w:rsidR="00096A4E" w:rsidRDefault="00096A4E" w:rsidP="00096A4E">
      <w:pPr>
        <w:pStyle w:val="Paragrafoelenco"/>
        <w:numPr>
          <w:ilvl w:val="3"/>
          <w:numId w:val="2"/>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rsidP="00096A4E">
      <w:pPr>
        <w:pStyle w:val="Paragrafoelenco"/>
        <w:numPr>
          <w:ilvl w:val="2"/>
          <w:numId w:val="2"/>
        </w:numPr>
      </w:pPr>
      <w:r>
        <w:lastRenderedPageBreak/>
        <w:t>Arbitrum</w:t>
      </w:r>
    </w:p>
    <w:p w14:paraId="52283FAD" w14:textId="27423B57" w:rsidR="00096A4E" w:rsidRDefault="00096A4E" w:rsidP="002118C2">
      <w:pPr>
        <w:pStyle w:val="Paragrafoelenco"/>
        <w:numPr>
          <w:ilvl w:val="3"/>
          <w:numId w:val="2"/>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rsidP="002118C2">
      <w:pPr>
        <w:pStyle w:val="Paragrafoelenco"/>
        <w:numPr>
          <w:ilvl w:val="4"/>
          <w:numId w:val="2"/>
        </w:numPr>
      </w:pPr>
      <w:r>
        <w:t>Interfaccia Ethereum Remote Procedure Call (RPC): Il protocollo utilizza il protocollo di comunicazione Ethereum, garantendo la compatibilità con le integrazioni di terze parti.</w:t>
      </w:r>
    </w:p>
    <w:p w14:paraId="05F4CDE9" w14:textId="68F0C656" w:rsidR="00096A4E" w:rsidRDefault="00096A4E" w:rsidP="002118C2">
      <w:pPr>
        <w:pStyle w:val="Paragrafoelenco"/>
        <w:numPr>
          <w:ilvl w:val="4"/>
          <w:numId w:val="2"/>
        </w:numPr>
      </w:pPr>
      <w:r>
        <w:t>Supporto completo per EVM: Arbitrum ha un supporto completo per l'EVM, il che significa che tutti i linguaggi di smart contract sono compatibili con la mainchain di Ethereum.</w:t>
      </w:r>
    </w:p>
    <w:p w14:paraId="6DD01B8B" w14:textId="77777777" w:rsidR="00096A4E" w:rsidRDefault="00096A4E" w:rsidP="002118C2">
      <w:pPr>
        <w:pStyle w:val="Paragrafoelenco"/>
        <w:numPr>
          <w:ilvl w:val="4"/>
          <w:numId w:val="2"/>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rsidP="00096A4E">
      <w:pPr>
        <w:pStyle w:val="Paragrafoelenco"/>
        <w:numPr>
          <w:ilvl w:val="1"/>
          <w:numId w:val="2"/>
        </w:numPr>
      </w:pPr>
      <w:r>
        <w:t>Rete Boba</w:t>
      </w:r>
    </w:p>
    <w:p w14:paraId="6CC0C7DB" w14:textId="77777777" w:rsidR="00096A4E" w:rsidRDefault="00096A4E" w:rsidP="00096A4E">
      <w:pPr>
        <w:pStyle w:val="Paragrafoelenco"/>
        <w:numPr>
          <w:ilvl w:val="2"/>
          <w:numId w:val="2"/>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rsidP="00096A4E">
      <w:pPr>
        <w:pStyle w:val="Paragrafoelenco"/>
        <w:numPr>
          <w:ilvl w:val="2"/>
          <w:numId w:val="2"/>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rsidP="00096A4E">
      <w:pPr>
        <w:pStyle w:val="Paragrafoelenco"/>
        <w:numPr>
          <w:ilvl w:val="2"/>
          <w:numId w:val="2"/>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rsidP="004B3FAC">
      <w:pPr>
        <w:pStyle w:val="Paragrafoelenco"/>
        <w:numPr>
          <w:ilvl w:val="1"/>
          <w:numId w:val="2"/>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230D4005" w14:textId="4319294C"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rsidP="00BF3640">
      <w:pPr>
        <w:pStyle w:val="Paragrafoelenco"/>
        <w:numPr>
          <w:ilvl w:val="1"/>
          <w:numId w:val="2"/>
        </w:numPr>
      </w:pPr>
      <w:r w:rsidRPr="00EB5D3C">
        <w:lastRenderedPageBreak/>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rsidP="00EB5D3C">
      <w:pPr>
        <w:pStyle w:val="Paragrafoelenco"/>
        <w:numPr>
          <w:ilvl w:val="0"/>
          <w:numId w:val="2"/>
        </w:numPr>
      </w:pPr>
      <w:r>
        <w:t>Il compito principale delle sidechain è:</w:t>
      </w:r>
    </w:p>
    <w:p w14:paraId="197E7520" w14:textId="49CB9033" w:rsidR="00EB5D3C" w:rsidRDefault="00EB5D3C" w:rsidP="00EB5D3C">
      <w:pPr>
        <w:pStyle w:val="Paragrafoelenco"/>
        <w:numPr>
          <w:ilvl w:val="1"/>
          <w:numId w:val="2"/>
        </w:numPr>
      </w:pPr>
      <w:r>
        <w:t>elaborare e convalidare i dati per la catena principale</w:t>
      </w:r>
    </w:p>
    <w:p w14:paraId="3424A04D" w14:textId="291C5E86" w:rsidR="00EB5D3C" w:rsidRDefault="00EB5D3C" w:rsidP="00EB5D3C">
      <w:pPr>
        <w:pStyle w:val="Paragrafoelenco"/>
        <w:numPr>
          <w:ilvl w:val="1"/>
          <w:numId w:val="2"/>
        </w:numPr>
      </w:pPr>
      <w:r>
        <w:t>o aggiungere funzionalità, come l'esecuzione di contratti intelligenti per le blockchain che non sono in grado di farlo, come Bitcoin.</w:t>
      </w:r>
    </w:p>
    <w:p w14:paraId="59A17299" w14:textId="340B8482" w:rsidR="00EB5D3C" w:rsidRDefault="00EB5D3C" w:rsidP="00EB5D3C">
      <w:pPr>
        <w:pStyle w:val="Paragrafoelenco"/>
        <w:numPr>
          <w:ilvl w:val="1"/>
          <w:numId w:val="2"/>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rsidP="00EB5D3C">
      <w:pPr>
        <w:pStyle w:val="Paragrafoelenco"/>
        <w:numPr>
          <w:ilvl w:val="0"/>
          <w:numId w:val="2"/>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rsidP="00EB5D3C">
      <w:pPr>
        <w:pStyle w:val="Paragrafoelenco"/>
        <w:numPr>
          <w:ilvl w:val="1"/>
          <w:numId w:val="2"/>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rsidP="00EB5D3C">
      <w:pPr>
        <w:pStyle w:val="Paragrafoelenco"/>
        <w:numPr>
          <w:ilvl w:val="0"/>
          <w:numId w:val="2"/>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rsidP="00EB5D3C">
      <w:pPr>
        <w:pStyle w:val="Paragrafoelenco"/>
        <w:numPr>
          <w:ilvl w:val="1"/>
          <w:numId w:val="2"/>
        </w:numPr>
      </w:pPr>
      <w:r>
        <w:t>L'autorità fidata che controlla il peg a due vie emette quindi una somma equivalente di monete nella sidechain alle parti della transazione. Le parti possono quindi effettuare una serie di transazioni all'interno dei confini della sidechain. Una volta effettuate le transazioni, l'autorità verifica le transazioni e rilascia le monete corrispondenti nella mainchain sbloccandole.</w:t>
      </w:r>
    </w:p>
    <w:p w14:paraId="37BAB8BF" w14:textId="062A1201" w:rsidR="00EB5D3C" w:rsidRDefault="00EB5D3C" w:rsidP="00EB5D3C">
      <w:pPr>
        <w:pStyle w:val="Paragrafoelenco"/>
        <w:numPr>
          <w:ilvl w:val="1"/>
          <w:numId w:val="2"/>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rsidP="005813D2">
      <w:pPr>
        <w:pStyle w:val="Paragrafoelenco"/>
        <w:numPr>
          <w:ilvl w:val="0"/>
          <w:numId w:val="2"/>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rsidP="005813D2">
      <w:pPr>
        <w:pStyle w:val="Paragrafoelenco"/>
        <w:numPr>
          <w:ilvl w:val="1"/>
          <w:numId w:val="2"/>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rsidP="005813D2">
      <w:pPr>
        <w:pStyle w:val="Paragrafoelenco"/>
        <w:numPr>
          <w:ilvl w:val="1"/>
          <w:numId w:val="2"/>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rsidP="005813D2">
      <w:pPr>
        <w:pStyle w:val="Paragrafoelenco"/>
        <w:numPr>
          <w:ilvl w:val="0"/>
          <w:numId w:val="2"/>
        </w:numPr>
      </w:pPr>
      <w:r w:rsidRPr="005813D2">
        <w:t xml:space="preserve">Vantaggi: </w:t>
      </w:r>
    </w:p>
    <w:p w14:paraId="20F49335" w14:textId="77777777" w:rsidR="005813D2" w:rsidRDefault="005813D2" w:rsidP="005813D2">
      <w:pPr>
        <w:pStyle w:val="Paragrafoelenco"/>
        <w:numPr>
          <w:ilvl w:val="1"/>
          <w:numId w:val="2"/>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rsidP="005813D2">
      <w:pPr>
        <w:pStyle w:val="Paragrafoelenco"/>
        <w:numPr>
          <w:ilvl w:val="1"/>
          <w:numId w:val="2"/>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rsidP="007B5283">
      <w:pPr>
        <w:pStyle w:val="Paragrafoelenco"/>
        <w:numPr>
          <w:ilvl w:val="0"/>
          <w:numId w:val="2"/>
        </w:numPr>
      </w:pPr>
      <w:r w:rsidRPr="005813D2">
        <w:t xml:space="preserve">Sfide: </w:t>
      </w:r>
    </w:p>
    <w:p w14:paraId="29442B72" w14:textId="16276587" w:rsidR="005813D2" w:rsidRPr="005813D2" w:rsidRDefault="005813D2" w:rsidP="005813D2">
      <w:pPr>
        <w:pStyle w:val="Paragrafoelenco"/>
        <w:numPr>
          <w:ilvl w:val="1"/>
          <w:numId w:val="2"/>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2652122"/>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rsidP="007B5283">
      <w:pPr>
        <w:pStyle w:val="Paragrafoelenco"/>
        <w:numPr>
          <w:ilvl w:val="0"/>
          <w:numId w:val="2"/>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rsidP="007B5283">
      <w:pPr>
        <w:pStyle w:val="Paragrafoelenco"/>
        <w:numPr>
          <w:ilvl w:val="0"/>
          <w:numId w:val="2"/>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rsidP="007B5283">
      <w:pPr>
        <w:pStyle w:val="Paragrafoelenco"/>
        <w:numPr>
          <w:ilvl w:val="0"/>
          <w:numId w:val="2"/>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rsidP="007B5283">
      <w:pPr>
        <w:pStyle w:val="Paragrafoelenco"/>
        <w:numPr>
          <w:ilvl w:val="0"/>
          <w:numId w:val="2"/>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rsidP="007B5283">
      <w:pPr>
        <w:pStyle w:val="Paragrafoelenco"/>
        <w:numPr>
          <w:ilvl w:val="0"/>
          <w:numId w:val="2"/>
        </w:numPr>
      </w:pPr>
      <w:r>
        <w:t xml:space="preserve">Utenti ponderati </w:t>
      </w:r>
    </w:p>
    <w:p w14:paraId="491588C3" w14:textId="77777777" w:rsidR="007B5283" w:rsidRDefault="007B5283" w:rsidP="007B5283">
      <w:pPr>
        <w:pStyle w:val="Paragrafoelenco"/>
        <w:numPr>
          <w:ilvl w:val="1"/>
          <w:numId w:val="2"/>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rsidP="007B5283">
      <w:pPr>
        <w:pStyle w:val="Paragrafoelenco"/>
        <w:numPr>
          <w:ilvl w:val="0"/>
          <w:numId w:val="2"/>
        </w:numPr>
      </w:pPr>
      <w:r>
        <w:t>Consenso per comitato</w:t>
      </w:r>
    </w:p>
    <w:p w14:paraId="6AF31D9E" w14:textId="77777777" w:rsidR="007B5283" w:rsidRDefault="007B5283" w:rsidP="007B5283">
      <w:pPr>
        <w:pStyle w:val="Paragrafoelenco"/>
        <w:numPr>
          <w:ilvl w:val="1"/>
          <w:numId w:val="2"/>
        </w:numPr>
      </w:pPr>
      <w:r>
        <w:t xml:space="preserve">BA raggiunge la scalabilità assegnando ogni fase del suo protocollo a un comitato, un piccolo gruppo di rappresentanti scelti a caso dal numero totale di utenti in base ai loro </w:t>
      </w:r>
      <w:proofErr w:type="spellStart"/>
      <w:r>
        <w:t>pesi</w:t>
      </w:r>
      <w:proofErr w:type="spellEnd"/>
      <w:r>
        <w:t>. Di conseguenza, Algorand può garantire che un numero sufficiente di membri del comitato sia sincero.</w:t>
      </w:r>
    </w:p>
    <w:p w14:paraId="7DFFEB43" w14:textId="77777777" w:rsidR="007B5283" w:rsidRDefault="007B5283" w:rsidP="007B5283">
      <w:pPr>
        <w:pStyle w:val="Paragrafoelenco"/>
        <w:numPr>
          <w:ilvl w:val="0"/>
          <w:numId w:val="2"/>
        </w:numPr>
      </w:pPr>
      <w:r>
        <w:t>Sostituzione dei partecipanti</w:t>
      </w:r>
    </w:p>
    <w:p w14:paraId="5DF16B1D" w14:textId="77777777" w:rsidR="007B5283" w:rsidRDefault="007B5283" w:rsidP="007B5283">
      <w:pPr>
        <w:pStyle w:val="Paragrafoelenco"/>
        <w:numPr>
          <w:ilvl w:val="1"/>
          <w:numId w:val="2"/>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rsidP="007B5283">
      <w:pPr>
        <w:pStyle w:val="Paragrafoelenco"/>
        <w:numPr>
          <w:ilvl w:val="1"/>
          <w:numId w:val="2"/>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rsidP="007B5283">
      <w:pPr>
        <w:pStyle w:val="Paragrafoelenco"/>
        <w:numPr>
          <w:ilvl w:val="0"/>
          <w:numId w:val="2"/>
        </w:numPr>
      </w:pPr>
      <w:r>
        <w:t>Selezione crittografica</w:t>
      </w:r>
    </w:p>
    <w:p w14:paraId="173A3BBA" w14:textId="77777777" w:rsidR="007B5283" w:rsidRDefault="007B5283" w:rsidP="007B5283">
      <w:pPr>
        <w:pStyle w:val="Paragrafoelenco"/>
        <w:numPr>
          <w:ilvl w:val="1"/>
          <w:numId w:val="2"/>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rsidP="007B5283">
      <w:pPr>
        <w:pStyle w:val="Paragrafoelenco"/>
        <w:numPr>
          <w:ilvl w:val="1"/>
          <w:numId w:val="2"/>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rsidP="00A83BB7">
      <w:pPr>
        <w:pStyle w:val="Paragrafoelenco"/>
        <w:numPr>
          <w:ilvl w:val="0"/>
          <w:numId w:val="2"/>
        </w:numPr>
      </w:pPr>
      <w:r>
        <w:t>Come funziona Algorand?</w:t>
      </w:r>
    </w:p>
    <w:p w14:paraId="1A28630A" w14:textId="3873ABE6" w:rsidR="00A83BB7" w:rsidRDefault="00A83BB7" w:rsidP="00A83BB7">
      <w:pPr>
        <w:pStyle w:val="Paragrafoelenco"/>
        <w:numPr>
          <w:ilvl w:val="1"/>
          <w:numId w:val="2"/>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rsidP="00A83BB7">
      <w:pPr>
        <w:pStyle w:val="Paragrafoelenco"/>
        <w:numPr>
          <w:ilvl w:val="1"/>
          <w:numId w:val="2"/>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rsidP="00A83BB7">
      <w:pPr>
        <w:pStyle w:val="Paragrafoelenco"/>
        <w:numPr>
          <w:ilvl w:val="1"/>
          <w:numId w:val="2"/>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rsidP="00A83BB7">
      <w:pPr>
        <w:pStyle w:val="Paragrafoelenco"/>
        <w:numPr>
          <w:ilvl w:val="1"/>
          <w:numId w:val="2"/>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rsidP="00006323">
      <w:pPr>
        <w:pStyle w:val="Paragrafoelenco"/>
        <w:numPr>
          <w:ilvl w:val="1"/>
          <w:numId w:val="2"/>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rsidP="00D143AE">
      <w:pPr>
        <w:pStyle w:val="Paragrafoelenco"/>
        <w:numPr>
          <w:ilvl w:val="0"/>
          <w:numId w:val="2"/>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rsidP="00D143AE">
      <w:pPr>
        <w:pStyle w:val="Paragrafoelenco"/>
        <w:numPr>
          <w:ilvl w:val="0"/>
          <w:numId w:val="2"/>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rsidP="00D143AE">
      <w:pPr>
        <w:pStyle w:val="Paragrafoelenco"/>
        <w:numPr>
          <w:ilvl w:val="0"/>
          <w:numId w:val="2"/>
        </w:numPr>
      </w:pPr>
      <w:r>
        <w:t>Come funziona Plasma?</w:t>
      </w:r>
    </w:p>
    <w:p w14:paraId="20A162C2" w14:textId="43837F61" w:rsidR="00D143AE" w:rsidRDefault="00D143AE" w:rsidP="00D143AE">
      <w:pPr>
        <w:pStyle w:val="Paragrafoelenco"/>
        <w:numPr>
          <w:ilvl w:val="1"/>
          <w:numId w:val="2"/>
        </w:numPr>
      </w:pPr>
      <w:r>
        <w:t>L'operatore della catena figlio stabilisce le regole di funzionamento della catena figlio.</w:t>
      </w:r>
    </w:p>
    <w:p w14:paraId="10948F55" w14:textId="0D41D9B2" w:rsidR="00D143AE" w:rsidRDefault="00D143AE" w:rsidP="00D143AE">
      <w:pPr>
        <w:pStyle w:val="Paragrafoelenco"/>
        <w:numPr>
          <w:ilvl w:val="1"/>
          <w:numId w:val="2"/>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rsidP="00D143AE">
      <w:pPr>
        <w:pStyle w:val="Paragrafoelenco"/>
        <w:numPr>
          <w:ilvl w:val="1"/>
          <w:numId w:val="2"/>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rsidP="00D143AE">
      <w:pPr>
        <w:pStyle w:val="Paragrafoelenco"/>
        <w:numPr>
          <w:ilvl w:val="0"/>
          <w:numId w:val="40"/>
        </w:numPr>
      </w:pPr>
      <w:r>
        <w:t xml:space="preserve">Vantaggi: </w:t>
      </w:r>
    </w:p>
    <w:p w14:paraId="7D8A67FD" w14:textId="16713ADA" w:rsidR="00D143AE" w:rsidRDefault="00D143AE" w:rsidP="00D143AE">
      <w:pPr>
        <w:pStyle w:val="Paragrafoelenco"/>
        <w:numPr>
          <w:ilvl w:val="1"/>
          <w:numId w:val="40"/>
        </w:numPr>
      </w:pPr>
      <w:r>
        <w:t>Le catene Plasma sono più vantaggiose dei canali perché si possono inviare asset/monete a chiunque, mentre con i canali la transazione può avvenire solo tra due parti.</w:t>
      </w:r>
    </w:p>
    <w:p w14:paraId="205D4F1D" w14:textId="04BA4077" w:rsidR="00D143AE" w:rsidRDefault="00D143AE" w:rsidP="00D143AE">
      <w:pPr>
        <w:pStyle w:val="Paragrafoelenco"/>
        <w:numPr>
          <w:ilvl w:val="1"/>
          <w:numId w:val="40"/>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rsidP="00D143AE">
      <w:pPr>
        <w:pStyle w:val="Paragrafoelenco"/>
        <w:numPr>
          <w:ilvl w:val="0"/>
          <w:numId w:val="39"/>
        </w:numPr>
      </w:pPr>
      <w:r>
        <w:t xml:space="preserve">Limitazioni: </w:t>
      </w:r>
    </w:p>
    <w:p w14:paraId="0BFC4188" w14:textId="41A827A8" w:rsidR="00D143AE" w:rsidRDefault="00D143AE" w:rsidP="00D143AE">
      <w:pPr>
        <w:pStyle w:val="Paragrafoelenco"/>
        <w:numPr>
          <w:ilvl w:val="1"/>
          <w:numId w:val="39"/>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rsidP="00D143AE">
      <w:pPr>
        <w:pStyle w:val="Paragrafoelenco"/>
        <w:numPr>
          <w:ilvl w:val="1"/>
          <w:numId w:val="39"/>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rsidP="00C01FD8">
      <w:pPr>
        <w:pStyle w:val="Paragrafoelenco"/>
        <w:numPr>
          <w:ilvl w:val="0"/>
          <w:numId w:val="2"/>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rsidP="00C01FD8">
      <w:pPr>
        <w:pStyle w:val="Paragrafoelenco"/>
        <w:numPr>
          <w:ilvl w:val="0"/>
          <w:numId w:val="2"/>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rsidP="00C01FD8">
      <w:pPr>
        <w:pStyle w:val="Paragrafoelenco"/>
        <w:numPr>
          <w:ilvl w:val="0"/>
          <w:numId w:val="44"/>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rsidP="00C01FD8">
      <w:pPr>
        <w:pStyle w:val="Paragrafoelenco"/>
        <w:numPr>
          <w:ilvl w:val="0"/>
          <w:numId w:val="44"/>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rsidP="00C01FD8">
      <w:pPr>
        <w:pStyle w:val="Paragrafoelenco"/>
        <w:numPr>
          <w:ilvl w:val="0"/>
          <w:numId w:val="44"/>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rsidP="00C01FD8">
      <w:pPr>
        <w:pStyle w:val="Paragrafoelenco"/>
        <w:numPr>
          <w:ilvl w:val="0"/>
          <w:numId w:val="44"/>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rsidP="00C01FD8">
      <w:pPr>
        <w:pStyle w:val="Paragrafoelenco"/>
        <w:numPr>
          <w:ilvl w:val="0"/>
          <w:numId w:val="44"/>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rsidP="00C01FD8">
      <w:pPr>
        <w:pStyle w:val="Paragrafoelenco"/>
        <w:numPr>
          <w:ilvl w:val="0"/>
          <w:numId w:val="41"/>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rsidP="00C01FD8">
      <w:pPr>
        <w:pStyle w:val="Paragrafoelenco"/>
        <w:numPr>
          <w:ilvl w:val="0"/>
          <w:numId w:val="41"/>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rsidP="00C01FD8">
      <w:pPr>
        <w:pStyle w:val="Paragrafoelenco"/>
        <w:numPr>
          <w:ilvl w:val="0"/>
          <w:numId w:val="2"/>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rsidP="00C01FD8">
      <w:pPr>
        <w:pStyle w:val="Paragrafoelenco"/>
        <w:numPr>
          <w:ilvl w:val="0"/>
          <w:numId w:val="42"/>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rsidP="00C01FD8">
      <w:pPr>
        <w:pStyle w:val="Paragrafoelenco"/>
        <w:numPr>
          <w:ilvl w:val="0"/>
          <w:numId w:val="42"/>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rsidP="00C01FD8">
      <w:pPr>
        <w:pStyle w:val="Paragrafoelenco"/>
        <w:numPr>
          <w:ilvl w:val="0"/>
          <w:numId w:val="42"/>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rsidP="00C01FD8">
      <w:pPr>
        <w:pStyle w:val="Paragrafoelenco"/>
        <w:numPr>
          <w:ilvl w:val="0"/>
          <w:numId w:val="43"/>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rsidP="00C01FD8">
      <w:pPr>
        <w:pStyle w:val="Paragrafoelenco"/>
        <w:numPr>
          <w:ilvl w:val="0"/>
          <w:numId w:val="43"/>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rsidP="0004449C">
      <w:pPr>
        <w:pStyle w:val="Paragrafoelenco"/>
        <w:numPr>
          <w:ilvl w:val="0"/>
          <w:numId w:val="46"/>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rsidP="0004449C">
      <w:pPr>
        <w:pStyle w:val="Paragrafoelenco"/>
        <w:numPr>
          <w:ilvl w:val="0"/>
          <w:numId w:val="45"/>
        </w:numPr>
        <w:ind w:left="708"/>
      </w:pPr>
      <w:r>
        <w:t>Pagamenti in Ethereum (ETH) e token ERC-20</w:t>
      </w:r>
    </w:p>
    <w:p w14:paraId="19CCF9DD" w14:textId="77777777" w:rsidR="0004449C" w:rsidRDefault="0004449C" w:rsidP="0004449C">
      <w:pPr>
        <w:pStyle w:val="Paragrafoelenco"/>
        <w:numPr>
          <w:ilvl w:val="0"/>
          <w:numId w:val="45"/>
        </w:numPr>
        <w:ind w:left="708"/>
      </w:pPr>
      <w:r>
        <w:t>Trasferimenti e pagamenti cross-chain di token multi-asset utilizzando gli atomic swap in collaborazione con i fornitori di liquidità</w:t>
      </w:r>
    </w:p>
    <w:p w14:paraId="2793363E" w14:textId="77777777" w:rsidR="0004449C" w:rsidRDefault="0004449C" w:rsidP="0004449C">
      <w:pPr>
        <w:pStyle w:val="Paragrafoelenco"/>
        <w:numPr>
          <w:ilvl w:val="0"/>
          <w:numId w:val="45"/>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rsidP="0004449C">
      <w:pPr>
        <w:pStyle w:val="Paragrafoelenco"/>
        <w:numPr>
          <w:ilvl w:val="0"/>
          <w:numId w:val="45"/>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rsidP="0004449C">
      <w:pPr>
        <w:pStyle w:val="Paragrafoelenco"/>
        <w:numPr>
          <w:ilvl w:val="0"/>
          <w:numId w:val="45"/>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rsidP="0004449C">
      <w:pPr>
        <w:pStyle w:val="Paragrafoelenco"/>
        <w:numPr>
          <w:ilvl w:val="1"/>
          <w:numId w:val="45"/>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rsidP="0004449C">
      <w:pPr>
        <w:pStyle w:val="Paragrafoelenco"/>
        <w:numPr>
          <w:ilvl w:val="0"/>
          <w:numId w:val="45"/>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rsidP="006B72A7">
      <w:pPr>
        <w:pStyle w:val="Paragrafoelenco"/>
        <w:numPr>
          <w:ilvl w:val="0"/>
          <w:numId w:val="47"/>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rsidP="006B72A7">
      <w:pPr>
        <w:pStyle w:val="Paragrafoelenco"/>
        <w:numPr>
          <w:ilvl w:val="0"/>
          <w:numId w:val="47"/>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rsidP="006B72A7">
      <w:pPr>
        <w:pStyle w:val="Paragrafoelenco"/>
        <w:numPr>
          <w:ilvl w:val="0"/>
          <w:numId w:val="48"/>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rsidP="006B72A7">
      <w:pPr>
        <w:pStyle w:val="Paragrafoelenco"/>
        <w:numPr>
          <w:ilvl w:val="0"/>
          <w:numId w:val="48"/>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rsidP="006B72A7">
      <w:pPr>
        <w:pStyle w:val="Paragrafoelenco"/>
        <w:numPr>
          <w:ilvl w:val="0"/>
          <w:numId w:val="48"/>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rsidP="006B72A7">
      <w:pPr>
        <w:pStyle w:val="Paragrafoelenco"/>
        <w:numPr>
          <w:ilvl w:val="0"/>
          <w:numId w:val="49"/>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rsidP="006B72A7">
      <w:pPr>
        <w:pStyle w:val="Paragrafoelenco"/>
        <w:numPr>
          <w:ilvl w:val="0"/>
          <w:numId w:val="49"/>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rsidP="006B72A7">
      <w:pPr>
        <w:pStyle w:val="Paragrafoelenco"/>
        <w:numPr>
          <w:ilvl w:val="0"/>
          <w:numId w:val="49"/>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rsidP="0069741C">
      <w:pPr>
        <w:pStyle w:val="Paragrafoelenco"/>
        <w:numPr>
          <w:ilvl w:val="0"/>
          <w:numId w:val="50"/>
        </w:numPr>
      </w:pPr>
      <w:r>
        <w:t>Scalabilità</w:t>
      </w:r>
    </w:p>
    <w:p w14:paraId="78B3B407" w14:textId="77777777" w:rsidR="0069741C" w:rsidRDefault="0069741C" w:rsidP="0069741C">
      <w:pPr>
        <w:pStyle w:val="Paragrafoelenco"/>
        <w:numPr>
          <w:ilvl w:val="0"/>
          <w:numId w:val="50"/>
        </w:numPr>
      </w:pPr>
      <w:r>
        <w:t>Velocità</w:t>
      </w:r>
    </w:p>
    <w:p w14:paraId="210E5CBE" w14:textId="77777777" w:rsidR="0069741C" w:rsidRDefault="0069741C" w:rsidP="0069741C">
      <w:pPr>
        <w:pStyle w:val="Paragrafoelenco"/>
        <w:numPr>
          <w:ilvl w:val="0"/>
          <w:numId w:val="50"/>
        </w:numPr>
      </w:pPr>
      <w:r>
        <w:t>Supporto per i micropagamenti</w:t>
      </w:r>
    </w:p>
    <w:p w14:paraId="3F08A397" w14:textId="2482C88D" w:rsidR="0069741C" w:rsidRDefault="0069741C" w:rsidP="0069741C">
      <w:pPr>
        <w:pStyle w:val="Paragrafoelenco"/>
        <w:numPr>
          <w:ilvl w:val="0"/>
          <w:numId w:val="50"/>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rsidP="0069741C">
      <w:pPr>
        <w:pStyle w:val="Paragrafoelenco"/>
        <w:numPr>
          <w:ilvl w:val="0"/>
          <w:numId w:val="51"/>
        </w:numPr>
      </w:pPr>
      <w:r>
        <w:t>costi e attriti per accedere alla rete Lightning</w:t>
      </w:r>
    </w:p>
    <w:p w14:paraId="3E9DBE7A" w14:textId="77777777" w:rsidR="0069741C" w:rsidRDefault="0069741C" w:rsidP="0069741C">
      <w:pPr>
        <w:pStyle w:val="Paragrafoelenco"/>
        <w:numPr>
          <w:ilvl w:val="0"/>
          <w:numId w:val="51"/>
        </w:numPr>
      </w:pPr>
      <w:r>
        <w:t>rischio di controparte durante le transazioni</w:t>
      </w:r>
    </w:p>
    <w:p w14:paraId="44A132E0" w14:textId="7E301299" w:rsidR="0069741C" w:rsidRDefault="0069741C" w:rsidP="0069741C">
      <w:pPr>
        <w:pStyle w:val="Paragrafoelenco"/>
        <w:numPr>
          <w:ilvl w:val="0"/>
          <w:numId w:val="51"/>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2652123"/>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2652124"/>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2652125"/>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2652126"/>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2652127"/>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2652128"/>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2652129"/>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 xml:space="preserve">Questi ultimi sono diventati popolari di recente. I servizi di nomi di dominio decentralizzati, come Unstoppable Domains </w:t>
      </w:r>
      <w:proofErr w:type="gramStart"/>
      <w:r>
        <w:t>e</w:t>
      </w:r>
      <w:proofErr w:type="gramEnd"/>
      <w:r>
        <w:t xml:space="preserv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2652130"/>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2652131"/>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2652132"/>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2652133"/>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2652134"/>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2652135"/>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2652136"/>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2652137"/>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2652138"/>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2652139"/>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2652140"/>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2652141"/>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2652142"/>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w:t>
      </w:r>
      <w:proofErr w:type="spellStart"/>
      <w:r w:rsidRPr="00576A02">
        <w:rPr>
          <w:rFonts w:ascii="Consolas" w:eastAsia="Times New Roman" w:hAnsi="Consolas" w:cs="Times New Roman"/>
          <w:color w:val="BABBCC"/>
          <w:kern w:val="0"/>
          <w:sz w:val="21"/>
          <w:szCs w:val="21"/>
          <w:lang w:eastAsia="it-IT"/>
          <w14:ligatures w14:val="none"/>
        </w:rPr>
        <w:t>simpleStorage</w:t>
      </w:r>
      <w:proofErr w:type="spellEnd"/>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18 </w:t>
      </w:r>
      <w:proofErr w:type="gramStart"/>
      <w:r w:rsidRPr="00AF72A2">
        <w:rPr>
          <w:rFonts w:ascii="Consolas" w:eastAsia="Times New Roman" w:hAnsi="Consolas" w:cs="Times New Roman"/>
          <w:color w:val="608B4E"/>
          <w:kern w:val="0"/>
          <w:sz w:val="21"/>
          <w:szCs w:val="21"/>
          <w:lang w:val="en-US" w:eastAsia="it-IT"/>
          <w14:ligatures w14:val="none"/>
        </w:rPr>
        <w:t>digit</w:t>
      </w:r>
      <w:proofErr w:type="gramEnd"/>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3E7EEC">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2652143"/>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keyword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receive() 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9E2225" w:rsidRDefault="00C841EE" w:rsidP="00C841EE">
      <w:pPr>
        <w:pStyle w:val="Paragrafoelenco"/>
        <w:numPr>
          <w:ilvl w:val="0"/>
          <w:numId w:val="28"/>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 xml:space="preserve">Il modo più semplice è chiamarlo, come </w:t>
      </w:r>
      <w:proofErr w:type="spellStart"/>
      <w:r>
        <w:t>A.foo</w:t>
      </w:r>
      <w:proofErr w:type="spellEnd"/>
      <w:r>
        <w:t>(x,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rsidP="001A7E77">
      <w:pPr>
        <w:pStyle w:val="Paragrafoelenco"/>
        <w:numPr>
          <w:ilvl w:val="0"/>
          <w:numId w:val="28"/>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2652144"/>
      <w:r w:rsidRPr="00CE63B1">
        <w:t>Framework JavaScript per interazione blockchain</w:t>
      </w:r>
      <w:bookmarkEnd w:id="45"/>
    </w:p>
    <w:p w14:paraId="747F494E" w14:textId="0AB1A2CC" w:rsidR="008B7759" w:rsidRPr="009E2225" w:rsidRDefault="008B7759" w:rsidP="008B7759">
      <w:pPr>
        <w:pStyle w:val="Titolo3"/>
      </w:pPr>
      <w:bookmarkStart w:id="46" w:name="_Toc132652145"/>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2652146"/>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8"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export PRIVATE_KEY_1='la tua chiave privata 2 </w:t>
      </w:r>
      <w:proofErr w:type="gramStart"/>
      <w:r w:rsidRPr="00997D7C">
        <w:rPr>
          <w:rFonts w:ascii="Courier New" w:eastAsia="Times New Roman" w:hAnsi="Courier New" w:cs="Courier New"/>
          <w:color w:val="68738D"/>
          <w:kern w:val="0"/>
          <w:sz w:val="24"/>
          <w:szCs w:val="24"/>
          <w:lang w:eastAsia="it-IT"/>
          <w14:ligatures w14:val="none"/>
        </w:rPr>
        <w:t>qui'</w:t>
      </w:r>
      <w:proofErr w:type="gramEnd"/>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w:t>
      </w:r>
      <w:proofErr w:type="spellStart"/>
      <w:r w:rsidRPr="00E9490A">
        <w:rPr>
          <w:rFonts w:ascii="Courier New" w:eastAsia="Times New Roman" w:hAnsi="Courier New" w:cs="Courier New"/>
          <w:color w:val="68738D"/>
          <w:kern w:val="0"/>
          <w:sz w:val="24"/>
          <w:szCs w:val="24"/>
          <w:lang w:val="en-US" w:eastAsia="it-IT"/>
          <w14:ligatures w14:val="none"/>
        </w:rPr>
        <w:t>Trasmettere</w:t>
      </w:r>
      <w:proofErr w:type="spellEnd"/>
      <w:r w:rsidRPr="00E9490A">
        <w:rPr>
          <w:rFonts w:ascii="Courier New" w:eastAsia="Times New Roman" w:hAnsi="Courier New" w:cs="Courier New"/>
          <w:color w:val="68738D"/>
          <w:kern w:val="0"/>
          <w:sz w:val="24"/>
          <w:szCs w:val="24"/>
          <w:lang w:val="en-US" w:eastAsia="it-IT"/>
          <w14:ligatures w14:val="none"/>
        </w:rPr>
        <w:t xml:space="preserv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w:t>
      </w:r>
      <w:proofErr w:type="spellStart"/>
      <w:r w:rsidRPr="009E2225">
        <w:rPr>
          <w:rFonts w:ascii="Courier New" w:eastAsia="Times New Roman" w:hAnsi="Courier New" w:cs="Courier New"/>
          <w:color w:val="68738D"/>
          <w:kern w:val="0"/>
          <w:sz w:val="24"/>
          <w:szCs w:val="24"/>
          <w:lang w:eastAsia="it-IT"/>
          <w14:ligatures w14:val="none"/>
        </w:rPr>
        <w:t>contractABI</w:t>
      </w:r>
      <w:proofErr w:type="spellEnd"/>
      <w:r w:rsidRPr="009E2225">
        <w:rPr>
          <w:rFonts w:ascii="Courier New" w:eastAsia="Times New Roman" w:hAnsi="Courier New" w:cs="Courier New"/>
          <w:color w:val="68738D"/>
          <w:kern w:val="0"/>
          <w:sz w:val="24"/>
          <w:szCs w:val="24"/>
          <w:lang w:eastAsia="it-IT"/>
          <w14:ligatures w14:val="none"/>
        </w:rPr>
        <w:t xml:space="preserve"> = [{"constant":true, "inputs":[], "name": "name", "outputs":[{"name":",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"view","type":"function"},{"constant":false,"inputs":[{"name":"_spender","type":"address"},{"name":"_value","type":"uint256"}],"name": "approva", "uscite":[{"nome": "successo", "tipo": "bool"}], "pagabile":false,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"funzione"},{"costante":true, "ingressi": [], "nome": "totalSupply", "output":[{"nome":", "tipo":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 false,"inputs":[{"name":"_from","type":"address"},{"name":"_to","type":"address"},{"name":"_value","type":"uint256"}],"name":"transferFrom","outputs": [{"name": "success", "type": "bool"}],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"function"},{"constant":true, "input": [], "nome": "standard", "uscite":[{"nome":"", "tipo": "stringa"}], "pagabile":false, "mutabilità di stato": "vista", "tipo": "funzione"},{"costante": true, "input":[{"name":"", "type": "address"}], "name": "balanceOf", "output":[{"name":"", "type":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"function"},{"constant":true, "input":[], "name": "symbol", "output":[{"name":"",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xml:space="preserve">":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 true,"inputs":[{"name":"","type":"address"},{"name":"","type":"address"}],"name":"allowance","outputs":[{"name":"","type":"uint256"}],"payable": 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"function"},{"input":[],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w:t>
      </w:r>
      <w:proofErr w:type="spellStart"/>
      <w:r w:rsidRPr="009E2225">
        <w:rPr>
          <w:rFonts w:ascii="Courier New" w:eastAsia="Times New Roman" w:hAnsi="Courier New" w:cs="Courier New"/>
          <w:color w:val="68738D"/>
          <w:kern w:val="0"/>
          <w:sz w:val="24"/>
          <w:szCs w:val="24"/>
          <w:lang w:eastAsia="it-IT"/>
          <w14:ligatures w14:val="none"/>
        </w:rPr>
        <w:t>constructor</w:t>
      </w:r>
      <w:proofErr w:type="spellEnd"/>
      <w:r w:rsidRPr="009E2225">
        <w:rPr>
          <w:rFonts w:ascii="Courier New" w:eastAsia="Times New Roman" w:hAnsi="Courier New" w:cs="Courier New"/>
          <w:color w:val="68738D"/>
          <w:kern w:val="0"/>
          <w:sz w:val="24"/>
          <w:szCs w:val="24"/>
          <w:lang w:eastAsia="it-IT"/>
          <w14:ligatures w14:val="none"/>
        </w:rPr>
        <w:t>"},{"anonymous": false, "input":[{"indexed":true, "</w:t>
      </w:r>
      <w:proofErr w:type="spellStart"/>
      <w:r w:rsidRPr="009E2225">
        <w:rPr>
          <w:rFonts w:ascii="Courier New" w:eastAsia="Times New Roman" w:hAnsi="Courier New" w:cs="Courier New"/>
          <w:color w:val="68738D"/>
          <w:kern w:val="0"/>
          <w:sz w:val="24"/>
          <w:szCs w:val="24"/>
          <w:lang w:eastAsia="it-IT"/>
          <w14:ligatures w14:val="none"/>
        </w:rPr>
        <w:t>name":"_from</w:t>
      </w:r>
      <w:proofErr w:type="spellEnd"/>
      <w:r w:rsidRPr="009E2225">
        <w:rPr>
          <w:rFonts w:ascii="Courier New" w:eastAsia="Times New Roman" w:hAnsi="Courier New" w:cs="Courier New"/>
          <w:color w:val="68738D"/>
          <w:kern w:val="0"/>
          <w:sz w:val="24"/>
          <w:szCs w:val="24"/>
          <w:lang w:eastAsia="it-IT"/>
          <w14:ligatures w14:val="none"/>
        </w:rPr>
        <w:t>",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Procediamo con la configurazione del file app.js, come abbiamo fatto nelle lezioni precedenti. Questa volta, ci collegheremo alla rete principale di Ethereum. Incolliamo l'ABI e l'indirizzo dello smart contract OmiseGo,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w:t>
      </w:r>
      <w:proofErr w:type="spellStart"/>
      <w:r w:rsidRPr="00E170E8">
        <w:rPr>
          <w:rFonts w:ascii="Courier New" w:eastAsia="Times New Roman" w:hAnsi="Courier New" w:cs="Courier New"/>
          <w:color w:val="68738D"/>
          <w:kern w:val="0"/>
          <w:sz w:val="24"/>
          <w:szCs w:val="24"/>
          <w:lang w:eastAsia="it-IT"/>
          <w14:ligatures w14:val="none"/>
        </w:rPr>
        <w:t>latest</w:t>
      </w:r>
      <w:proofErr w:type="spellEnd"/>
      <w:r w:rsidRPr="00E170E8">
        <w:rPr>
          <w:rFonts w:ascii="Courier New" w:eastAsia="Times New Roman" w:hAnsi="Courier New" w:cs="Courier New"/>
          <w:color w:val="68738D"/>
          <w:kern w:val="0"/>
          <w:sz w:val="24"/>
          <w:szCs w:val="24"/>
          <w:lang w:eastAsia="it-IT"/>
          <w14:ligatures w14:val="none"/>
        </w:rPr>
        <w: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2652147"/>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2652148"/>
      <w:r>
        <w:t>Self Sovereign Identity</w:t>
      </w:r>
      <w:bookmarkEnd w:id="49"/>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rsidP="003A15CB">
      <w:pPr>
        <w:pStyle w:val="Paragrafoelenco"/>
        <w:numPr>
          <w:ilvl w:val="0"/>
          <w:numId w:val="20"/>
        </w:numPr>
      </w:pPr>
      <w:r>
        <w:t>Utilizzo di un identificatore digitale unico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rsidP="003A15CB">
      <w:pPr>
        <w:pStyle w:val="Paragrafoelenco"/>
        <w:numPr>
          <w:ilvl w:val="0"/>
          <w:numId w:val="20"/>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rsidP="003A15CB">
      <w:pPr>
        <w:pStyle w:val="Paragrafoelenco"/>
        <w:numPr>
          <w:ilvl w:val="0"/>
          <w:numId w:val="20"/>
        </w:numPr>
      </w:pPr>
      <w:r>
        <w:t>Emittente - L'entità che emette una credenziale, ad esempio un documento d'identità governativo.</w:t>
      </w:r>
    </w:p>
    <w:p w14:paraId="69A10D2B" w14:textId="77777777" w:rsidR="003A15CB" w:rsidRDefault="003A15CB" w:rsidP="003A15CB">
      <w:pPr>
        <w:pStyle w:val="Paragrafoelenco"/>
        <w:numPr>
          <w:ilvl w:val="0"/>
          <w:numId w:val="20"/>
        </w:numPr>
      </w:pPr>
      <w:r>
        <w:t>Titolare - Il proprietario della credenziale, cioè l'entità su cui l'emittente genera la credenziale.</w:t>
      </w:r>
    </w:p>
    <w:p w14:paraId="62830941" w14:textId="77777777" w:rsidR="003A15CB" w:rsidRDefault="003A15CB" w:rsidP="003A15CB">
      <w:pPr>
        <w:pStyle w:val="Paragrafoelenco"/>
        <w:numPr>
          <w:ilvl w:val="0"/>
          <w:numId w:val="20"/>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 xml:space="preserve">Al momento della verifica, il titolare crea una presentazione verificabile che può includere una o più credenziali, la firma digitale con la propria chiave privata e la cripta con la chiave pubblica del verificatore. Il verificatore decifra la VC e ne verifica l'autenticità utilizzando le chiavi pubbliche del titolare e dell'emittente.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bookmarkStart w:id="50" w:name="_Toc132652149"/>
      <w:r>
        <w:lastRenderedPageBreak/>
        <w:t>Principi base</w:t>
      </w:r>
      <w:bookmarkEnd w:id="50"/>
    </w:p>
    <w:p w14:paraId="2B95DCAE" w14:textId="77777777" w:rsidR="00B874AD" w:rsidRDefault="00B874AD" w:rsidP="00B874AD">
      <w:r>
        <w:t>Ci sono una serie di principi base nella SSI:</w:t>
      </w:r>
    </w:p>
    <w:p w14:paraId="2FA7956A" w14:textId="31FB5F73" w:rsidR="00B874AD" w:rsidRDefault="00B874AD" w:rsidP="00B874AD">
      <w:pPr>
        <w:pStyle w:val="Paragrafoelenco"/>
        <w:numPr>
          <w:ilvl w:val="0"/>
          <w:numId w:val="52"/>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rsidP="00B874AD">
      <w:pPr>
        <w:pStyle w:val="Paragrafoelenco"/>
        <w:numPr>
          <w:ilvl w:val="0"/>
          <w:numId w:val="52"/>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rsidP="00B91D91">
      <w:pPr>
        <w:pStyle w:val="Paragrafoelenco"/>
        <w:numPr>
          <w:ilvl w:val="1"/>
          <w:numId w:val="52"/>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rsidP="00B874AD">
      <w:pPr>
        <w:pStyle w:val="Paragrafoelenco"/>
        <w:numPr>
          <w:ilvl w:val="0"/>
          <w:numId w:val="52"/>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rsidP="003A15CB">
      <w:pPr>
        <w:pStyle w:val="Paragrafoelenco"/>
        <w:numPr>
          <w:ilvl w:val="1"/>
          <w:numId w:val="52"/>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rsidP="00B874AD">
      <w:pPr>
        <w:pStyle w:val="Paragrafoelenco"/>
        <w:numPr>
          <w:ilvl w:val="0"/>
          <w:numId w:val="52"/>
        </w:numPr>
      </w:pPr>
      <w:r>
        <w:t>Trasparenza - I sistemi e gli algoritmi devono essere trasparenti.</w:t>
      </w:r>
    </w:p>
    <w:p w14:paraId="1F606634" w14:textId="3AC13634" w:rsidR="00B91D91" w:rsidRDefault="00B91D91" w:rsidP="00B91D91">
      <w:pPr>
        <w:pStyle w:val="Paragrafoelenco"/>
        <w:numPr>
          <w:ilvl w:val="1"/>
          <w:numId w:val="52"/>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rsidP="00B874AD">
      <w:pPr>
        <w:pStyle w:val="Paragrafoelenco"/>
        <w:numPr>
          <w:ilvl w:val="0"/>
          <w:numId w:val="52"/>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rsidP="000068AA">
      <w:pPr>
        <w:pStyle w:val="Paragrafoelenco"/>
        <w:numPr>
          <w:ilvl w:val="1"/>
          <w:numId w:val="52"/>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rsidP="000068AA">
      <w:pPr>
        <w:pStyle w:val="Paragrafoelenco"/>
        <w:numPr>
          <w:ilvl w:val="0"/>
          <w:numId w:val="52"/>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rsidP="00B874AD">
      <w:pPr>
        <w:pStyle w:val="Paragrafoelenco"/>
        <w:numPr>
          <w:ilvl w:val="0"/>
          <w:numId w:val="52"/>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rsidP="000068AA">
      <w:pPr>
        <w:pStyle w:val="Paragrafoelenco"/>
        <w:numPr>
          <w:ilvl w:val="0"/>
          <w:numId w:val="52"/>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rsidP="000068AA">
      <w:pPr>
        <w:pStyle w:val="Paragrafoelenco"/>
        <w:numPr>
          <w:ilvl w:val="1"/>
          <w:numId w:val="52"/>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rsidP="00B874AD">
      <w:pPr>
        <w:pStyle w:val="Paragrafoelenco"/>
        <w:numPr>
          <w:ilvl w:val="0"/>
          <w:numId w:val="52"/>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rsidP="000068AA">
      <w:pPr>
        <w:pStyle w:val="Paragrafoelenco"/>
        <w:numPr>
          <w:ilvl w:val="1"/>
          <w:numId w:val="52"/>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rsidP="000068AA">
      <w:pPr>
        <w:pStyle w:val="Paragrafoelenco"/>
        <w:numPr>
          <w:ilvl w:val="1"/>
          <w:numId w:val="52"/>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rsidP="00B874AD">
      <w:pPr>
        <w:pStyle w:val="Paragrafoelenco"/>
        <w:numPr>
          <w:ilvl w:val="0"/>
          <w:numId w:val="52"/>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bookmarkStart w:id="51" w:name="_Toc132652150"/>
      <w:r>
        <w:t>Componenti</w:t>
      </w:r>
      <w:r w:rsidR="00816EFC">
        <w:t xml:space="preserve"> dell’architettura</w:t>
      </w:r>
      <w:bookmarkEnd w:id="51"/>
      <w:r w:rsidR="00816EFC">
        <w:t xml:space="preserve"> </w:t>
      </w:r>
    </w:p>
    <w:p w14:paraId="3EB32F2E" w14:textId="4288C6AC" w:rsidR="002A6BE2" w:rsidRDefault="002A6BE2" w:rsidP="002A6BE2">
      <w:pPr>
        <w:pStyle w:val="Paragrafoelenco"/>
        <w:numPr>
          <w:ilvl w:val="0"/>
          <w:numId w:val="55"/>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rsidP="000E31F3">
      <w:pPr>
        <w:pStyle w:val="Paragrafoelenco"/>
        <w:numPr>
          <w:ilvl w:val="0"/>
          <w:numId w:val="54"/>
        </w:numPr>
      </w:pPr>
      <w:r>
        <w:t>Titolare (Holder): Il titolare della credenziale verificabile (ad esempio, la patente di guida) ha il suo DID pubblico sulla blockchain.</w:t>
      </w:r>
    </w:p>
    <w:p w14:paraId="0CB856D3" w14:textId="77777777" w:rsidR="000E31F3" w:rsidRDefault="000E31F3" w:rsidP="000E31F3">
      <w:pPr>
        <w:pStyle w:val="Paragrafoelenco"/>
        <w:numPr>
          <w:ilvl w:val="0"/>
          <w:numId w:val="54"/>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rsidP="000E31F3">
      <w:pPr>
        <w:pStyle w:val="Paragrafoelenco"/>
        <w:numPr>
          <w:ilvl w:val="0"/>
          <w:numId w:val="54"/>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rsidP="002A6BE2">
      <w:pPr>
        <w:pStyle w:val="Paragrafoelenco"/>
        <w:numPr>
          <w:ilvl w:val="0"/>
          <w:numId w:val="55"/>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rsidP="002A6BE2">
      <w:pPr>
        <w:pStyle w:val="Paragrafoelenco"/>
        <w:numPr>
          <w:ilvl w:val="0"/>
          <w:numId w:val="20"/>
        </w:numPr>
      </w:pPr>
      <w:r>
        <w:t>Viene creato dall'utente</w:t>
      </w:r>
    </w:p>
    <w:p w14:paraId="16DC9EE9" w14:textId="77777777" w:rsidR="002A6BE2" w:rsidRDefault="002A6BE2" w:rsidP="002A6BE2">
      <w:pPr>
        <w:pStyle w:val="Paragrafoelenco"/>
        <w:numPr>
          <w:ilvl w:val="0"/>
          <w:numId w:val="20"/>
        </w:numPr>
      </w:pPr>
      <w:r>
        <w:t>Viene fornito con una o più coppie di chiavi private e pubbliche</w:t>
      </w:r>
    </w:p>
    <w:p w14:paraId="28C90240" w14:textId="77777777" w:rsidR="002A6BE2" w:rsidRDefault="002A6BE2" w:rsidP="002A6BE2">
      <w:pPr>
        <w:pStyle w:val="Paragrafoelenco"/>
        <w:numPr>
          <w:ilvl w:val="0"/>
          <w:numId w:val="20"/>
        </w:numPr>
      </w:pPr>
      <w:r>
        <w:t>Non contiene dati personali o informazioni sul portafoglio</w:t>
      </w:r>
    </w:p>
    <w:p w14:paraId="77F6D28B" w14:textId="42680E2B" w:rsidR="002A6BE2" w:rsidRDefault="002A6BE2" w:rsidP="002A6BE2">
      <w:pPr>
        <w:pStyle w:val="Paragrafoelenco"/>
        <w:numPr>
          <w:ilvl w:val="0"/>
          <w:numId w:val="20"/>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rsidP="002A6BE2">
      <w:pPr>
        <w:pStyle w:val="Paragrafoelenco"/>
        <w:numPr>
          <w:ilvl w:val="0"/>
          <w:numId w:val="20"/>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rsidP="002A6BE2">
      <w:pPr>
        <w:pStyle w:val="Paragrafoelenco"/>
        <w:numPr>
          <w:ilvl w:val="0"/>
          <w:numId w:val="20"/>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rsidP="002A6BE2">
      <w:pPr>
        <w:pStyle w:val="Paragrafoelenco"/>
        <w:numPr>
          <w:ilvl w:val="0"/>
          <w:numId w:val="55"/>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rsidP="00D155A4">
      <w:pPr>
        <w:pStyle w:val="Paragrafoelenco"/>
        <w:numPr>
          <w:ilvl w:val="0"/>
          <w:numId w:val="56"/>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rsidP="00D155A4">
      <w:pPr>
        <w:pStyle w:val="Paragrafoelenco"/>
        <w:numPr>
          <w:ilvl w:val="0"/>
          <w:numId w:val="56"/>
        </w:numPr>
      </w:pPr>
      <w:r>
        <w:t>Organizzazioni che verificano: Risparmio di tempo, risorse e denaro grazie alla verifica istantanea delle credenziali senza dover contattare le organizzazioni emittenti.</w:t>
      </w:r>
    </w:p>
    <w:p w14:paraId="411C15DA" w14:textId="77777777" w:rsidR="00D155A4" w:rsidRDefault="00D155A4" w:rsidP="00D155A4">
      <w:pPr>
        <w:pStyle w:val="Paragrafoelenco"/>
        <w:numPr>
          <w:ilvl w:val="0"/>
          <w:numId w:val="56"/>
        </w:numPr>
      </w:pPr>
      <w:r>
        <w:t>Individui: Forniscono solo le informazioni rilevanti a un verificatore senza rivelare informazioni inutili e confermano le richieste senza rivelare i dati reali.</w:t>
      </w:r>
    </w:p>
    <w:p w14:paraId="401CFC9B" w14:textId="6D7F2AD4" w:rsidR="00D155A4" w:rsidRDefault="00D155A4" w:rsidP="00D155A4">
      <w:pPr>
        <w:pStyle w:val="Paragrafoelenco"/>
        <w:numPr>
          <w:ilvl w:val="0"/>
          <w:numId w:val="56"/>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rsidP="00816EFC">
      <w:pPr>
        <w:pStyle w:val="Paragrafoelenco"/>
        <w:numPr>
          <w:ilvl w:val="0"/>
          <w:numId w:val="56"/>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rsidP="00816EFC">
      <w:pPr>
        <w:pStyle w:val="Paragrafoelenco"/>
        <w:numPr>
          <w:ilvl w:val="0"/>
          <w:numId w:val="56"/>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rsidP="00C30010">
      <w:pPr>
        <w:pStyle w:val="Paragrafoelenco"/>
        <w:numPr>
          <w:ilvl w:val="0"/>
          <w:numId w:val="57"/>
        </w:numPr>
      </w:pPr>
      <w:r>
        <w:t>Titolare: Tommy</w:t>
      </w:r>
    </w:p>
    <w:p w14:paraId="6C797515" w14:textId="77777777" w:rsidR="00C30010" w:rsidRDefault="00C30010" w:rsidP="00C30010">
      <w:pPr>
        <w:pStyle w:val="Paragrafoelenco"/>
        <w:numPr>
          <w:ilvl w:val="0"/>
          <w:numId w:val="57"/>
        </w:numPr>
      </w:pPr>
      <w:r>
        <w:t>Emittente: Dipartimento governativo</w:t>
      </w:r>
    </w:p>
    <w:p w14:paraId="0A8D9946" w14:textId="77777777" w:rsidR="00C30010" w:rsidRDefault="00C30010" w:rsidP="00C30010">
      <w:pPr>
        <w:pStyle w:val="Paragrafoelenco"/>
        <w:numPr>
          <w:ilvl w:val="0"/>
          <w:numId w:val="57"/>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rsidP="00C30010">
      <w:pPr>
        <w:pStyle w:val="Paragrafoelenco"/>
        <w:numPr>
          <w:ilvl w:val="0"/>
          <w:numId w:val="58"/>
        </w:numPr>
      </w:pPr>
      <w:r>
        <w:t>Tommy ha una DID nel suo Wallet e vuole aggiungervi i dati del suo passaporto.</w:t>
      </w:r>
    </w:p>
    <w:p w14:paraId="501F4FF3" w14:textId="77777777" w:rsidR="00C30010" w:rsidRDefault="00C30010" w:rsidP="00C30010">
      <w:pPr>
        <w:pStyle w:val="Paragrafoelenco"/>
        <w:numPr>
          <w:ilvl w:val="0"/>
          <w:numId w:val="58"/>
        </w:numPr>
      </w:pPr>
      <w:r>
        <w:t>Tommy si reca all'ufficio governativo e il personale gli chiede di scansionare un codice QR, che consente una connessione sicura e lo scambio di DID.</w:t>
      </w:r>
    </w:p>
    <w:p w14:paraId="5C4B08A6" w14:textId="77777777" w:rsidR="00C30010" w:rsidRDefault="00C30010" w:rsidP="00C30010">
      <w:pPr>
        <w:pStyle w:val="Paragrafoelenco"/>
        <w:numPr>
          <w:ilvl w:val="0"/>
          <w:numId w:val="58"/>
        </w:numPr>
      </w:pPr>
      <w:r>
        <w:t>Il personale utilizza la chiave privata per firmare e rilasciare il passaporto digitale come credenziale verificabile.</w:t>
      </w:r>
    </w:p>
    <w:p w14:paraId="4597AD4F" w14:textId="77777777" w:rsidR="00C30010" w:rsidRDefault="00C30010" w:rsidP="00C30010">
      <w:pPr>
        <w:pStyle w:val="Paragrafoelenco"/>
        <w:numPr>
          <w:ilvl w:val="0"/>
          <w:numId w:val="58"/>
        </w:numPr>
      </w:pPr>
      <w:r>
        <w:t>Tommy accetta la credenziale e la memorizza nel suo portafoglio.</w:t>
      </w:r>
    </w:p>
    <w:p w14:paraId="66E083D7" w14:textId="77777777" w:rsidR="00C30010" w:rsidRDefault="00C30010" w:rsidP="00C30010">
      <w:pPr>
        <w:pStyle w:val="Paragrafoelenco"/>
        <w:numPr>
          <w:ilvl w:val="0"/>
          <w:numId w:val="58"/>
        </w:numPr>
      </w:pPr>
      <w:r>
        <w:t>La società di formazione online richiede i dati per confermare che vive in Canada o negli Stati Uniti.</w:t>
      </w:r>
    </w:p>
    <w:p w14:paraId="4E2ECEA2" w14:textId="77777777" w:rsidR="00C30010" w:rsidRDefault="00C30010" w:rsidP="00C30010">
      <w:pPr>
        <w:pStyle w:val="Paragrafoelenco"/>
        <w:numPr>
          <w:ilvl w:val="0"/>
          <w:numId w:val="58"/>
        </w:numPr>
      </w:pPr>
      <w:r>
        <w:t>Tommy autorizza l'azienda di formazione online a vedere i suoi dati rilevanti.</w:t>
      </w:r>
    </w:p>
    <w:p w14:paraId="754DA0FC" w14:textId="58BEE754" w:rsidR="00C30010" w:rsidRDefault="00C30010" w:rsidP="00C30010">
      <w:pPr>
        <w:pStyle w:val="Paragrafoelenco"/>
        <w:numPr>
          <w:ilvl w:val="0"/>
          <w:numId w:val="58"/>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rsidP="00816EFC">
      <w:pPr>
        <w:pStyle w:val="Paragrafoelenco"/>
        <w:numPr>
          <w:ilvl w:val="0"/>
          <w:numId w:val="55"/>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rsidP="00C30010">
      <w:pPr>
        <w:pStyle w:val="Paragrafoelenco"/>
        <w:numPr>
          <w:ilvl w:val="0"/>
          <w:numId w:val="60"/>
        </w:numPr>
      </w:pPr>
      <w:r>
        <w:t>Consente alle persone di memorizzare e gestire in modo sicuro le DID e le credenziali verificabili senza affidarsi a terzi.</w:t>
      </w:r>
    </w:p>
    <w:p w14:paraId="6CE1304C" w14:textId="77777777" w:rsidR="00C30010" w:rsidRDefault="00C30010" w:rsidP="00C30010">
      <w:pPr>
        <w:pStyle w:val="Paragrafoelenco"/>
        <w:numPr>
          <w:ilvl w:val="0"/>
          <w:numId w:val="60"/>
        </w:numPr>
      </w:pPr>
      <w:r>
        <w:t>Il titolare deve dare l'autorizzazione a condividere i dati a un verificatore che deve confermare l'idoneità ad accedere a servizi o prodotti.</w:t>
      </w:r>
    </w:p>
    <w:p w14:paraId="1606D11E" w14:textId="77777777" w:rsidR="00C30010" w:rsidRDefault="00C30010" w:rsidP="00C30010">
      <w:pPr>
        <w:pStyle w:val="Paragrafoelenco"/>
        <w:numPr>
          <w:ilvl w:val="0"/>
          <w:numId w:val="60"/>
        </w:numPr>
      </w:pPr>
      <w:r>
        <w:t>È più difficile per le aziende rintracciare o correlare le informazioni all'utente.</w:t>
      </w:r>
    </w:p>
    <w:p w14:paraId="1E9128F8" w14:textId="77777777" w:rsidR="00C30010" w:rsidRDefault="00C30010" w:rsidP="00C30010">
      <w:pPr>
        <w:pStyle w:val="Paragrafoelenco"/>
        <w:numPr>
          <w:ilvl w:val="0"/>
          <w:numId w:val="60"/>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rsidP="00C30010">
      <w:pPr>
        <w:pStyle w:val="Paragrafoelenco"/>
        <w:numPr>
          <w:ilvl w:val="0"/>
          <w:numId w:val="59"/>
        </w:numPr>
      </w:pPr>
      <w:r>
        <w:t>Il cassiere richiede i dati del suo portafoglio che confermano che ha almeno 18 anni (con la patente di guida) e a Sarah viene chiesto di dare il permesso di condividere i dati.</w:t>
      </w:r>
    </w:p>
    <w:p w14:paraId="2321F4E8" w14:textId="77777777" w:rsidR="00C30010" w:rsidRDefault="00C30010" w:rsidP="00C30010">
      <w:pPr>
        <w:pStyle w:val="Paragrafoelenco"/>
        <w:numPr>
          <w:ilvl w:val="0"/>
          <w:numId w:val="59"/>
        </w:numPr>
      </w:pPr>
      <w:r>
        <w:t>Quando Sarah approva la richiesta, si crea una connessione sicura tra il negozio e il portafoglio di Sarah durante lo scambio di DID.</w:t>
      </w:r>
    </w:p>
    <w:p w14:paraId="22FB349F" w14:textId="77777777" w:rsidR="00246479" w:rsidRDefault="00C30010" w:rsidP="00C30010">
      <w:pPr>
        <w:pStyle w:val="Paragrafoelenco"/>
        <w:numPr>
          <w:ilvl w:val="0"/>
          <w:numId w:val="59"/>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rsidP="00816EFC">
      <w:pPr>
        <w:pStyle w:val="Paragrafoelenco"/>
        <w:numPr>
          <w:ilvl w:val="0"/>
          <w:numId w:val="55"/>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rsidP="00246479">
      <w:pPr>
        <w:pStyle w:val="Paragrafoelenco"/>
        <w:numPr>
          <w:ilvl w:val="0"/>
          <w:numId w:val="59"/>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rsidP="00246479">
      <w:pPr>
        <w:pStyle w:val="Paragrafoelenco"/>
        <w:numPr>
          <w:ilvl w:val="0"/>
          <w:numId w:val="59"/>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rsidP="007E3E82">
      <w:pPr>
        <w:pStyle w:val="Paragrafoelenco"/>
        <w:numPr>
          <w:ilvl w:val="0"/>
          <w:numId w:val="59"/>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rsidP="007E3E82">
      <w:pPr>
        <w:pStyle w:val="Paragrafoelenco"/>
        <w:numPr>
          <w:ilvl w:val="0"/>
          <w:numId w:val="59"/>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rsidP="007E3E82">
      <w:pPr>
        <w:pStyle w:val="Paragrafoelenco"/>
        <w:numPr>
          <w:ilvl w:val="0"/>
          <w:numId w:val="59"/>
        </w:numPr>
      </w:pPr>
      <w:r>
        <w:t>agenti,</w:t>
      </w:r>
    </w:p>
    <w:p w14:paraId="27CF0ACC" w14:textId="77777777" w:rsidR="007E3E82" w:rsidRDefault="007E3E82" w:rsidP="007E3E82">
      <w:pPr>
        <w:pStyle w:val="Paragrafoelenco"/>
        <w:numPr>
          <w:ilvl w:val="0"/>
          <w:numId w:val="59"/>
        </w:numPr>
      </w:pPr>
      <w:r>
        <w:t>comunicazioni DID,</w:t>
      </w:r>
    </w:p>
    <w:p w14:paraId="4CDE0149" w14:textId="77777777" w:rsidR="007E3E82" w:rsidRDefault="007E3E82" w:rsidP="007E3E82">
      <w:pPr>
        <w:pStyle w:val="Paragrafoelenco"/>
        <w:numPr>
          <w:ilvl w:val="0"/>
          <w:numId w:val="59"/>
        </w:numPr>
      </w:pPr>
      <w:r>
        <w:t>protocolli,</w:t>
      </w:r>
    </w:p>
    <w:p w14:paraId="7BE42ACD" w14:textId="77777777" w:rsidR="007E3E82" w:rsidRDefault="007E3E82" w:rsidP="007E3E82">
      <w:pPr>
        <w:pStyle w:val="Paragrafoelenco"/>
        <w:numPr>
          <w:ilvl w:val="0"/>
          <w:numId w:val="59"/>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rsidP="007E3E82">
      <w:pPr>
        <w:pStyle w:val="Paragrafoelenco"/>
        <w:numPr>
          <w:ilvl w:val="0"/>
          <w:numId w:val="59"/>
        </w:numPr>
      </w:pPr>
      <w:r>
        <w:t>RFC che descrivono singole funzionalità (nella cartella delle funzionalità)</w:t>
      </w:r>
    </w:p>
    <w:p w14:paraId="7BD807A6" w14:textId="77777777" w:rsidR="007E3E82" w:rsidRDefault="007E3E82" w:rsidP="007E3E82">
      <w:pPr>
        <w:pStyle w:val="Paragrafoelenco"/>
        <w:numPr>
          <w:ilvl w:val="0"/>
          <w:numId w:val="59"/>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rsidP="007E3E82">
      <w:pPr>
        <w:pStyle w:val="Paragrafoelenco"/>
        <w:numPr>
          <w:ilvl w:val="0"/>
          <w:numId w:val="59"/>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rsidP="00246479">
      <w:pPr>
        <w:pStyle w:val="Paragrafoelenco"/>
        <w:numPr>
          <w:ilvl w:val="0"/>
          <w:numId w:val="59"/>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rsidP="007E3E82">
      <w:pPr>
        <w:pStyle w:val="Paragrafoelenco"/>
        <w:numPr>
          <w:ilvl w:val="0"/>
          <w:numId w:val="59"/>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rsidP="007E3E82">
      <w:pPr>
        <w:pStyle w:val="Paragrafoelenco"/>
        <w:numPr>
          <w:ilvl w:val="0"/>
          <w:numId w:val="59"/>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rsidP="007E3E82">
      <w:pPr>
        <w:pStyle w:val="Paragrafoelenco"/>
        <w:numPr>
          <w:ilvl w:val="0"/>
          <w:numId w:val="59"/>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rsidP="007E3E82">
      <w:pPr>
        <w:pStyle w:val="Paragrafoelenco"/>
        <w:numPr>
          <w:ilvl w:val="0"/>
          <w:numId w:val="59"/>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rsidP="007E3E82">
      <w:pPr>
        <w:pStyle w:val="Paragrafoelenco"/>
        <w:numPr>
          <w:ilvl w:val="0"/>
          <w:numId w:val="59"/>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rsidP="007E3E82">
      <w:pPr>
        <w:pStyle w:val="Paragrafoelenco"/>
        <w:numPr>
          <w:ilvl w:val="0"/>
          <w:numId w:val="59"/>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rsidP="007E3E82">
      <w:pPr>
        <w:pStyle w:val="Paragrafoelenco"/>
        <w:numPr>
          <w:ilvl w:val="0"/>
          <w:numId w:val="59"/>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rsidP="007E3E82">
      <w:pPr>
        <w:pStyle w:val="Paragrafoelenco"/>
        <w:numPr>
          <w:ilvl w:val="0"/>
          <w:numId w:val="59"/>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rsidP="007E3E82">
      <w:pPr>
        <w:pStyle w:val="Paragrafoelenco"/>
        <w:numPr>
          <w:ilvl w:val="0"/>
          <w:numId w:val="59"/>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rsidP="007E3E82">
      <w:pPr>
        <w:pStyle w:val="Paragrafoelenco"/>
        <w:numPr>
          <w:ilvl w:val="0"/>
          <w:numId w:val="59"/>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rsidP="007E3E82">
      <w:pPr>
        <w:pStyle w:val="Paragrafoelenco"/>
        <w:numPr>
          <w:ilvl w:val="0"/>
          <w:numId w:val="59"/>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rsidP="00977C07">
      <w:pPr>
        <w:pStyle w:val="Paragrafoelenco"/>
        <w:numPr>
          <w:ilvl w:val="0"/>
          <w:numId w:val="59"/>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bookmarkStart w:id="52" w:name="_Toc132652151"/>
      <w:r>
        <w:t>Settori applicativi</w:t>
      </w:r>
      <w:bookmarkEnd w:id="52"/>
    </w:p>
    <w:p w14:paraId="550DC709" w14:textId="77777777" w:rsidR="000D0D36" w:rsidRDefault="000D0D36" w:rsidP="000D0D36">
      <w:pPr>
        <w:pStyle w:val="Paragrafoelenco"/>
        <w:numPr>
          <w:ilvl w:val="0"/>
          <w:numId w:val="61"/>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rsidP="000D0D36">
      <w:pPr>
        <w:pStyle w:val="Paragrafoelenco"/>
        <w:numPr>
          <w:ilvl w:val="0"/>
          <w:numId w:val="61"/>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rsidP="000D0D36">
      <w:pPr>
        <w:pStyle w:val="Paragrafoelenco"/>
        <w:numPr>
          <w:ilvl w:val="0"/>
          <w:numId w:val="61"/>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rsidP="000D0D36">
      <w:pPr>
        <w:pStyle w:val="Paragrafoelenco"/>
        <w:numPr>
          <w:ilvl w:val="0"/>
          <w:numId w:val="61"/>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rsidP="000D0D36">
      <w:pPr>
        <w:pStyle w:val="Paragrafoelenco"/>
        <w:numPr>
          <w:ilvl w:val="0"/>
          <w:numId w:val="61"/>
        </w:numPr>
      </w:pPr>
      <w:r w:rsidRPr="000D0D36">
        <w:t>Lavoro</w:t>
      </w:r>
    </w:p>
    <w:p w14:paraId="3235607B" w14:textId="23EF6543"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rsidP="000D0D36">
      <w:pPr>
        <w:pStyle w:val="Paragrafoelenco"/>
        <w:numPr>
          <w:ilvl w:val="0"/>
          <w:numId w:val="61"/>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rsidP="000D0D36">
      <w:pPr>
        <w:pStyle w:val="Paragrafoelenco"/>
        <w:numPr>
          <w:ilvl w:val="0"/>
          <w:numId w:val="61"/>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rsidP="00246479">
      <w:pPr>
        <w:pStyle w:val="Paragrafoelenco"/>
        <w:numPr>
          <w:ilvl w:val="0"/>
          <w:numId w:val="61"/>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rsidP="00246479">
      <w:pPr>
        <w:pStyle w:val="Paragrafoelenco"/>
        <w:numPr>
          <w:ilvl w:val="0"/>
          <w:numId w:val="61"/>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rsidP="00246479">
      <w:pPr>
        <w:pStyle w:val="Paragrafoelenco"/>
        <w:numPr>
          <w:ilvl w:val="0"/>
          <w:numId w:val="61"/>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rsidP="00246479">
      <w:pPr>
        <w:pStyle w:val="Paragrafoelenco"/>
        <w:numPr>
          <w:ilvl w:val="0"/>
          <w:numId w:val="61"/>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rsidP="00246479">
      <w:pPr>
        <w:pStyle w:val="Paragrafoelenco"/>
        <w:numPr>
          <w:ilvl w:val="0"/>
          <w:numId w:val="61"/>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rsidP="00246479">
      <w:pPr>
        <w:pStyle w:val="Paragrafoelenco"/>
        <w:numPr>
          <w:ilvl w:val="0"/>
          <w:numId w:val="61"/>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rsidP="00246479">
      <w:pPr>
        <w:pStyle w:val="Paragrafoelenco"/>
        <w:numPr>
          <w:ilvl w:val="0"/>
          <w:numId w:val="61"/>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rsidP="00246479">
      <w:pPr>
        <w:pStyle w:val="Paragrafoelenco"/>
        <w:numPr>
          <w:ilvl w:val="0"/>
          <w:numId w:val="61"/>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rsidP="00C825FF">
      <w:pPr>
        <w:pStyle w:val="Paragrafoelenco"/>
        <w:numPr>
          <w:ilvl w:val="0"/>
          <w:numId w:val="61"/>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rsidP="0072166D">
      <w:pPr>
        <w:pStyle w:val="Paragrafoelenco"/>
        <w:numPr>
          <w:ilvl w:val="0"/>
          <w:numId w:val="61"/>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rsidP="0072166D">
      <w:pPr>
        <w:pStyle w:val="Paragrafoelenco"/>
        <w:numPr>
          <w:ilvl w:val="0"/>
          <w:numId w:val="61"/>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rsidP="0072166D">
      <w:pPr>
        <w:pStyle w:val="Paragrafoelenco"/>
        <w:numPr>
          <w:ilvl w:val="0"/>
          <w:numId w:val="61"/>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rsidP="00413480">
      <w:pPr>
        <w:pStyle w:val="Paragrafoelenco"/>
        <w:numPr>
          <w:ilvl w:val="0"/>
          <w:numId w:val="61"/>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rsidP="00413480">
      <w:pPr>
        <w:pStyle w:val="Paragrafoelenco"/>
        <w:numPr>
          <w:ilvl w:val="0"/>
          <w:numId w:val="61"/>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rsidP="00413480">
      <w:pPr>
        <w:pStyle w:val="Paragrafoelenco"/>
        <w:numPr>
          <w:ilvl w:val="0"/>
          <w:numId w:val="61"/>
        </w:numPr>
      </w:pPr>
      <w:r w:rsidRPr="00413480">
        <w:t>Certificazione dei documenti accademici e dei diplomi rilasciati dalle università coreane.</w:t>
      </w:r>
    </w:p>
    <w:p w14:paraId="45FDD0F8" w14:textId="77777777" w:rsidR="00413480" w:rsidRPr="00413480" w:rsidRDefault="00413480" w:rsidP="00413480">
      <w:pPr>
        <w:pStyle w:val="Paragrafoelenco"/>
        <w:numPr>
          <w:ilvl w:val="0"/>
          <w:numId w:val="61"/>
        </w:numPr>
      </w:pPr>
      <w:r w:rsidRPr="00413480">
        <w:t>Certificazione dei dati relativi a trattamenti e risarcimenti, che potrebbero essere forniti agli assicuratori su richiesta.</w:t>
      </w:r>
    </w:p>
    <w:p w14:paraId="354691E9" w14:textId="77777777" w:rsidR="00413480" w:rsidRPr="00413480" w:rsidRDefault="00413480" w:rsidP="00413480">
      <w:pPr>
        <w:pStyle w:val="Paragrafoelenco"/>
        <w:numPr>
          <w:ilvl w:val="0"/>
          <w:numId w:val="61"/>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rsidP="00413480">
      <w:pPr>
        <w:pStyle w:val="Paragrafoelenco"/>
        <w:numPr>
          <w:ilvl w:val="0"/>
          <w:numId w:val="63"/>
        </w:numPr>
      </w:pPr>
      <w:r w:rsidRPr="00413480">
        <w:t>KYC remoto più rapido per i nuovi abbonati, soprattutto nei mercati in via di sviluppo, dove l'accesso a sedi fisse può essere limitato.</w:t>
      </w:r>
    </w:p>
    <w:p w14:paraId="127D06D3" w14:textId="77777777" w:rsidR="00413480" w:rsidRPr="00413480" w:rsidRDefault="00413480" w:rsidP="00413480">
      <w:pPr>
        <w:pStyle w:val="Paragrafoelenco"/>
        <w:numPr>
          <w:ilvl w:val="0"/>
          <w:numId w:val="63"/>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rsidP="00413480">
      <w:pPr>
        <w:pStyle w:val="Paragrafoelenco"/>
        <w:numPr>
          <w:ilvl w:val="0"/>
          <w:numId w:val="63"/>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bookmarkStart w:id="53" w:name="_Toc132652152"/>
      <w:r>
        <w:t>Protocolli</w:t>
      </w:r>
      <w:bookmarkEnd w:id="53"/>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rsidP="00A613B2">
      <w:pPr>
        <w:pStyle w:val="Paragrafoelenco"/>
        <w:numPr>
          <w:ilvl w:val="0"/>
          <w:numId w:val="63"/>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rsidP="00A613B2">
      <w:pPr>
        <w:pStyle w:val="Paragrafoelenco"/>
        <w:numPr>
          <w:ilvl w:val="0"/>
          <w:numId w:val="63"/>
        </w:numPr>
      </w:pPr>
      <w:r>
        <w:t>Il protocollo FIDO2 è composto da due componenti principali: WebAuthn e CTAP (Client to Authenticator Protocol).</w:t>
      </w:r>
    </w:p>
    <w:p w14:paraId="427D0B4B" w14:textId="3B178381" w:rsidR="00A613B2" w:rsidRDefault="00A613B2" w:rsidP="00A613B2">
      <w:pPr>
        <w:pStyle w:val="Paragrafoelenco"/>
        <w:numPr>
          <w:ilvl w:val="1"/>
          <w:numId w:val="63"/>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rsidP="00A613B2">
      <w:pPr>
        <w:pStyle w:val="Paragrafoelenco"/>
        <w:numPr>
          <w:ilvl w:val="1"/>
          <w:numId w:val="63"/>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rsidP="00A613B2">
      <w:pPr>
        <w:pStyle w:val="Paragrafoelenco"/>
        <w:numPr>
          <w:ilvl w:val="0"/>
          <w:numId w:val="63"/>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rsidP="00A613B2">
      <w:pPr>
        <w:pStyle w:val="Paragrafoelenco"/>
        <w:numPr>
          <w:ilvl w:val="0"/>
          <w:numId w:val="63"/>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rsidP="00A613B2">
      <w:pPr>
        <w:pStyle w:val="Paragrafoelenco"/>
        <w:numPr>
          <w:ilvl w:val="0"/>
          <w:numId w:val="63"/>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rsidP="00A613B2">
      <w:pPr>
        <w:pStyle w:val="Paragrafoelenco"/>
        <w:numPr>
          <w:ilvl w:val="0"/>
          <w:numId w:val="63"/>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rsidP="00F25442">
      <w:pPr>
        <w:pStyle w:val="Paragrafoelenco"/>
        <w:numPr>
          <w:ilvl w:val="0"/>
          <w:numId w:val="63"/>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rsidP="00F25442">
      <w:pPr>
        <w:pStyle w:val="Paragrafoelenco"/>
        <w:numPr>
          <w:ilvl w:val="1"/>
          <w:numId w:val="63"/>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rsidP="00F25442">
      <w:pPr>
        <w:pStyle w:val="Paragrafoelenco"/>
        <w:numPr>
          <w:ilvl w:val="1"/>
          <w:numId w:val="63"/>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rsidP="00F25442">
      <w:pPr>
        <w:pStyle w:val="Paragrafoelenco"/>
        <w:numPr>
          <w:ilvl w:val="1"/>
          <w:numId w:val="63"/>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rsidP="00F25442">
      <w:pPr>
        <w:pStyle w:val="Paragrafoelenco"/>
        <w:numPr>
          <w:ilvl w:val="1"/>
          <w:numId w:val="63"/>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rsidP="00E963CF">
      <w:pPr>
        <w:pStyle w:val="Paragrafoelenco"/>
        <w:numPr>
          <w:ilvl w:val="0"/>
          <w:numId w:val="63"/>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rsidP="00E963CF">
      <w:pPr>
        <w:pStyle w:val="Paragrafoelenco"/>
        <w:numPr>
          <w:ilvl w:val="1"/>
          <w:numId w:val="63"/>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rsidP="00E963CF">
      <w:pPr>
        <w:pStyle w:val="Paragrafoelenco"/>
        <w:numPr>
          <w:ilvl w:val="0"/>
          <w:numId w:val="63"/>
        </w:numPr>
      </w:pPr>
      <w:r>
        <w:t>Il processo di autorizzazione in OAuth prevede quattro attori principali:</w:t>
      </w:r>
    </w:p>
    <w:p w14:paraId="00157393" w14:textId="115BBA6D" w:rsidR="00E963CF" w:rsidRDefault="00E963CF" w:rsidP="00E963CF">
      <w:pPr>
        <w:pStyle w:val="Paragrafoelenco"/>
        <w:numPr>
          <w:ilvl w:val="1"/>
          <w:numId w:val="63"/>
        </w:numPr>
      </w:pPr>
      <w:r>
        <w:t>L'utente (Resource Owner): l'utente che desidera concedere l'accesso alle proprie risorse protette.</w:t>
      </w:r>
    </w:p>
    <w:p w14:paraId="51FF84E0" w14:textId="238AC0B3" w:rsidR="00E963CF" w:rsidRDefault="00E963CF" w:rsidP="00E963CF">
      <w:pPr>
        <w:pStyle w:val="Paragrafoelenco"/>
        <w:numPr>
          <w:ilvl w:val="1"/>
          <w:numId w:val="63"/>
        </w:numPr>
      </w:pPr>
      <w:r>
        <w:t>Il client (o Consumer): l'applicazione che desidera accedere alle risorse protette dell'utente.</w:t>
      </w:r>
    </w:p>
    <w:p w14:paraId="5299613D" w14:textId="34A988B1" w:rsidR="00E963CF" w:rsidRDefault="00E963CF" w:rsidP="00E963CF">
      <w:pPr>
        <w:pStyle w:val="Paragrafoelenco"/>
        <w:numPr>
          <w:ilvl w:val="1"/>
          <w:numId w:val="63"/>
        </w:numPr>
      </w:pPr>
      <w:r>
        <w:t>L'autorizzatore (Authorization Server): il server che gestisce l'autorizzazione dell'accesso alle risorse protette.</w:t>
      </w:r>
    </w:p>
    <w:p w14:paraId="61343CCC" w14:textId="50E85F39" w:rsidR="00E963CF" w:rsidRDefault="00E963CF" w:rsidP="00E963CF">
      <w:pPr>
        <w:pStyle w:val="Paragrafoelenco"/>
        <w:numPr>
          <w:ilvl w:val="1"/>
          <w:numId w:val="63"/>
        </w:numPr>
      </w:pPr>
      <w:r>
        <w:t>Il Resource Server (o Service Provider): il server che ospita le risorse protette.</w:t>
      </w:r>
    </w:p>
    <w:p w14:paraId="2C0D3D92" w14:textId="77777777" w:rsidR="00E963CF" w:rsidRDefault="00E963CF" w:rsidP="00E963CF">
      <w:pPr>
        <w:pStyle w:val="Paragrafoelenco"/>
        <w:numPr>
          <w:ilvl w:val="0"/>
          <w:numId w:val="63"/>
        </w:numPr>
      </w:pPr>
      <w:r>
        <w:t>Il processo di autorizzazione in OAuth si svolge in tre fasi principali:</w:t>
      </w:r>
    </w:p>
    <w:p w14:paraId="12FFCD41" w14:textId="77777777" w:rsidR="00E963CF" w:rsidRDefault="00E963CF" w:rsidP="00E963CF">
      <w:pPr>
        <w:pStyle w:val="Paragrafoelenco"/>
        <w:numPr>
          <w:ilvl w:val="1"/>
          <w:numId w:val="63"/>
        </w:numPr>
      </w:pPr>
      <w:r>
        <w:t>Autorizzazione: l'utente autorizza il client ad accedere alle proprie risorse protette.</w:t>
      </w:r>
    </w:p>
    <w:p w14:paraId="7A71E777" w14:textId="77777777" w:rsidR="00E963CF" w:rsidRDefault="00E963CF" w:rsidP="00E963CF">
      <w:pPr>
        <w:pStyle w:val="Paragrafoelenco"/>
        <w:numPr>
          <w:ilvl w:val="1"/>
          <w:numId w:val="63"/>
        </w:numPr>
      </w:pPr>
      <w:r>
        <w:t>Concessione dell'accesso: il server di autorizzazione concede l'accesso al client e fornisce un token di accesso.</w:t>
      </w:r>
    </w:p>
    <w:p w14:paraId="7EC9AA8D" w14:textId="77777777" w:rsidR="00E963CF" w:rsidRDefault="00E963CF" w:rsidP="00E963CF">
      <w:pPr>
        <w:pStyle w:val="Paragrafoelenco"/>
        <w:numPr>
          <w:ilvl w:val="1"/>
          <w:numId w:val="63"/>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rsidP="00E963CF">
      <w:pPr>
        <w:pStyle w:val="Paragrafoelenco"/>
        <w:numPr>
          <w:ilvl w:val="0"/>
          <w:numId w:val="63"/>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rsidP="00B72145">
      <w:pPr>
        <w:pStyle w:val="Paragrafoelenco"/>
        <w:numPr>
          <w:ilvl w:val="0"/>
          <w:numId w:val="63"/>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rsidP="00B72145">
      <w:pPr>
        <w:pStyle w:val="Paragrafoelenco"/>
        <w:numPr>
          <w:ilvl w:val="1"/>
          <w:numId w:val="63"/>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rsidP="00B72145">
      <w:pPr>
        <w:pStyle w:val="Paragrafoelenco"/>
        <w:numPr>
          <w:ilvl w:val="0"/>
          <w:numId w:val="63"/>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rsidP="00B72145">
      <w:pPr>
        <w:pStyle w:val="Paragrafoelenco"/>
        <w:numPr>
          <w:ilvl w:val="0"/>
          <w:numId w:val="64"/>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rsidP="00B72145">
      <w:pPr>
        <w:pStyle w:val="Paragrafoelenco"/>
        <w:numPr>
          <w:ilvl w:val="0"/>
          <w:numId w:val="64"/>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rsidP="00B72145">
      <w:pPr>
        <w:pStyle w:val="Paragrafoelenco"/>
        <w:numPr>
          <w:ilvl w:val="0"/>
          <w:numId w:val="64"/>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rsidP="00E87F7C">
      <w:pPr>
        <w:pStyle w:val="Paragrafoelenco"/>
        <w:numPr>
          <w:ilvl w:val="0"/>
          <w:numId w:val="64"/>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rsidP="00E87F7C">
      <w:pPr>
        <w:pStyle w:val="Paragrafoelenco"/>
        <w:numPr>
          <w:ilvl w:val="0"/>
          <w:numId w:val="64"/>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rsidP="00E87F7C">
      <w:pPr>
        <w:pStyle w:val="Paragrafoelenco"/>
        <w:numPr>
          <w:ilvl w:val="0"/>
          <w:numId w:val="64"/>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rsidP="0063304E">
      <w:pPr>
        <w:pStyle w:val="Paragrafoelenco"/>
        <w:numPr>
          <w:ilvl w:val="0"/>
          <w:numId w:val="64"/>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rsidP="0063304E">
      <w:pPr>
        <w:pStyle w:val="Paragrafoelenco"/>
        <w:numPr>
          <w:ilvl w:val="0"/>
          <w:numId w:val="65"/>
        </w:numPr>
      </w:pPr>
      <w:r>
        <w:t>Il flusso di autenticazione OIDC consiste nelle seguenti fasi:</w:t>
      </w:r>
    </w:p>
    <w:p w14:paraId="429449D7" w14:textId="77777777" w:rsidR="0063304E" w:rsidRDefault="0063304E" w:rsidP="0063304E">
      <w:pPr>
        <w:pStyle w:val="Paragrafoelenco"/>
        <w:numPr>
          <w:ilvl w:val="1"/>
          <w:numId w:val="65"/>
        </w:numPr>
      </w:pPr>
      <w:r>
        <w:t>Il client avvia il flusso di autenticazione reindirizzando l'utente finale all'endpoint di autorizzazione dell'OP con una richiesta di autenticazione.</w:t>
      </w:r>
    </w:p>
    <w:p w14:paraId="634E893D" w14:textId="77777777" w:rsidR="0063304E" w:rsidRDefault="0063304E" w:rsidP="0063304E">
      <w:pPr>
        <w:pStyle w:val="Paragrafoelenco"/>
        <w:numPr>
          <w:ilvl w:val="1"/>
          <w:numId w:val="65"/>
        </w:numPr>
      </w:pPr>
      <w:r>
        <w:t>L'OP verifica l'identità dell'utente finale e ottiene il consenso per l'accesso richiesto dall'utente finale.</w:t>
      </w:r>
    </w:p>
    <w:p w14:paraId="62D14E8C" w14:textId="77777777" w:rsidR="0063304E" w:rsidRDefault="0063304E" w:rsidP="0063304E">
      <w:pPr>
        <w:pStyle w:val="Paragrafoelenco"/>
        <w:numPr>
          <w:ilvl w:val="1"/>
          <w:numId w:val="65"/>
        </w:numPr>
      </w:pPr>
      <w:r>
        <w:t>L'OP genera un token ID, che contiene informazioni sull'identità dell'utente finale, e lo restituisce al cliente.</w:t>
      </w:r>
    </w:p>
    <w:p w14:paraId="4C7F538F" w14:textId="77777777" w:rsidR="0063304E" w:rsidRDefault="0063304E" w:rsidP="0063304E">
      <w:pPr>
        <w:pStyle w:val="Paragrafoelenco"/>
        <w:numPr>
          <w:ilvl w:val="1"/>
          <w:numId w:val="65"/>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rsidP="0063304E">
      <w:pPr>
        <w:pStyle w:val="Paragrafoelenco"/>
        <w:numPr>
          <w:ilvl w:val="0"/>
          <w:numId w:val="66"/>
        </w:numPr>
      </w:pPr>
      <w:r>
        <w:t>OIDC supporta diverse funzionalità che lo rendono un protocollo di autenticazione potente:</w:t>
      </w:r>
    </w:p>
    <w:p w14:paraId="6F7A9EDF" w14:textId="76E1D324" w:rsidR="0063304E" w:rsidRDefault="0063304E" w:rsidP="0063304E">
      <w:pPr>
        <w:pStyle w:val="Paragrafoelenco"/>
        <w:numPr>
          <w:ilvl w:val="1"/>
          <w:numId w:val="66"/>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rsidP="0063304E">
      <w:pPr>
        <w:pStyle w:val="Paragrafoelenco"/>
        <w:numPr>
          <w:ilvl w:val="1"/>
          <w:numId w:val="66"/>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rsidP="0063304E">
      <w:pPr>
        <w:pStyle w:val="Paragrafoelenco"/>
        <w:numPr>
          <w:ilvl w:val="1"/>
          <w:numId w:val="66"/>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rsidP="00E87F7C">
      <w:pPr>
        <w:pStyle w:val="Paragrafoelenco"/>
        <w:numPr>
          <w:ilvl w:val="1"/>
          <w:numId w:val="66"/>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rsidP="002F2F4F">
      <w:pPr>
        <w:pStyle w:val="Paragrafoelenco"/>
        <w:numPr>
          <w:ilvl w:val="0"/>
          <w:numId w:val="66"/>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rsidP="00883CBD">
      <w:pPr>
        <w:pStyle w:val="Paragrafoelenco"/>
        <w:numPr>
          <w:ilvl w:val="0"/>
          <w:numId w:val="66"/>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rsidP="00625AFE">
      <w:pPr>
        <w:pStyle w:val="Paragrafoelenco"/>
        <w:numPr>
          <w:ilvl w:val="0"/>
          <w:numId w:val="67"/>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rsidP="00625AFE">
      <w:pPr>
        <w:pStyle w:val="Paragrafoelenco"/>
        <w:numPr>
          <w:ilvl w:val="0"/>
          <w:numId w:val="67"/>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rsidP="00625AFE">
      <w:pPr>
        <w:pStyle w:val="Paragrafoelenco"/>
        <w:numPr>
          <w:ilvl w:val="0"/>
          <w:numId w:val="67"/>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rsidP="00625AFE">
      <w:pPr>
        <w:pStyle w:val="Paragrafoelenco"/>
        <w:numPr>
          <w:ilvl w:val="0"/>
          <w:numId w:val="69"/>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rsidP="00625AFE">
      <w:pPr>
        <w:pStyle w:val="Paragrafoelenco"/>
        <w:numPr>
          <w:ilvl w:val="0"/>
          <w:numId w:val="69"/>
        </w:numPr>
      </w:pPr>
      <w:r>
        <w:t>L'asserzione di attribuzione passa gli attributi SAML al fornitore di servizi - gli attributi SAML sono dati specifici che forniscono informazioni sull'utente.</w:t>
      </w:r>
    </w:p>
    <w:p w14:paraId="48F15FA1" w14:textId="77777777" w:rsidR="00625AFE" w:rsidRDefault="00625AFE" w:rsidP="00625AFE">
      <w:pPr>
        <w:pStyle w:val="Paragrafoelenco"/>
        <w:numPr>
          <w:ilvl w:val="0"/>
          <w:numId w:val="69"/>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rsidP="00625AFE">
      <w:pPr>
        <w:pStyle w:val="Paragrafoelenco"/>
        <w:numPr>
          <w:ilvl w:val="0"/>
          <w:numId w:val="68"/>
        </w:numPr>
      </w:pPr>
      <w:r>
        <w:t>L'utente tenta di accedere a un servizio web protetto.</w:t>
      </w:r>
    </w:p>
    <w:p w14:paraId="4A653249" w14:textId="4F24F482" w:rsidR="00625AFE" w:rsidRDefault="00625AFE" w:rsidP="00625AFE">
      <w:pPr>
        <w:pStyle w:val="Paragrafoelenco"/>
        <w:numPr>
          <w:ilvl w:val="0"/>
          <w:numId w:val="68"/>
        </w:numPr>
      </w:pPr>
      <w:r>
        <w:t>Il servizio web redirige l'utente al provider di identità per l'autenticazione.</w:t>
      </w:r>
    </w:p>
    <w:p w14:paraId="6897B967" w14:textId="57C508F3" w:rsidR="00625AFE" w:rsidRDefault="00625AFE" w:rsidP="00625AFE">
      <w:pPr>
        <w:pStyle w:val="Paragrafoelenco"/>
        <w:numPr>
          <w:ilvl w:val="0"/>
          <w:numId w:val="68"/>
        </w:numPr>
      </w:pPr>
      <w:r>
        <w:t>Il provider di identità richiede all'utente di inserire le proprie credenziali di accesso.</w:t>
      </w:r>
    </w:p>
    <w:p w14:paraId="5269AA51" w14:textId="3CF5376E" w:rsidR="00625AFE" w:rsidRDefault="00625AFE" w:rsidP="00625AFE">
      <w:pPr>
        <w:pStyle w:val="Paragrafoelenco"/>
        <w:numPr>
          <w:ilvl w:val="0"/>
          <w:numId w:val="68"/>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rsidP="00625AFE">
      <w:pPr>
        <w:pStyle w:val="Paragrafoelenco"/>
        <w:numPr>
          <w:ilvl w:val="0"/>
          <w:numId w:val="68"/>
        </w:numPr>
      </w:pPr>
      <w:r>
        <w:t>Il provider di identità invia l'Assertion al servizio web.</w:t>
      </w:r>
    </w:p>
    <w:p w14:paraId="68E84304" w14:textId="77777777" w:rsidR="00625AFE" w:rsidRDefault="00625AFE" w:rsidP="00625AFE">
      <w:pPr>
        <w:pStyle w:val="Paragrafoelenco"/>
        <w:numPr>
          <w:ilvl w:val="0"/>
          <w:numId w:val="68"/>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rsidP="00625AFE">
      <w:pPr>
        <w:pStyle w:val="Paragrafoelenco"/>
        <w:numPr>
          <w:ilvl w:val="0"/>
          <w:numId w:val="68"/>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rsidP="00625AFE">
      <w:pPr>
        <w:pStyle w:val="Paragrafoelenco"/>
        <w:numPr>
          <w:ilvl w:val="0"/>
          <w:numId w:val="68"/>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rsidP="00FB00F3">
      <w:pPr>
        <w:pStyle w:val="Paragrafoelenco"/>
        <w:numPr>
          <w:ilvl w:val="0"/>
          <w:numId w:val="71"/>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rsidP="00FB00F3">
      <w:pPr>
        <w:pStyle w:val="Paragrafoelenco"/>
        <w:numPr>
          <w:ilvl w:val="0"/>
          <w:numId w:val="71"/>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rsidP="00FB00F3">
      <w:pPr>
        <w:pStyle w:val="Paragrafoelenco"/>
        <w:numPr>
          <w:ilvl w:val="0"/>
          <w:numId w:val="70"/>
        </w:numPr>
      </w:pPr>
      <w:r>
        <w:t>L'IDP crea o aggiorna le informazioni di identità dell'utente.</w:t>
      </w:r>
    </w:p>
    <w:p w14:paraId="1104376C" w14:textId="6DF46C2E" w:rsidR="00FB00F3" w:rsidRDefault="00FB00F3" w:rsidP="00FB00F3">
      <w:pPr>
        <w:pStyle w:val="Paragrafoelenco"/>
        <w:numPr>
          <w:ilvl w:val="0"/>
          <w:numId w:val="70"/>
        </w:numPr>
      </w:pPr>
      <w:r>
        <w:t>L'IDP invia le informazioni di identità all'SP tramite una richiesta RESTful.</w:t>
      </w:r>
    </w:p>
    <w:p w14:paraId="41B76E4C" w14:textId="54E7094F" w:rsidR="00FB00F3" w:rsidRDefault="00FB00F3" w:rsidP="00FB00F3">
      <w:pPr>
        <w:pStyle w:val="Paragrafoelenco"/>
        <w:numPr>
          <w:ilvl w:val="0"/>
          <w:numId w:val="70"/>
        </w:numPr>
      </w:pPr>
      <w:r>
        <w:t>L'SP elabora le informazioni di identità e le memorizza nel proprio database.</w:t>
      </w:r>
    </w:p>
    <w:p w14:paraId="21108D27" w14:textId="3E5D0B6B" w:rsidR="00FB00F3" w:rsidRDefault="00FB00F3" w:rsidP="00FB00F3">
      <w:pPr>
        <w:pStyle w:val="Paragrafoelenco"/>
        <w:numPr>
          <w:ilvl w:val="0"/>
          <w:numId w:val="70"/>
        </w:numPr>
      </w:pPr>
      <w:r>
        <w:lastRenderedPageBreak/>
        <w:t>L'SP invia una conferma di successo all'IDP.</w:t>
      </w:r>
    </w:p>
    <w:p w14:paraId="3DE16C74" w14:textId="77777777" w:rsidR="00DB4700" w:rsidRDefault="00FB00F3" w:rsidP="00FB00F3">
      <w:pPr>
        <w:pStyle w:val="Paragrafoelenco"/>
        <w:numPr>
          <w:ilvl w:val="0"/>
          <w:numId w:val="70"/>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25513394" w14:textId="77777777" w:rsidR="00C1285D"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p>
    <w:p w14:paraId="4FE64331" w14:textId="77777777" w:rsidR="00646E7F" w:rsidRDefault="00646E7F" w:rsidP="00646E7F">
      <w:pPr>
        <w:pStyle w:val="Titolo2"/>
      </w:pPr>
      <w:bookmarkStart w:id="54" w:name="_Toc132652153"/>
      <w:r>
        <w:t>Casi d’uso reali</w:t>
      </w:r>
      <w:bookmarkEnd w:id="54"/>
    </w:p>
    <w:p w14:paraId="103ACC5E" w14:textId="77777777" w:rsidR="00646E7F" w:rsidRDefault="00646E7F" w:rsidP="00646E7F">
      <w:r>
        <w:t>Nella successiva sezione, esamineremo Individuare casi d’uso reali per la SSI, analizzando i consorzi internazionali coinvolti in ambito di ricerca e i finanziamenti europei.</w:t>
      </w:r>
    </w:p>
    <w:p w14:paraId="75E948C0" w14:textId="68321B0F" w:rsidR="00646E7F" w:rsidRDefault="00646E7F" w:rsidP="00646E7F">
      <w:pPr>
        <w:pStyle w:val="Paragrafoelenco"/>
        <w:numPr>
          <w:ilvl w:val="0"/>
          <w:numId w:val="70"/>
        </w:numPr>
      </w:pPr>
      <w:r w:rsidRPr="00564D5F">
        <w:t>DECODE (Decentralized Citizen Owned Data Ecosystem)</w:t>
      </w:r>
      <w:r w:rsidR="00564D5F" w:rsidRPr="00564D5F">
        <w:t>, 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rsidP="00564D5F">
      <w:pPr>
        <w:pStyle w:val="Paragrafoelenco"/>
        <w:numPr>
          <w:ilvl w:val="1"/>
          <w:numId w:val="70"/>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rsidP="00564D5F">
      <w:pPr>
        <w:pStyle w:val="Paragrafoelenco"/>
        <w:numPr>
          <w:ilvl w:val="1"/>
          <w:numId w:val="70"/>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rsidP="00564D5F">
      <w:pPr>
        <w:pStyle w:val="Paragrafoelenco"/>
        <w:numPr>
          <w:ilvl w:val="1"/>
          <w:numId w:val="70"/>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rsidP="00564D5F">
      <w:pPr>
        <w:pStyle w:val="Paragrafoelenco"/>
        <w:numPr>
          <w:ilvl w:val="1"/>
          <w:numId w:val="70"/>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rsidP="00564D5F">
      <w:pPr>
        <w:pStyle w:val="Paragrafoelenco"/>
        <w:numPr>
          <w:ilvl w:val="0"/>
          <w:numId w:val="70"/>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rsidP="006E023A">
      <w:pPr>
        <w:pStyle w:val="Paragrafoelenco"/>
        <w:numPr>
          <w:ilvl w:val="0"/>
          <w:numId w:val="70"/>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rsidP="006E023A">
      <w:pPr>
        <w:pStyle w:val="Paragrafoelenco"/>
        <w:numPr>
          <w:ilvl w:val="1"/>
          <w:numId w:val="70"/>
        </w:numPr>
      </w:pPr>
      <w:r>
        <w:t xml:space="preserve">L'obiettivo principale di IDunion è creare un'infrastruttura di identità digitale che consenta agli utenti di controllare le proprie informazioni personali e di condividerle solo con le parti </w:t>
      </w:r>
      <w:r>
        <w:lastRenderedPageBreak/>
        <w:t>autorizzate. La tecnologia SSI consente agli utenti di avere un controllo completo sulle proprie informazioni di identità digitale, senza dover affidarsi a terze parti centralizzate.</w:t>
      </w:r>
    </w:p>
    <w:p w14:paraId="1B570E6C" w14:textId="5FBEB36B" w:rsidR="006E023A" w:rsidRDefault="006E023A" w:rsidP="006E023A">
      <w:pPr>
        <w:pStyle w:val="Paragrafoelenco"/>
        <w:numPr>
          <w:ilvl w:val="1"/>
          <w:numId w:val="70"/>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rsidP="006E023A">
      <w:pPr>
        <w:pStyle w:val="Paragrafoelenco"/>
        <w:numPr>
          <w:ilvl w:val="1"/>
          <w:numId w:val="70"/>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rsidP="00646E7F">
      <w:pPr>
        <w:pStyle w:val="Paragrafoelenco"/>
        <w:numPr>
          <w:ilvl w:val="0"/>
          <w:numId w:val="70"/>
        </w:numPr>
      </w:pPr>
      <w:r w:rsidRPr="006E023A">
        <w:t>IRMA (I Reveal My Attributes)</w:t>
      </w:r>
      <w:r w:rsidR="006E023A" w:rsidRPr="006E023A">
        <w:t>, un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rsidP="006E023A">
      <w:pPr>
        <w:pStyle w:val="Paragrafoelenco"/>
        <w:numPr>
          <w:ilvl w:val="1"/>
          <w:numId w:val="70"/>
        </w:numPr>
      </w:pPr>
      <w:r>
        <w:t>Esso si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rsidP="006E023A">
      <w:pPr>
        <w:pStyle w:val="Paragrafoelenco"/>
        <w:numPr>
          <w:ilvl w:val="1"/>
          <w:numId w:val="70"/>
        </w:numPr>
      </w:pPr>
      <w:r>
        <w:t>Il sistema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rsidP="00BA71E7">
      <w:pPr>
        <w:pStyle w:val="Paragrafoelenco"/>
        <w:numPr>
          <w:ilvl w:val="0"/>
          <w:numId w:val="70"/>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rsidP="00BA71E7">
      <w:pPr>
        <w:pStyle w:val="Paragrafoelenco"/>
        <w:numPr>
          <w:ilvl w:val="1"/>
          <w:numId w:val="70"/>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rsidP="00BA71E7">
      <w:pPr>
        <w:pStyle w:val="Paragrafoelenco"/>
        <w:numPr>
          <w:ilvl w:val="1"/>
          <w:numId w:val="70"/>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rsidP="00BA71E7">
      <w:pPr>
        <w:pStyle w:val="Paragrafoelenco"/>
        <w:numPr>
          <w:ilvl w:val="1"/>
          <w:numId w:val="70"/>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rsidP="00BA71E7">
      <w:pPr>
        <w:pStyle w:val="Paragrafoelenco"/>
        <w:numPr>
          <w:ilvl w:val="0"/>
          <w:numId w:val="70"/>
        </w:numPr>
      </w:pPr>
      <w:r>
        <w:t>Questo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rsidP="006E023A">
      <w:pPr>
        <w:pStyle w:val="Paragrafoelenco"/>
        <w:numPr>
          <w:ilvl w:val="1"/>
          <w:numId w:val="70"/>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rsidP="00646E7F">
      <w:pPr>
        <w:pStyle w:val="Paragrafoelenco"/>
        <w:numPr>
          <w:ilvl w:val="0"/>
          <w:numId w:val="70"/>
        </w:numPr>
      </w:pPr>
      <w:r w:rsidRPr="00275A56">
        <w:t>DIF (Decentralized Identity Foundation - DIF)</w:t>
      </w:r>
      <w:r w:rsidR="00275A56" w:rsidRPr="00275A56">
        <w:t>, 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rsidP="00275A56">
      <w:pPr>
        <w:pStyle w:val="Paragrafoelenco"/>
        <w:numPr>
          <w:ilvl w:val="1"/>
          <w:numId w:val="70"/>
        </w:numPr>
      </w:pPr>
      <w:r>
        <w:t>La missione della DIF è di sviluppare standard e protocolli aperti per la tecnologia SSI, al fine di consentire agli utenti di controllare completamente le proprie informazioni di identità digitali e di utilizzarle in modo sicuro e rispettoso della privacy.</w:t>
      </w:r>
    </w:p>
    <w:p w14:paraId="5CBEDF0F" w14:textId="77777777" w:rsidR="00C1285D" w:rsidRDefault="00C1285D" w:rsidP="00C1285D">
      <w:pPr>
        <w:pStyle w:val="Paragrafoelenco"/>
        <w:ind w:left="1440"/>
      </w:pPr>
    </w:p>
    <w:p w14:paraId="3572B2B1" w14:textId="56C20633" w:rsidR="00275A56" w:rsidRDefault="00275A56" w:rsidP="00275A56">
      <w:pPr>
        <w:pStyle w:val="Paragrafoelenco"/>
        <w:numPr>
          <w:ilvl w:val="0"/>
          <w:numId w:val="70"/>
        </w:numPr>
      </w:pPr>
      <w:r>
        <w:t>La DIF ha sviluppato diversi progetti e tecnologie per la realizzazione della sua missione, tra cui:</w:t>
      </w:r>
    </w:p>
    <w:p w14:paraId="0C3DFC6E" w14:textId="77777777" w:rsidR="00275A56" w:rsidRDefault="00275A56" w:rsidP="00275A56">
      <w:pPr>
        <w:pStyle w:val="Paragrafoelenco"/>
        <w:numPr>
          <w:ilvl w:val="1"/>
          <w:numId w:val="70"/>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rsidP="00275A56">
      <w:pPr>
        <w:pStyle w:val="Paragrafoelenco"/>
        <w:numPr>
          <w:ilvl w:val="2"/>
          <w:numId w:val="70"/>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rsidP="00275A56">
      <w:pPr>
        <w:pStyle w:val="Paragrafoelenco"/>
        <w:numPr>
          <w:ilvl w:val="2"/>
          <w:numId w:val="70"/>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rsidP="00275A56">
      <w:pPr>
        <w:pStyle w:val="Paragrafoelenco"/>
        <w:numPr>
          <w:ilvl w:val="2"/>
          <w:numId w:val="70"/>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rsidP="00275A56">
      <w:pPr>
        <w:pStyle w:val="Paragrafoelenco"/>
        <w:numPr>
          <w:ilvl w:val="1"/>
          <w:numId w:val="70"/>
        </w:numPr>
      </w:pPr>
      <w:r>
        <w:t>Verifiable Credentials: un protocollo per la creazione, lo scambio e la verifica di credenziali verificabili basate sulla tecnologia SSI.</w:t>
      </w:r>
    </w:p>
    <w:p w14:paraId="12615675" w14:textId="0A8FA307" w:rsidR="00275A56" w:rsidRDefault="00275A56" w:rsidP="00275A56">
      <w:pPr>
        <w:pStyle w:val="Paragrafoelenco"/>
        <w:numPr>
          <w:ilvl w:val="2"/>
          <w:numId w:val="70"/>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rsidP="00275A56">
      <w:pPr>
        <w:pStyle w:val="Paragrafoelenco"/>
        <w:numPr>
          <w:ilvl w:val="2"/>
          <w:numId w:val="70"/>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rsidP="00275A56">
      <w:pPr>
        <w:pStyle w:val="Paragrafoelenco"/>
        <w:numPr>
          <w:ilvl w:val="1"/>
          <w:numId w:val="70"/>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rsidP="00275A56">
      <w:pPr>
        <w:pStyle w:val="Paragrafoelenco"/>
        <w:numPr>
          <w:ilvl w:val="2"/>
          <w:numId w:val="70"/>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rsidP="00275A56">
      <w:pPr>
        <w:pStyle w:val="Paragrafoelenco"/>
        <w:numPr>
          <w:ilvl w:val="2"/>
          <w:numId w:val="70"/>
        </w:numPr>
      </w:pPr>
      <w:r>
        <w:t>L'architettura Identity Hubs utilizza un sistema di crittografia simmetrica per garantire la sicurezza delle informazioni di identità dell'utente. Le informazioni di identità sono crittografate in modo selettivo in base agli attributi dell'utente e possono essere visualizzate solo dalle parti autorizzate.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rsidP="00646E7F">
      <w:pPr>
        <w:pStyle w:val="Paragrafoelenco"/>
        <w:numPr>
          <w:ilvl w:val="0"/>
          <w:numId w:val="70"/>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rsidP="00E05FD8">
      <w:pPr>
        <w:pStyle w:val="Paragrafoelenco"/>
        <w:numPr>
          <w:ilvl w:val="1"/>
          <w:numId w:val="70"/>
        </w:numPr>
      </w:pPr>
      <w:r>
        <w:t>L'iniziativa MyData ha sviluppato progetti e tecnologie per la realizzazione dela sua missione, tra cui:</w:t>
      </w:r>
    </w:p>
    <w:p w14:paraId="2D63F66A" w14:textId="279C3C22" w:rsidR="00E05FD8" w:rsidRDefault="00E05FD8" w:rsidP="00E05FD8">
      <w:pPr>
        <w:pStyle w:val="Paragrafoelenco"/>
        <w:numPr>
          <w:ilvl w:val="2"/>
          <w:numId w:val="70"/>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ornisce agli utenti un'interfaccia utente 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rsidP="004E6271">
      <w:pPr>
        <w:pStyle w:val="Paragrafoelenco"/>
        <w:numPr>
          <w:ilvl w:val="2"/>
          <w:numId w:val="70"/>
        </w:numPr>
      </w:pPr>
      <w:r>
        <w:t>MyData Global Network: una rete globale di organizzazioni e individui che lavorano insieme per promuovere la gestione dei dati personali basata sui principi di MyData.</w:t>
      </w:r>
      <w:r w:rsidR="004E6271">
        <w:t xml:space="preserve"> La rete fornisce un forum per la condivisione delle migliori pratiche, delle conoscenze e delle esperienze tra i membri della rete. Inoltre, collabora con diverse organizzazioni e consorzi internazionali per promuovere la gestione dei dati personali.</w:t>
      </w:r>
    </w:p>
    <w:p w14:paraId="64CBD589" w14:textId="411601CA" w:rsidR="00E05FD8" w:rsidRDefault="00E05FD8" w:rsidP="001F6C86">
      <w:pPr>
        <w:pStyle w:val="Paragrafoelenco"/>
        <w:numPr>
          <w:ilvl w:val="2"/>
          <w:numId w:val="70"/>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rsidP="00A373C6">
      <w:pPr>
        <w:pStyle w:val="Paragrafoelenco"/>
        <w:numPr>
          <w:ilvl w:val="0"/>
          <w:numId w:val="70"/>
        </w:numPr>
      </w:pPr>
      <w:r>
        <w:t>Kiva Protocol</w:t>
      </w:r>
      <w:r w:rsidR="00A373C6">
        <w:t>, 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rsidP="00A373C6">
      <w:pPr>
        <w:pStyle w:val="Paragrafoelenco"/>
        <w:numPr>
          <w:ilvl w:val="1"/>
          <w:numId w:val="70"/>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rsidP="00A373C6">
      <w:pPr>
        <w:pStyle w:val="Paragrafoelenco"/>
        <w:numPr>
          <w:ilvl w:val="1"/>
          <w:numId w:val="70"/>
        </w:numPr>
      </w:pPr>
      <w:r>
        <w:t>Il Kiva Protocol utilizza la tecnologia SSI per consentire alle persone di creare un'identità digitale unica e sicura. Prevede un processo di verifica dell'identità che coinvolge l'acquisizione di dati biometrici e personali dell'utente (</w:t>
      </w:r>
      <w:proofErr w:type="spellStart"/>
      <w:r>
        <w:t>eKYC</w:t>
      </w:r>
      <w:proofErr w:type="spellEnd"/>
      <w:r>
        <w:t>). Il processo di verifica dell'identità è svolto da organizzazioni partner del Kiva Protocol, come le organizzazioni non governative (ONG) e le istituzioni finanziarie.</w:t>
      </w:r>
    </w:p>
    <w:p w14:paraId="6E75FF2B" w14:textId="60B2F642" w:rsidR="00A373C6" w:rsidRDefault="00A373C6" w:rsidP="00A373C6">
      <w:pPr>
        <w:pStyle w:val="Paragrafoelenco"/>
        <w:numPr>
          <w:ilvl w:val="1"/>
          <w:numId w:val="70"/>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rsidP="00A373C6">
      <w:pPr>
        <w:pStyle w:val="Paragrafoelenco"/>
        <w:numPr>
          <w:ilvl w:val="1"/>
          <w:numId w:val="70"/>
        </w:numPr>
      </w:pPr>
      <w:r>
        <w:t xml:space="preserve">Il Kiva Protocol utilizza la blockchain per garantire la sicurezza e la privacy delle informazioni di identità degli utenti. La blockchain consente di mantenere un registro immutabile di tutte le transazioni, garantendo la sicurezza e la privacy delle informazioni.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rsidP="00646E7F">
      <w:pPr>
        <w:pStyle w:val="Paragrafoelenco"/>
        <w:numPr>
          <w:ilvl w:val="0"/>
          <w:numId w:val="70"/>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rsidP="00581D30">
      <w:pPr>
        <w:pStyle w:val="Paragrafoelenco"/>
        <w:numPr>
          <w:ilvl w:val="1"/>
          <w:numId w:val="70"/>
        </w:numPr>
      </w:pPr>
      <w:r>
        <w:t>U</w:t>
      </w:r>
      <w:r w:rsidRPr="00581D30">
        <w:t xml:space="preserve">tilizza una rete di nodi di consenso per registrare e verificare le informazioni di identità degli utenti sulla blockchain. La rete di nodi di consenso è gestita da un insieme di </w:t>
      </w:r>
      <w:r w:rsidRPr="00581D30">
        <w:lastRenderedPageBreak/>
        <w:t>organizzazioni chiamate Sovrin Stewards. I Sovrin Stewards sono responsabili della governance della rete di nodi di consenso e della gestione della blockchain.</w:t>
      </w:r>
    </w:p>
    <w:p w14:paraId="0F965A45" w14:textId="08984F29" w:rsidR="00581D30" w:rsidRDefault="00581D30" w:rsidP="00581D30">
      <w:pPr>
        <w:pStyle w:val="Paragrafoelenco"/>
        <w:numPr>
          <w:ilvl w:val="1"/>
          <w:numId w:val="70"/>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rsidP="00581D30">
      <w:pPr>
        <w:pStyle w:val="Paragrafoelenco"/>
        <w:numPr>
          <w:ilvl w:val="1"/>
          <w:numId w:val="70"/>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rsidP="00581D30">
      <w:pPr>
        <w:pStyle w:val="Paragrafoelenco"/>
        <w:numPr>
          <w:ilvl w:val="1"/>
          <w:numId w:val="70"/>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essun dato privato viene 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rsidP="00646E7F">
      <w:pPr>
        <w:pStyle w:val="Paragrafoelenco"/>
        <w:numPr>
          <w:ilvl w:val="0"/>
          <w:numId w:val="70"/>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rsidP="000230C5">
      <w:pPr>
        <w:pStyle w:val="Paragrafoelenco"/>
        <w:numPr>
          <w:ilvl w:val="1"/>
          <w:numId w:val="70"/>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rsidP="000230C5">
      <w:pPr>
        <w:pStyle w:val="Paragrafoelenco"/>
        <w:numPr>
          <w:ilvl w:val="2"/>
          <w:numId w:val="70"/>
        </w:numPr>
      </w:pPr>
      <w:r>
        <w:t>Il DID Resolver: un componente software che consente agli utenti di risolvere i DIDs e di accedere alle informazioni di identità associate.</w:t>
      </w:r>
    </w:p>
    <w:p w14:paraId="38106C2E" w14:textId="77777777" w:rsidR="000230C5" w:rsidRDefault="000230C5" w:rsidP="000230C5">
      <w:pPr>
        <w:pStyle w:val="Paragrafoelenco"/>
        <w:numPr>
          <w:ilvl w:val="2"/>
          <w:numId w:val="70"/>
        </w:numPr>
      </w:pPr>
      <w:r>
        <w:t>Il Verifiable Credentials Issuer: un componente software che consente agli utenti di creare attestazioni verificabili sulle proprie informazioni di identità.</w:t>
      </w:r>
    </w:p>
    <w:p w14:paraId="6912F0F5" w14:textId="77777777" w:rsidR="000230C5" w:rsidRDefault="000230C5" w:rsidP="000230C5">
      <w:pPr>
        <w:pStyle w:val="Paragrafoelenco"/>
        <w:numPr>
          <w:ilvl w:val="2"/>
          <w:numId w:val="70"/>
        </w:numPr>
      </w:pPr>
      <w:r>
        <w:t>Il Verifiable Credentials Holder: un componente software che consente agli utenti di gestire le attestazioni verificabili sulle proprie informazioni di identità.</w:t>
      </w:r>
    </w:p>
    <w:p w14:paraId="7508A69E" w14:textId="5880477A" w:rsidR="000230C5" w:rsidRDefault="000230C5" w:rsidP="000230C5">
      <w:pPr>
        <w:pStyle w:val="Paragrafoelenco"/>
        <w:numPr>
          <w:ilvl w:val="2"/>
          <w:numId w:val="70"/>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764010A4" w14:textId="77777777" w:rsidR="009A3B47" w:rsidRDefault="009A3B47" w:rsidP="009A3B47">
      <w:pPr>
        <w:pStyle w:val="Titolo1"/>
      </w:pPr>
      <w:bookmarkStart w:id="55" w:name="_Toc132652154"/>
      <w:r>
        <w:lastRenderedPageBreak/>
        <w:t>Zero Knowledge Proof</w:t>
      </w:r>
      <w:bookmarkEnd w:id="55"/>
    </w:p>
    <w:p w14:paraId="3068043F" w14:textId="192DB9E6" w:rsidR="00431AC8" w:rsidRPr="00431AC8" w:rsidRDefault="00431AC8" w:rsidP="00431AC8">
      <w:r>
        <w:t xml:space="preserve">Altri riferimenti matematici: </w:t>
      </w:r>
      <w:hyperlink r:id="rId85" w:history="1">
        <w:r w:rsidRPr="00974448">
          <w:rPr>
            <w:rStyle w:val="Collegamentoipertestuale"/>
          </w:rPr>
          <w:t>https://en.wikipedia.org/wiki/Zero-knowledge_proof</w:t>
        </w:r>
      </w:hyperlink>
      <w:r>
        <w:t xml:space="preserve"> </w:t>
      </w:r>
    </w:p>
    <w:p w14:paraId="216C2E34" w14:textId="1BE50AAD" w:rsidR="00EC1018" w:rsidRDefault="00EC1018" w:rsidP="00EC1018">
      <w:r>
        <w:t xml:space="preserve">Ad alto livello, </w:t>
      </w:r>
      <w:r w:rsidRPr="00EC1018">
        <w:rPr>
          <w:u w:val="single"/>
        </w:rPr>
        <w:t>una prova a conoscenza zero (zero-knowledge proof)</w:t>
      </w:r>
      <w:r>
        <w:t xml:space="preserve"> funziona chiedendo al verificatore di eseguire una serie di azioni che possono essere eseguite con precisione solo se il verificatore conosce le informazioni sottostanti. Se il verificatore tira a indovinare il risultato di queste azioni, il test del verificatore gli darà torto con un alto grado di probabilità. </w:t>
      </w:r>
      <w:r w:rsidRPr="00EC1018">
        <w:t>Gli algoritmi Zero-Knowledge Proof (ZKP) sono algoritmi crittografici che calcolano la probabilità che una parte di una transazione possieda un'informazione senza dover rivelare quale sia tale informazione.</w:t>
      </w:r>
    </w:p>
    <w:p w14:paraId="06F82311" w14:textId="77777777" w:rsidR="00EC1018" w:rsidRDefault="00EC1018" w:rsidP="00EC1018">
      <w:r>
        <w:t xml:space="preserve">Le prove a conoscenza zero sono state descritte per la prima volta in un articolo del MIT del 1985 di Shafi Goldwasser e Silvio Micali, intitolato "The Knowledge Complexity of Interactive Proof-Systems". In questo documento, gli autori dimostrano che è possibile per un </w:t>
      </w:r>
      <w:r w:rsidRPr="00EC1018">
        <w:rPr>
          <w:i/>
          <w:iCs/>
        </w:rPr>
        <w:t>prover</w:t>
      </w:r>
      <w:r>
        <w:t xml:space="preserve"> convincere un </w:t>
      </w:r>
      <w:r>
        <w:rPr>
          <w:i/>
          <w:iCs/>
        </w:rPr>
        <w:t>verifier</w:t>
      </w:r>
      <w:r>
        <w:t xml:space="preserve"> che una specifica affermazione su un punto di dati è vera senza rivelare alcuna informazione aggiuntiva sui dati. </w:t>
      </w:r>
    </w:p>
    <w:p w14:paraId="79780490" w14:textId="78FCE0DA" w:rsidR="00EC1018" w:rsidRDefault="006018B2" w:rsidP="00EC1018">
      <w:r>
        <w:t xml:space="preserve">Le ZKP </w:t>
      </w:r>
      <w:r w:rsidR="00EC1018">
        <w:t>possono essere</w:t>
      </w:r>
      <w:r>
        <w:t>:</w:t>
      </w:r>
    </w:p>
    <w:p w14:paraId="00F2936B" w14:textId="7AB92119" w:rsidR="00EC1018" w:rsidRDefault="006018B2" w:rsidP="00EC1018">
      <w:pPr>
        <w:pStyle w:val="Paragrafoelenco"/>
        <w:numPr>
          <w:ilvl w:val="0"/>
          <w:numId w:val="70"/>
        </w:numPr>
      </w:pPr>
      <w:r>
        <w:t>i</w:t>
      </w:r>
      <w:r w:rsidR="00EC1018">
        <w:t>nterattiv</w:t>
      </w:r>
      <w:r>
        <w:t>e (Interactive Proofs)</w:t>
      </w:r>
      <w:r w:rsidR="00EC1018">
        <w:t xml:space="preserve">, dove un </w:t>
      </w:r>
      <w:r w:rsidR="00EC1018" w:rsidRPr="00EC1018">
        <w:rPr>
          <w:i/>
          <w:iCs/>
        </w:rPr>
        <w:t>prover</w:t>
      </w:r>
      <w:r w:rsidR="00EC1018">
        <w:t xml:space="preserve"> convince un </w:t>
      </w:r>
      <w:r w:rsidR="00EC1018" w:rsidRPr="00EC1018">
        <w:rPr>
          <w:i/>
          <w:iCs/>
        </w:rPr>
        <w:t>verifier</w:t>
      </w:r>
      <w:r w:rsidR="00EC1018">
        <w:t xml:space="preserve"> specifico ma deve ripetere il processo per ogni singolo verificatore;</w:t>
      </w:r>
    </w:p>
    <w:p w14:paraId="6A380B0B" w14:textId="69DB16AC" w:rsidR="00EC1018" w:rsidRDefault="00EC1018" w:rsidP="00EC1018">
      <w:pPr>
        <w:pStyle w:val="Paragrafoelenco"/>
        <w:numPr>
          <w:ilvl w:val="0"/>
          <w:numId w:val="70"/>
        </w:numPr>
      </w:pPr>
      <w:r>
        <w:t>non interattiv</w:t>
      </w:r>
      <w:r w:rsidR="006018B2">
        <w:t>e (Non interactive Proofs)</w:t>
      </w:r>
      <w:r>
        <w:t xml:space="preserve">, dove un </w:t>
      </w:r>
      <w:r w:rsidRPr="00EC1018">
        <w:rPr>
          <w:i/>
          <w:iCs/>
        </w:rPr>
        <w:t>prover</w:t>
      </w:r>
      <w:r>
        <w:t xml:space="preserve"> genera una prova che può essere verificata da chiunque utilizzi la stessa prova e non richiedono transazione tra le parti che eseguono le transazioni oppure il processo di verifica prende luogo in una fase successiva.</w:t>
      </w:r>
    </w:p>
    <w:p w14:paraId="5DBE9699" w14:textId="77845434" w:rsidR="006018B2" w:rsidRDefault="006018B2" w:rsidP="006018B2">
      <w:r>
        <w:t>Pur essendo rivoluzionaria, le interactive proofs avevano un'utilità limitata, poiché richiedevano che le due parti fossero disponibili e interagissero ripetutamente. Anche se un verificatore era convinto dell'onestà di un prover, la prova non sarebbe stata disponibile per una verifica indipendente (il calcolo di una nuova prova richiedeva una nuova serie di messaggi tra il prover e il verificatore).</w:t>
      </w:r>
    </w:p>
    <w:p w14:paraId="020D7AA2" w14:textId="1CE8C32C" w:rsidR="006018B2" w:rsidRDefault="006018B2" w:rsidP="006018B2">
      <w:r>
        <w:t>Per risolvere questo problema, Manuel Blum, Paul Feldman e Silvio Micali hanno proposto le prime non interactive proofs a conoscenza zero in cui il prover e il verificatore hanno una chiave condivisa. Questo permette al prover di dimostrare la conoscenza di alcune informazioni (cioè il testimone) senza fornire le informazioni stesse.</w:t>
      </w:r>
    </w:p>
    <w:p w14:paraId="08511AF4" w14:textId="562C7D7C" w:rsidR="006018B2" w:rsidRDefault="006018B2" w:rsidP="006018B2">
      <w:r>
        <w:t>A differenza delle prove interattive, le prove non interattive richiedono un solo ciclo di comunicazione tra i partecipanti (prover e verificatore). Il prover passa le informazioni segrete a uno speciale algoritmo per calcolare una prova a conoscenza zero. Questa prova viene inviata al verificatore, che controlla che il prover conosca le informazioni segrete utilizzando un altro algoritmo.</w:t>
      </w:r>
    </w:p>
    <w:p w14:paraId="121914D1" w14:textId="3F9FB8C1" w:rsidR="006018B2" w:rsidRDefault="006018B2" w:rsidP="006018B2">
      <w:r>
        <w:t>La prova non interattiva riduce la comunicazione tra prover e verificatore, rendendo le prove ZK più efficienti. Inoltre, una volta generata, la prova è disponibile per chiunque altro (con accesso alla chiave condivisa e all'algoritmo di verifica).</w:t>
      </w:r>
    </w:p>
    <w:p w14:paraId="136492A8" w14:textId="77777777" w:rsidR="00EC1018" w:rsidRDefault="00EC1018" w:rsidP="00EC1018">
      <w:r>
        <w:t>Le tre caratteristiche fondamentali che definiscono una ZKP sono:</w:t>
      </w:r>
    </w:p>
    <w:p w14:paraId="7F5C2077" w14:textId="05DEA5E8" w:rsidR="00EC1018" w:rsidRDefault="00EC1018" w:rsidP="00EC1018">
      <w:pPr>
        <w:pStyle w:val="Paragrafoelenco"/>
        <w:numPr>
          <w:ilvl w:val="0"/>
          <w:numId w:val="72"/>
        </w:numPr>
      </w:pPr>
      <w:r>
        <w:t>Completezza (Completeness): Se un'affermazione è vera, allora un verificatore onesto può essere convinto da un prover onesto di possedere la conoscenza dell'input corretto.</w:t>
      </w:r>
    </w:p>
    <w:p w14:paraId="0C567EA7" w14:textId="034B3E39" w:rsidR="00EC1018" w:rsidRDefault="00EC1018" w:rsidP="00EC1018">
      <w:pPr>
        <w:pStyle w:val="Paragrafoelenco"/>
        <w:numPr>
          <w:ilvl w:val="0"/>
          <w:numId w:val="72"/>
        </w:numPr>
      </w:pPr>
      <w:r>
        <w:t>Solidità (Soundness): Se un'affermazione è falsa, nessun prover disonesto può convincere unilateralmente un verificatore onesto di possedere la conoscenza dell'input corretto.</w:t>
      </w:r>
    </w:p>
    <w:p w14:paraId="1F155452" w14:textId="4A81B91C" w:rsidR="00EC1018" w:rsidRDefault="00EC1018" w:rsidP="00EC1018">
      <w:pPr>
        <w:pStyle w:val="Paragrafoelenco"/>
        <w:numPr>
          <w:ilvl w:val="0"/>
          <w:numId w:val="72"/>
        </w:numPr>
      </w:pPr>
      <w:r>
        <w:t>Conoscenza zero (Zero-knowledge): Se lo stato è vero, il verificatore non apprende altro dal prover se non che l'affermazione è vera.</w:t>
      </w:r>
    </w:p>
    <w:p w14:paraId="56BC7537" w14:textId="77777777" w:rsidR="006018B2" w:rsidRDefault="006018B2" w:rsidP="006018B2">
      <w:r>
        <w:t>Di base, una ZKP è composta da tre elementi: testimone, sfida e risposta.</w:t>
      </w:r>
    </w:p>
    <w:p w14:paraId="1CE8A752" w14:textId="77777777" w:rsidR="006018B2" w:rsidRDefault="006018B2" w:rsidP="006018B2">
      <w:pPr>
        <w:pStyle w:val="Paragrafoelenco"/>
        <w:numPr>
          <w:ilvl w:val="0"/>
          <w:numId w:val="73"/>
        </w:numPr>
      </w:pPr>
      <w:r>
        <w:lastRenderedPageBreak/>
        <w:t>Testimone (Witness): In una prova a conoscenza zero, il prover vuole dimostrare la conoscenza di alcune informazioni nascoste. L'informazione segreta è il "testimone" della prova e la presunta conoscenza del testimone da parte del prover stabilisce un insieme di domande a cui può rispondere solo chi conosce l'informazione. Pertanto, il prover inizia il processo di dimostrazione scegliendo a caso una domanda, calcolando la risposta e inviandola al verificatore.</w:t>
      </w:r>
    </w:p>
    <w:p w14:paraId="3C9FD179" w14:textId="77777777" w:rsidR="006018B2" w:rsidRDefault="006018B2" w:rsidP="006018B2">
      <w:pPr>
        <w:pStyle w:val="Paragrafoelenco"/>
        <w:numPr>
          <w:ilvl w:val="0"/>
          <w:numId w:val="73"/>
        </w:numPr>
      </w:pPr>
      <w:r>
        <w:t>Sfida (Challenge): il verificatore sceglie a caso un'altra domanda dall'insieme e chiede al prover di rispondere.</w:t>
      </w:r>
    </w:p>
    <w:p w14:paraId="2DF93E10" w14:textId="5837C750" w:rsidR="006018B2" w:rsidRDefault="006018B2" w:rsidP="006018B2">
      <w:pPr>
        <w:pStyle w:val="Paragrafoelenco"/>
        <w:numPr>
          <w:ilvl w:val="0"/>
          <w:numId w:val="73"/>
        </w:numPr>
      </w:pPr>
      <w:r>
        <w:t>Risposta (Response): Il prover accetta la domanda, calcola la risposta e la restituisce al verificatore. La risposta del prover permette al verificatore di controllare se il primo ha davvero accesso al testimone. Per assicurarsi che il prover non stia indovinando alla cieca e non ottenga le risposte corrette per caso, il verificatore sceglie altre domande da porre. Ripetendo questa interazione più volte, la possibilità che il prover finga di conoscere il testimone diminuisce in modo significativo, finché il verificatore non è soddisfatto.</w:t>
      </w:r>
    </w:p>
    <w:p w14:paraId="6D259B51" w14:textId="0E013222" w:rsidR="004F4E7B" w:rsidRDefault="004F4E7B" w:rsidP="004F4E7B">
      <w:pPr>
        <w:pStyle w:val="Titolo2"/>
        <w:rPr>
          <w:rFonts w:eastAsiaTheme="minorHAnsi"/>
        </w:rPr>
      </w:pPr>
      <w:bookmarkStart w:id="56" w:name="_Toc132652155"/>
      <w:r>
        <w:rPr>
          <w:rFonts w:eastAsiaTheme="minorHAnsi"/>
        </w:rPr>
        <w:t>Esempi</w:t>
      </w:r>
      <w:bookmarkEnd w:id="56"/>
    </w:p>
    <w:p w14:paraId="09EB4038" w14:textId="491792EB" w:rsidR="003A045A" w:rsidRDefault="003A045A" w:rsidP="003A045A">
      <w:r>
        <w:t>La caverna di Ali Babà è un esempio molto noto e utilizzato per spiegare le prove a conoscenza zero. In questo scenario, Peggy e Victor stanno esplorando una grotta con una porta segreta che può essere aperta solo pronunciando una password. Peggy conosce la password, ma Victor no.</w:t>
      </w:r>
    </w:p>
    <w:p w14:paraId="4AFB678C" w14:textId="6153B1D8" w:rsidR="003A045A" w:rsidRDefault="003A045A" w:rsidP="003A045A">
      <w:pPr>
        <w:pStyle w:val="Paragrafoelenco"/>
        <w:numPr>
          <w:ilvl w:val="0"/>
          <w:numId w:val="74"/>
        </w:numPr>
      </w:pPr>
      <w:r>
        <w:t>Per dimostrare a Victor che lei conosce la password, Peggy propone una prova a conoscenza zero. Propone che entrino nella grotta separatamente e che lei apra la porta segreta usando la password. Peggy tornerà poi fuori dalla grotta e aspetterà che Victor entri nella grotta e cerchi di aprire la porta. Se Victor riuscirà ad aprire la porta, potrà essere certo che Peggy conosce la parola d'ordine senza che lei debba mai rivelargliela.</w:t>
      </w:r>
    </w:p>
    <w:p w14:paraId="5021BEA5" w14:textId="62DAA05B" w:rsidR="003A045A" w:rsidRDefault="003A045A" w:rsidP="003A045A">
      <w:pPr>
        <w:pStyle w:val="Paragrafoelenco"/>
        <w:numPr>
          <w:ilvl w:val="0"/>
          <w:numId w:val="74"/>
        </w:numPr>
      </w:pPr>
      <w:r>
        <w:t>Tuttavia, Victor non è ancora del tutto convinto che Peggy conosca la password. Si preoccupa che Peggy possa averlo semplicemente osservato mentre digitava la password e che ora stia fingendo di aprire la porta usando le sue conoscenze. Per rispondere a questa preoccupazione, Peggy suggerisce di ripetere il processo più volte, con Victor che sceglie ogni volta una nuova password.</w:t>
      </w:r>
    </w:p>
    <w:p w14:paraId="2419404B" w14:textId="7846AAAE" w:rsidR="003A045A" w:rsidRDefault="003A045A" w:rsidP="003A045A">
      <w:pPr>
        <w:pStyle w:val="Paragrafoelenco"/>
        <w:numPr>
          <w:ilvl w:val="0"/>
          <w:numId w:val="74"/>
        </w:numPr>
      </w:pPr>
      <w:r>
        <w:t>Dopo diversi tentativi riusciti, Victor si convince che Peggy conosce davvero la password. La prova a conoscenza zero ha permesso a Peggy di dimostrare la sua conoscenza senza mai rivelare la password a Victor.</w:t>
      </w:r>
    </w:p>
    <w:p w14:paraId="3DBEAD2C" w14:textId="4A0EDD6E" w:rsidR="003A045A" w:rsidRDefault="003A045A" w:rsidP="003A045A">
      <w:r>
        <w:t>Questo esempio illustra come le prove a conoscenza zero possano essere utilizzate per stabilire la fiducia tra due parti senza rivelare alcuna informazione sensibile. In questo caso, Peggy è riuscita a convincere Victor di conoscere la password senza mai rivelare quale fosse la password.</w:t>
      </w:r>
    </w:p>
    <w:p w14:paraId="43EBE7F8" w14:textId="1A81A333" w:rsidR="00EC1018" w:rsidRDefault="00EC1018" w:rsidP="00EC1018">
      <w:pPr>
        <w:pStyle w:val="Titolo2"/>
      </w:pPr>
      <w:bookmarkStart w:id="57" w:name="_Toc132652156"/>
      <w:r>
        <w:t>Tipi</w:t>
      </w:r>
      <w:bookmarkEnd w:id="57"/>
    </w:p>
    <w:p w14:paraId="0A899E77" w14:textId="7D3FC74B" w:rsidR="00EC1018" w:rsidRDefault="00EC1018" w:rsidP="00EC1018">
      <w:r>
        <w:t xml:space="preserve">Esistono diverse implementazioni di ZKP, ognuna delle quali presenta un proprio compromesso in termini di dimensione della prova, tempo del prover, tempo di verifica e altro ancora. Esse comprendono: </w:t>
      </w:r>
    </w:p>
    <w:p w14:paraId="3DCC56D1" w14:textId="1D9781F4" w:rsidR="00EC1018" w:rsidRDefault="00EC1018" w:rsidP="00EC1018">
      <w:pPr>
        <w:pStyle w:val="Paragrafoelenco"/>
        <w:numPr>
          <w:ilvl w:val="0"/>
          <w:numId w:val="70"/>
        </w:numPr>
      </w:pPr>
      <w:r>
        <w:t>zk-SNARK</w:t>
      </w:r>
    </w:p>
    <w:p w14:paraId="632B60FF" w14:textId="77777777" w:rsidR="00EC1018" w:rsidRDefault="00EC1018" w:rsidP="00EC1018">
      <w:r>
        <w:t>Gli SNARK, acronimo di "succinct non-interactive argument of knowledge", sono di piccole dimensioni e facili da verificare. Generano una prova crittografica utilizzando le curve ellittiche, che sono più efficienti in termini di gas rispetto al metodo delle funzioni di hashing utilizzato da STARKS.</w:t>
      </w:r>
    </w:p>
    <w:p w14:paraId="0904081C" w14:textId="52F885A1" w:rsidR="00046481" w:rsidRDefault="00046481" w:rsidP="00046481">
      <w:r>
        <w:t>Il protocollo ZK-SNARK ha le seguenti qualità:</w:t>
      </w:r>
    </w:p>
    <w:p w14:paraId="79505FDA" w14:textId="2A273DCC" w:rsidR="00046481" w:rsidRDefault="00046481" w:rsidP="00046481">
      <w:pPr>
        <w:pStyle w:val="Paragrafoelenco"/>
        <w:numPr>
          <w:ilvl w:val="0"/>
          <w:numId w:val="70"/>
        </w:numPr>
      </w:pPr>
      <w:r>
        <w:t>Conoscenza zero (Zero-knowledge): Un verificatore può convalidare l'integrità di un'affermazione senza conoscere nient'altro dell'affermazione stessa. L'unica conoscenza che il verificatore ha dell'affermazione è se è vera o falsa.</w:t>
      </w:r>
    </w:p>
    <w:p w14:paraId="37E2E15B" w14:textId="338E72D9" w:rsidR="00046481" w:rsidRDefault="00046481" w:rsidP="00046481">
      <w:pPr>
        <w:pStyle w:val="Paragrafoelenco"/>
        <w:numPr>
          <w:ilvl w:val="0"/>
          <w:numId w:val="70"/>
        </w:numPr>
      </w:pPr>
      <w:r>
        <w:lastRenderedPageBreak/>
        <w:t>Succinta (Succint): la prova a conoscenza zero è più piccola del testimone e può essere verificata rapidamente.</w:t>
      </w:r>
    </w:p>
    <w:p w14:paraId="22002388" w14:textId="561C17BC" w:rsidR="00046481" w:rsidRDefault="00046481" w:rsidP="00046481">
      <w:pPr>
        <w:pStyle w:val="Paragrafoelenco"/>
        <w:numPr>
          <w:ilvl w:val="0"/>
          <w:numId w:val="70"/>
        </w:numPr>
      </w:pPr>
      <w:r>
        <w:t>Non interattiva (Non interactive): La prova è "non interattiva" perché il prover e il verificatore interagiscono una sola volta, a differenza delle prove interattive che richiedono più cicli di comunicazione.</w:t>
      </w:r>
    </w:p>
    <w:p w14:paraId="4A5F34C7" w14:textId="3CD9AE2C" w:rsidR="00046481" w:rsidRDefault="00046481" w:rsidP="00046481">
      <w:pPr>
        <w:pStyle w:val="Paragrafoelenco"/>
        <w:numPr>
          <w:ilvl w:val="0"/>
          <w:numId w:val="70"/>
        </w:numPr>
      </w:pPr>
      <w:r>
        <w:t>Argomentazione (Argument): La prova soddisfa il requisito di "solidità", quindi è estremamente improbabile che si possa barare.</w:t>
      </w:r>
    </w:p>
    <w:p w14:paraId="4B889FA4" w14:textId="1436A0B6" w:rsidR="00046481" w:rsidRDefault="00046481" w:rsidP="00046481">
      <w:pPr>
        <w:pStyle w:val="Paragrafoelenco"/>
        <w:numPr>
          <w:ilvl w:val="0"/>
          <w:numId w:val="70"/>
        </w:numPr>
      </w:pPr>
      <w:r>
        <w:t>Of Knowledge: La prova a conoscenza zero non può essere costruita senza accedere alle informazioni segrete (testimone). È difficile, se non impossibile, per un prover che non abbia il testimone, calcolare una prova a conoscenza zero valida.</w:t>
      </w:r>
    </w:p>
    <w:p w14:paraId="5F1E3944" w14:textId="53613343" w:rsidR="00046481" w:rsidRDefault="00046481" w:rsidP="00046481">
      <w:r>
        <w:t>La "chiave condivisa" menzionata in precedenza si riferisce ai parametri pubblici che il prover e il verificatore concordano di utilizzare per generare e verificare le prove. La generazione dei parametri pubblici (noti collettivamente come Common Reference String (CRS)) è un'operazione delicata a causa della sua importanza per la sicurezza del protocollo. Se l'entropia (casualità) utilizzata per generare la CRS finisce nelle mani di un prover disonesto, questi può calcolare prove false.</w:t>
      </w:r>
    </w:p>
    <w:p w14:paraId="170DE68F" w14:textId="19CD5EE1" w:rsidR="00EC1018" w:rsidRPr="00EC1018" w:rsidRDefault="00EC1018" w:rsidP="00EC1018">
      <w:pPr>
        <w:pStyle w:val="Paragrafoelenco"/>
        <w:numPr>
          <w:ilvl w:val="0"/>
          <w:numId w:val="70"/>
        </w:numPr>
        <w:rPr>
          <w:lang w:val="en-US"/>
        </w:rPr>
      </w:pPr>
      <w:r w:rsidRPr="00EC1018">
        <w:rPr>
          <w:lang w:val="en-US"/>
        </w:rPr>
        <w:t>zk-STARK</w:t>
      </w:r>
    </w:p>
    <w:p w14:paraId="0B52C4B5" w14:textId="77777777" w:rsidR="00EC1018" w:rsidRDefault="00EC1018" w:rsidP="00EC1018">
      <w:r w:rsidRPr="00EC1018">
        <w:rPr>
          <w:lang w:val="en-US"/>
        </w:rPr>
        <w:t xml:space="preserve">STARK è l'acronimo di "scalable transparent argument of knowledge". </w:t>
      </w:r>
      <w:r>
        <w:t xml:space="preserve">Le prove basate su STARK richiedono un'interazione minima tra il prover e il verificatore, il che le rende molto più veloci delle SNARK. </w:t>
      </w:r>
    </w:p>
    <w:p w14:paraId="6EB25E36" w14:textId="77777777" w:rsidR="00046481" w:rsidRDefault="00046481" w:rsidP="00046481">
      <w:r>
        <w:t>Gli ZK-STARK sono simili agli ZK-SNARK, con la differenza che sono:</w:t>
      </w:r>
    </w:p>
    <w:p w14:paraId="4B337B2E" w14:textId="5E76AA5E" w:rsidR="00046481" w:rsidRDefault="00046481" w:rsidP="00046481">
      <w:pPr>
        <w:pStyle w:val="Paragrafoelenco"/>
        <w:numPr>
          <w:ilvl w:val="0"/>
          <w:numId w:val="70"/>
        </w:numPr>
      </w:pPr>
      <w:r>
        <w:t>Scalabili: ZK-STARK è più veloce di ZK-SNARK nel generare e verificare prove quando la dimensione del testimone è maggiore. Con le prove STARK, i tempi del prover e della verifica aumentano solo leggermente al crescere del testimone (i tempi del prover e del verificatore dello SNARK aumentano linearmente con le dimensioni del testimone).</w:t>
      </w:r>
    </w:p>
    <w:p w14:paraId="340411A4" w14:textId="373B31CB" w:rsidR="00046481" w:rsidRDefault="00046481" w:rsidP="00046481">
      <w:pPr>
        <w:pStyle w:val="Paragrafoelenco"/>
        <w:numPr>
          <w:ilvl w:val="0"/>
          <w:numId w:val="70"/>
        </w:numPr>
      </w:pPr>
      <w:r>
        <w:t>Trasparenti: ZK-STARK si basa su una casualità verificabile pubblicamente per generare parametri pubblici per le prove e le verifiche, invece di un setup affidabile. Pertanto, sono più trasparenti rispetto agli ZK-SNARK.</w:t>
      </w:r>
    </w:p>
    <w:p w14:paraId="7E0C8692" w14:textId="0DAD2085" w:rsidR="00046481" w:rsidRDefault="00046481" w:rsidP="00046481">
      <w:r>
        <w:t>Gli ZK-STARK producono prove più ampie rispetto agli ZK-SNARK, il che significa che in genere hanno un overhead di verifica più elevato. Tuttavia, ci sono casi (come la dimostrazione di grandi insiemi di dati) in cui gli ZK-STARK possono essere più convenienti degli ZK-SNARK.</w:t>
      </w:r>
    </w:p>
    <w:p w14:paraId="1EB43B68" w14:textId="267D199A" w:rsidR="00EC1018" w:rsidRDefault="00EC1018" w:rsidP="00EC1018">
      <w:pPr>
        <w:pStyle w:val="Paragrafoelenco"/>
        <w:numPr>
          <w:ilvl w:val="0"/>
          <w:numId w:val="70"/>
        </w:numPr>
      </w:pPr>
      <w:r>
        <w:t>PLONK</w:t>
      </w:r>
    </w:p>
    <w:p w14:paraId="0357CA52" w14:textId="77777777" w:rsidR="00EC1018" w:rsidRDefault="00EC1018" w:rsidP="00EC1018">
      <w:r>
        <w:t xml:space="preserve">Acronimo di "permutations over Lagrange-bases for oecumenical noninteractive arguments of knowledge", le PLONK utilizzano una configurazione di fiducia universale che può essere utilizzata con qualsiasi programma e può includere un gran numero di partecipanti. </w:t>
      </w:r>
    </w:p>
    <w:p w14:paraId="25F4E3BB" w14:textId="77777777" w:rsidR="007751EE" w:rsidRDefault="007751EE" w:rsidP="007751EE">
      <w:pPr>
        <w:pStyle w:val="Paragrafoelenco"/>
        <w:numPr>
          <w:ilvl w:val="0"/>
          <w:numId w:val="70"/>
        </w:numPr>
      </w:pPr>
      <w:r>
        <w:t>Bulletproofs</w:t>
      </w:r>
    </w:p>
    <w:p w14:paraId="06DB4BBA" w14:textId="08344FFB" w:rsidR="007751EE" w:rsidRDefault="007751EE" w:rsidP="00EC1018">
      <w:r>
        <w:t>Le prove di validità sono brevi prove non interattive a conoscenza zero che non richiedono una configurazione fidata. Sono progettate per consentire transazioni private per le criptovalute.</w:t>
      </w:r>
    </w:p>
    <w:p w14:paraId="670FD01A" w14:textId="77777777" w:rsidR="007751EE" w:rsidRDefault="007751EE" w:rsidP="007751EE">
      <w:r>
        <w:t>Diverse varianti della conoscenza zero possono essere definite formalizzando il concetto intuitivo di ciò che si intende quando l'output del simulatore "assomiglia" all'esecuzione del protocollo di prova reale nei modi seguenti:</w:t>
      </w:r>
    </w:p>
    <w:p w14:paraId="3516EE78" w14:textId="77777777" w:rsidR="007751EE" w:rsidRDefault="007751EE" w:rsidP="007751EE">
      <w:pPr>
        <w:pStyle w:val="Paragrafoelenco"/>
        <w:numPr>
          <w:ilvl w:val="0"/>
          <w:numId w:val="70"/>
        </w:numPr>
      </w:pPr>
      <w:r>
        <w:t>Si parla di perfetta conoscenza zero se le distribuzioni prodotte dal simulatore e dal protocollo di prova sono distribuite esattamente allo stesso modo. Questo è ad esempio il caso del primo esempio sopra riportato.</w:t>
      </w:r>
    </w:p>
    <w:p w14:paraId="4BC73481" w14:textId="77777777" w:rsidR="007751EE" w:rsidRDefault="007751EE" w:rsidP="007751EE">
      <w:pPr>
        <w:pStyle w:val="Paragrafoelenco"/>
        <w:numPr>
          <w:ilvl w:val="0"/>
          <w:numId w:val="70"/>
        </w:numPr>
      </w:pPr>
      <w:r>
        <w:lastRenderedPageBreak/>
        <w:t>La conoscenza zero statistica significa che le distribuzioni non sono necessariamente identiche, ma sono statisticamente vicine, cioè la loro differenza statistica è una funzione trascurabile.</w:t>
      </w:r>
    </w:p>
    <w:p w14:paraId="48EC5D27" w14:textId="34361A92" w:rsidR="007751EE" w:rsidRDefault="007751EE" w:rsidP="007751EE">
      <w:pPr>
        <w:pStyle w:val="Paragrafoelenco"/>
        <w:numPr>
          <w:ilvl w:val="0"/>
          <w:numId w:val="70"/>
        </w:numPr>
      </w:pPr>
      <w:r>
        <w:t>Si parla di conoscenza zero computazionale se nessun algoritmo efficiente è in grado di distinguere le due distribuzioni.</w:t>
      </w:r>
    </w:p>
    <w:p w14:paraId="0068C559" w14:textId="77777777" w:rsidR="007751EE" w:rsidRDefault="007751EE" w:rsidP="007751EE">
      <w:r>
        <w:t>Elenchiamo anche alcuni svantaggi dell'utilizzo di prove a conoscenza zero.</w:t>
      </w:r>
    </w:p>
    <w:p w14:paraId="78CFFBAE" w14:textId="3C6E1990" w:rsidR="007751EE" w:rsidRDefault="007751EE" w:rsidP="007751EE">
      <w:pPr>
        <w:pStyle w:val="Paragrafoelenco"/>
        <w:numPr>
          <w:ilvl w:val="0"/>
          <w:numId w:val="70"/>
        </w:numPr>
      </w:pPr>
      <w:r>
        <w:t>Costi hardware</w:t>
      </w:r>
    </w:p>
    <w:p w14:paraId="6E51D591" w14:textId="0BCC0D9F" w:rsidR="007751EE" w:rsidRDefault="007751EE" w:rsidP="007751EE">
      <w:r>
        <w:t>La generazione di prove a conoscenza zero comporta calcoli molto complessi, che è meglio eseguire su macchine specializzate. Poiché queste macchine sono costose, sono spesso fuori dalla portata di persone normali. Inoltre, le applicazioni che vogliono utilizzare la tecnologia zero-knowledge devono considerare i costi dell'hardware, che possono aumentare i costi per gli utenti finali.</w:t>
      </w:r>
    </w:p>
    <w:p w14:paraId="547B1535" w14:textId="01CF309A" w:rsidR="007751EE" w:rsidRDefault="007751EE" w:rsidP="007751EE">
      <w:pPr>
        <w:pStyle w:val="Paragrafoelenco"/>
        <w:numPr>
          <w:ilvl w:val="0"/>
          <w:numId w:val="70"/>
        </w:numPr>
      </w:pPr>
      <w:r>
        <w:t>Costi di verifica delle prove</w:t>
      </w:r>
    </w:p>
    <w:p w14:paraId="697C7D01" w14:textId="1BCE48D3" w:rsidR="007751EE" w:rsidRDefault="007751EE" w:rsidP="007751EE">
      <w:r>
        <w:t>La verifica delle prove richiede anche calcoli complessi e aumenta i costi di implementazione della tecnologia a conoscenza zero nelle applicazioni. Questo costo è particolarmente rilevante nel contesto delle prove di calcolo. Ad esempio, gli ZK-rollup pagano ~ 500.000 gas per verificare una singola prova ZK-SNARK su Ethereum, mentre gli ZK-STARK richiedono tariffe ancora più elevate.</w:t>
      </w:r>
    </w:p>
    <w:p w14:paraId="67D480BA" w14:textId="5C1B3BB4" w:rsidR="007751EE" w:rsidRDefault="007751EE" w:rsidP="007751EE">
      <w:pPr>
        <w:pStyle w:val="Paragrafoelenco"/>
        <w:numPr>
          <w:ilvl w:val="0"/>
          <w:numId w:val="70"/>
        </w:numPr>
      </w:pPr>
      <w:r>
        <w:t>Ipotesi di fiducia (trust assumptions)</w:t>
      </w:r>
    </w:p>
    <w:p w14:paraId="71706C5E" w14:textId="5C33E197" w:rsidR="007751EE" w:rsidRDefault="007751EE" w:rsidP="007751EE">
      <w:r>
        <w:t>In ZK-SNARK, la stringa di riferimento comune (parametri pubblici) viene generata una volta e può essere riutilizzata dalle parti che desiderano partecipare al protocollo a conoscenza zero. I parametri pubblici vengono creati attraverso una cerimonia di configurazione di fiducia, in cui si presume che i partecipanti siano onesti.</w:t>
      </w:r>
    </w:p>
    <w:p w14:paraId="00FA494A" w14:textId="77777777" w:rsidR="007751EE" w:rsidRDefault="007751EE" w:rsidP="007751EE">
      <w:r>
        <w:t>Ma non c'è modo per gli utenti di valutare l'onestà dei partecipanti e gli utenti devono prendere in parola gli sviluppatori. Gli ZK-STARK sono liberi da presupposti di fiducia, poiché la casualità utilizzata per generare la stringa è verificabile pubblicamente. Nel frattempo, i ricercatori stanno lavorando a configurazioni non fidate per gli ZK-SNARK per aumentare la sicurezza dei meccanismi di dimostrazione.</w:t>
      </w:r>
    </w:p>
    <w:p w14:paraId="7D0F5A82" w14:textId="4DB79CAD" w:rsidR="007751EE" w:rsidRDefault="007751EE" w:rsidP="007751EE">
      <w:pPr>
        <w:pStyle w:val="Paragrafoelenco"/>
        <w:numPr>
          <w:ilvl w:val="0"/>
          <w:numId w:val="70"/>
        </w:numPr>
      </w:pPr>
      <w:r>
        <w:t>Minacce del calcolo quantistico</w:t>
      </w:r>
    </w:p>
    <w:p w14:paraId="51101E1B" w14:textId="77777777" w:rsidR="007751EE" w:rsidRDefault="007751EE" w:rsidP="007751EE">
      <w:r>
        <w:t>Lo ZK-SNARK utilizza la crittografia a curva ellittica (ECDSA) per la crittografia. Sebbene l'algoritmo ECDSA sia per ora sicuro, lo sviluppo di computer quantistici potrebbe in futuro infrangere il suo modello di sicurezza.</w:t>
      </w:r>
    </w:p>
    <w:p w14:paraId="51931723" w14:textId="60E92768" w:rsidR="007751EE" w:rsidRDefault="007751EE" w:rsidP="007751EE">
      <w:r>
        <w:t>ZK-STARK è considerato immune alla minaccia dell'informatica quantistica, in quanto utilizza hash resistenti alle collisioni per la crittografia. A differenza delle coppie di chiavi pubblico-privato utilizzate nella crittografia a curva ellittica, gli hash resistenti alle collisioni sono più difficili da violare per gli algoritmi di calcolo quantistico.</w:t>
      </w:r>
    </w:p>
    <w:p w14:paraId="239B150B" w14:textId="00236BD9" w:rsidR="00431AC8" w:rsidRDefault="00431AC8" w:rsidP="00431AC8">
      <w:r>
        <w:t>A livello matematico, possiamo citare:</w:t>
      </w:r>
    </w:p>
    <w:p w14:paraId="0F82FDEC" w14:textId="77777777" w:rsidR="00431AC8" w:rsidRDefault="00431AC8" w:rsidP="00431AC8">
      <w:r>
        <w:t>1. Prova di conoscenza: In questo tipo di prova a conoscenza zero, una parte dimostra di conoscere un segreto senza rivelare il segreto stesso. Ciò avviene spesso utilizzando funzioni matematiche, come quelle che nascondono la conoscenza in un esponente.</w:t>
      </w:r>
    </w:p>
    <w:p w14:paraId="1CE40938" w14:textId="0364E1EF" w:rsidR="00431AC8" w:rsidRDefault="00431AC8" w:rsidP="00431AC8">
      <w:pPr>
        <w:pStyle w:val="Paragrafoelenco"/>
        <w:numPr>
          <w:ilvl w:val="0"/>
          <w:numId w:val="75"/>
        </w:numPr>
      </w:pPr>
      <w:r>
        <w:t xml:space="preserve">Esistono diversi modi per implementare le prove di conoscenza, ma una tecnica comune è quella di utilizzare funzioni matematiche che nascondono la conoscenza in un esponente. Ad esempio, supponiamo che il prover conosca un numero "x" che soddisfa una certa equazione, ma che non voglia rivelare "x" al verificatore. Il prover potrebbe invece rivelare il risultato dell'elevazione di un numero casuale 'r' a potenza di 'x' (cioè, </w:t>
      </w:r>
      <w:proofErr w:type="spellStart"/>
      <w:r>
        <w:t>r^x</w:t>
      </w:r>
      <w:proofErr w:type="spellEnd"/>
      <w:r>
        <w:t>), senza rivelare 'x' stesso. Il verificatore può quindi controllare se l'equazione è soddisfatta calcolando la stessa funzione con i valori forniti dal prover.</w:t>
      </w:r>
    </w:p>
    <w:p w14:paraId="582B6534" w14:textId="44E151CF" w:rsidR="00431AC8" w:rsidRDefault="00431AC8" w:rsidP="00431AC8">
      <w:pPr>
        <w:pStyle w:val="Paragrafoelenco"/>
        <w:numPr>
          <w:ilvl w:val="0"/>
          <w:numId w:val="70"/>
        </w:numPr>
      </w:pPr>
      <w:r>
        <w:lastRenderedPageBreak/>
        <w:t>Se l'equazione è soddisfatta, il verificatore può essere certo che il prover conosce il valore di 'x', anche se non lo ha mai rivelato direttamente. Questa tecnica può essere utilizzata per dimostrare la conoscenza di una password, di una chiave privata o di qualsiasi altro valore segreto che soddisfi una relazione matematica.</w:t>
      </w:r>
    </w:p>
    <w:p w14:paraId="4DC97187" w14:textId="77777777" w:rsidR="00431AC8" w:rsidRDefault="00431AC8" w:rsidP="00431AC8">
      <w:pPr>
        <w:pStyle w:val="Paragrafoelenco"/>
      </w:pPr>
    </w:p>
    <w:p w14:paraId="23781804" w14:textId="5DF648D6" w:rsidR="00431AC8" w:rsidRDefault="00431AC8" w:rsidP="00431AC8">
      <w:pPr>
        <w:pStyle w:val="Paragrafoelenco"/>
        <w:numPr>
          <w:ilvl w:val="0"/>
          <w:numId w:val="70"/>
        </w:numPr>
      </w:pPr>
      <w:r>
        <w:t>Un altro esempio di prova di conoscenza è il protocollo di identificazione di Schnorr, comunemente usato nelle firme digitali. In questo protocollo, il prover conosce una chiave privata "x" e la corrispondente chiave pubblica "y = g^x" (dove "g" è un generatore di un gruppo ciclico finito). Il prover vuole convincere il verificatore di conoscere la chiave privata 'x', senza rivelarla direttamente.</w:t>
      </w:r>
    </w:p>
    <w:p w14:paraId="32028A5B" w14:textId="58D47288" w:rsidR="00431AC8" w:rsidRDefault="00431AC8" w:rsidP="00431AC8">
      <w:r>
        <w:t>Il protocollo funziona come segue:</w:t>
      </w:r>
    </w:p>
    <w:p w14:paraId="2682838D" w14:textId="77777777" w:rsidR="00431AC8" w:rsidRDefault="00431AC8" w:rsidP="00431AC8">
      <w:pPr>
        <w:pStyle w:val="Paragrafoelenco"/>
        <w:numPr>
          <w:ilvl w:val="0"/>
          <w:numId w:val="76"/>
        </w:numPr>
      </w:pPr>
      <w:r>
        <w:t>Il verificatore invia un valore di sfida casuale "c" al prover.</w:t>
      </w:r>
    </w:p>
    <w:p w14:paraId="77FD7E6D" w14:textId="77777777" w:rsidR="00431AC8" w:rsidRDefault="00431AC8" w:rsidP="00431AC8">
      <w:pPr>
        <w:pStyle w:val="Paragrafoelenco"/>
        <w:numPr>
          <w:ilvl w:val="0"/>
          <w:numId w:val="76"/>
        </w:numPr>
      </w:pPr>
      <w:r>
        <w:t>Il prover calcola un valore di risposta "r = x + c * k", dove "k" è un altro valore casuale.</w:t>
      </w:r>
    </w:p>
    <w:p w14:paraId="52E8235E" w14:textId="77777777" w:rsidR="00431AC8" w:rsidRDefault="00431AC8" w:rsidP="00431AC8">
      <w:pPr>
        <w:pStyle w:val="Paragrafoelenco"/>
        <w:numPr>
          <w:ilvl w:val="0"/>
          <w:numId w:val="76"/>
        </w:numPr>
      </w:pPr>
      <w:r>
        <w:t>Il prover invia 'r' al verificatore.</w:t>
      </w:r>
    </w:p>
    <w:p w14:paraId="2EA1AC15" w14:textId="77777777" w:rsidR="00431AC8" w:rsidRDefault="00431AC8" w:rsidP="00431AC8">
      <w:pPr>
        <w:pStyle w:val="Paragrafoelenco"/>
        <w:numPr>
          <w:ilvl w:val="0"/>
          <w:numId w:val="76"/>
        </w:numPr>
      </w:pPr>
      <w:r>
        <w:t>Il verificatore controlla se 'g^r = y * c^k'. Se questa equazione è valida, il verificatore può essere certo che il prover conosce la chiave privata 'x'.</w:t>
      </w:r>
    </w:p>
    <w:p w14:paraId="0B5380CB" w14:textId="77777777" w:rsidR="00431AC8" w:rsidRDefault="00431AC8" w:rsidP="00431AC8">
      <w:pPr>
        <w:pStyle w:val="Paragrafoelenco"/>
        <w:numPr>
          <w:ilvl w:val="0"/>
          <w:numId w:val="76"/>
        </w:numPr>
      </w:pPr>
      <w:r>
        <w:t>Se un aggressore cerca di impersonare il prover indovinando la chiave privata 'x', non sarà in grado di calcolare il valore di risposta corretto 'r' a meno che non conosca anche il valore casuale 'k'. La sicurezza del protocollo si basa sulla difficoltà di calcolare i logaritmi discreti nel gruppo ciclico generato da 'g'.</w:t>
      </w:r>
    </w:p>
    <w:p w14:paraId="2CDC114B" w14:textId="19F8EA7D" w:rsidR="00431AC8" w:rsidRDefault="00431AC8" w:rsidP="00431AC8">
      <w:r>
        <w:t>2. Crittografia a coppie: Questo tipo di crittografia utilizza accoppiamenti matematici per consentire una comunicazione sicura tra le parti senza rivelare i dati sottostanti. In sostanza, dati due input, permette di calcolare una funzione su tali input senza conoscere gli input stessi.</w:t>
      </w:r>
    </w:p>
    <w:p w14:paraId="632CB8B8" w14:textId="544A8E6F" w:rsidR="00431AC8" w:rsidRDefault="00431AC8" w:rsidP="00431AC8">
      <w:r>
        <w:t>3. Prova indistinguibile del testimone: In questo tipo di prova, un verificatore non può determinare quale testimone sia stato utilizzato per produrre la prova. È utile in situazioni in cui si possono usare più testimoni per dimostrare un'affermazione, ma il prover vuole mantenere segreto il testimone effettivamente usato.</w:t>
      </w:r>
    </w:p>
    <w:p w14:paraId="254B22CC" w14:textId="4B470F51" w:rsidR="00431AC8" w:rsidRDefault="00431AC8" w:rsidP="00431AC8">
      <w:r>
        <w:t>4. Calcolo a più parti: Si tratta di più parti che lavorano insieme per calcolare un risultato senza rivelare i propri input individuali. Ciascuna parte mantiene il proprio segreto, ma insieme sono in grado di produrre un risultato.</w:t>
      </w:r>
    </w:p>
    <w:p w14:paraId="4E82AD39" w14:textId="77777777" w:rsidR="00431AC8" w:rsidRDefault="00431AC8" w:rsidP="00431AC8">
      <w:r>
        <w:t>5. Firma ad anello: È un tipo di firma digitale che consente a un utente di firmare un messaggio senza rivelare la propria identità. La firma viene prodotta utilizzando un gruppo di possibili firmatari, noto come "anello", e gli estranei non possono determinare quale membro specifico dell'anello sia responsabile della firma.</w:t>
      </w:r>
    </w:p>
    <w:p w14:paraId="1DC5D82B" w14:textId="618B89F2" w:rsidR="009A3B47" w:rsidRDefault="009A3B47" w:rsidP="009A3B47">
      <w:pPr>
        <w:pStyle w:val="Titolo2"/>
      </w:pPr>
      <w:bookmarkStart w:id="58" w:name="_Toc132652157"/>
      <w:r>
        <w:t>Consorzi internazionali coinvolti e finanziamenti europei</w:t>
      </w:r>
      <w:bookmarkEnd w:id="58"/>
    </w:p>
    <w:p w14:paraId="523FE0D0" w14:textId="77777777" w:rsidR="00177F67" w:rsidRDefault="00177F67" w:rsidP="00177F67">
      <w:r>
        <w:t>Uno dei principali consorzi internazionali è la Zcash Foundation, che è stata fondata nel 2017 per promuovere lo sviluppo e l'adozione di Zcash, una criptovaluta che utilizza la tecnologia ZKP per garantire la privacy degli utenti. La Zcash Foundation promuove la ricerca e lo sviluppo di nuove applicazioni per la tecnologia ZKP e collabora con diverse organizzazioni come la Electronic Frontier Foundation (EFF) e l'Open Privacy Research Society per promuovere la privacy online.</w:t>
      </w:r>
    </w:p>
    <w:p w14:paraId="35C0D358" w14:textId="26A23CF7" w:rsidR="009A3B47" w:rsidRDefault="00177F67" w:rsidP="00792156">
      <w:pPr>
        <w:pStyle w:val="Paragrafoelenco"/>
        <w:numPr>
          <w:ilvl w:val="0"/>
          <w:numId w:val="76"/>
        </w:numPr>
      </w:pPr>
      <w:r>
        <w:t>In Europa, ci sono anche diversi finanziamenti disponibili per la ricerca e lo sviluppo della tecnologia ZKP. Ad esempio, Horizon 2020 è un programma di finanziamento dell'Unione europea per la ricerca e l'innovazione che ha finanziato diversi progetti legati alla tecnologia ZKP. Uno di questi progetti è stato "PRIViLEDGE", un progetto di ricerca che ha sviluppato un framework di sicurezza basato sulla tecnologia ZKP per garantire la privacy delle transazioni su blockchain.</w:t>
      </w:r>
    </w:p>
    <w:p w14:paraId="4D1A0EF4" w14:textId="39BA70AF" w:rsidR="00EC5169" w:rsidRDefault="00EC5169" w:rsidP="00EC5169">
      <w:pPr>
        <w:pStyle w:val="Paragrafoelenco"/>
        <w:numPr>
          <w:ilvl w:val="0"/>
          <w:numId w:val="76"/>
        </w:numPr>
      </w:pPr>
      <w:r>
        <w:lastRenderedPageBreak/>
        <w:t>Il framework PRIViLEDGE è stato progettato per fornire una serie di strumenti di miglioramento della privacy per i sistemi blockchain. Questi strumenti si basano su diversi tipi di ZKP, come zk-SNARK e bulletproof, che consentono agli utenti di dimostrare la validità delle transazioni senza rivelare alcuna informazione sensibile.</w:t>
      </w:r>
    </w:p>
    <w:p w14:paraId="07693994" w14:textId="59F50B57" w:rsidR="00EC5169" w:rsidRDefault="00EC5169" w:rsidP="00EC5169">
      <w:pPr>
        <w:pStyle w:val="Paragrafoelenco"/>
        <w:numPr>
          <w:ilvl w:val="1"/>
          <w:numId w:val="76"/>
        </w:numPr>
      </w:pPr>
      <w:r>
        <w:t>Alcune delle caratteristiche principali del framework PRIViLEDGE sono:</w:t>
      </w:r>
    </w:p>
    <w:p w14:paraId="2B7E9E56" w14:textId="5A6718E4" w:rsidR="00EC5169" w:rsidRDefault="00EC5169" w:rsidP="00EC5169">
      <w:pPr>
        <w:pStyle w:val="Paragrafoelenco"/>
        <w:numPr>
          <w:ilvl w:val="2"/>
          <w:numId w:val="76"/>
        </w:numPr>
      </w:pPr>
      <w:r>
        <w:t>Contratti intelligenti che preservano la privacy: Il framework consente la creazione di contratti intelligenti che possono essere eseguiti sulla blockchain preservando la privacy delle parti coinvolte.</w:t>
      </w:r>
    </w:p>
    <w:p w14:paraId="45405410" w14:textId="5FA6B64E" w:rsidR="00EC5169" w:rsidRDefault="00EC5169" w:rsidP="00EC5169">
      <w:pPr>
        <w:pStyle w:val="Paragrafoelenco"/>
        <w:numPr>
          <w:ilvl w:val="2"/>
          <w:numId w:val="76"/>
        </w:numPr>
      </w:pPr>
      <w:r>
        <w:t>Transazioni private: PRIViLEDGE consente transazioni private sulla blockchain, in cui l'importo della transazione e le parti coinvolte sono mantenute riservate.</w:t>
      </w:r>
    </w:p>
    <w:p w14:paraId="3E9AD7CE" w14:textId="7EBE921E" w:rsidR="00EC5169" w:rsidRDefault="00EC5169" w:rsidP="00EC5169">
      <w:pPr>
        <w:pStyle w:val="Paragrafoelenco"/>
        <w:numPr>
          <w:ilvl w:val="2"/>
          <w:numId w:val="76"/>
        </w:numPr>
      </w:pPr>
      <w:r>
        <w:t>Gestione dell'identità a tutela della privacy: Il framework consente la creazione di identità anonime che possono essere utilizzate per interagire con la blockchain senza rivelare alcuna informazione personale.</w:t>
      </w:r>
    </w:p>
    <w:p w14:paraId="556A8AC4" w14:textId="28D62E14" w:rsidR="00EC5169" w:rsidRDefault="00EC5169" w:rsidP="00EC5169">
      <w:pPr>
        <w:pStyle w:val="Paragrafoelenco"/>
        <w:numPr>
          <w:ilvl w:val="2"/>
          <w:numId w:val="76"/>
        </w:numPr>
      </w:pPr>
      <w:r>
        <w:t>Condivisione sicura dei dati: Il framework fornisce un modo sicuro per gli utenti di condividere i dati sulla blockchain senza rivelare alcuna informazione sensibile.</w:t>
      </w:r>
    </w:p>
    <w:p w14:paraId="79DEA122" w14:textId="735A5831" w:rsidR="00792156" w:rsidRPr="009A3B47" w:rsidRDefault="00EC5169" w:rsidP="00EC5169">
      <w:pPr>
        <w:pStyle w:val="Paragrafoelenco"/>
        <w:numPr>
          <w:ilvl w:val="2"/>
          <w:numId w:val="76"/>
        </w:numPr>
      </w:pPr>
      <w:r>
        <w:t>Scalabilità: PRIViLEDGE è progettato per essere efficiente e scalabile, con bassi costi di transazione e tempi di elaborazione rapidi.</w:t>
      </w:r>
    </w:p>
    <w:p w14:paraId="577CAD8B" w14:textId="5C38DE17" w:rsidR="00DA7B5A" w:rsidRDefault="00DA7B5A" w:rsidP="00DA7B5A">
      <w:pPr>
        <w:pStyle w:val="Titolo2"/>
      </w:pPr>
      <w:bookmarkStart w:id="59" w:name="_Toc132652158"/>
      <w:r>
        <w:t>Architettura</w:t>
      </w:r>
      <w:r w:rsidR="008C34F4">
        <w:t xml:space="preserve"> e soluzioni</w:t>
      </w:r>
      <w:bookmarkEnd w:id="59"/>
    </w:p>
    <w:p w14:paraId="07A39ECB" w14:textId="0CAD029B" w:rsidR="00DA7B5A" w:rsidRDefault="00DA7B5A" w:rsidP="00DA7B5A">
      <w:r>
        <w:t xml:space="preserve">Un esempio comune di architettura usata con questo paradigma è </w:t>
      </w:r>
      <w:r w:rsidRPr="00DA7B5A">
        <w:rPr>
          <w:u w:val="single"/>
        </w:rPr>
        <w:t>la fiducia zero (ZT)</w:t>
      </w:r>
      <w:r>
        <w:t xml:space="preserve">, che presuppone che tutti gli utenti, i dispositivi e le reti siano inaffidabili. Pertanto, lo ZT suggerisce una politica di sicurezza dinamica in cui utenti, dispositivi e reti sono sempre esaminati e monitorati. </w:t>
      </w:r>
    </w:p>
    <w:p w14:paraId="2B0F8380" w14:textId="77777777" w:rsidR="00DA7B5A" w:rsidRDefault="00DA7B5A" w:rsidP="00DA7B5A">
      <w:r>
        <w:t>Rispetto al paradigma di cybersecurity convenzionale, che presuppone che tutto ciò che si trova su un server aziendale sia affidabile, lo ZT è un paradigma di cybersecurity aggiornato che risponde meglio alle esigenze di sicurezza dell'ambiente di lavoro odierno. Oggi, infatti, i dipendenti utilizzano i propri dispositivi, il Wi-Fi pubblico e le piattaforme di cloud computing su cui le aziende hanno poco o nessun controllo e visibilità.</w:t>
      </w:r>
    </w:p>
    <w:p w14:paraId="3492B825" w14:textId="77777777" w:rsidR="00DA7B5A" w:rsidRDefault="00DA7B5A" w:rsidP="00DA7B5A">
      <w:r>
        <w:t xml:space="preserve">La ZT si basa su cinque principi fondamentali:    </w:t>
      </w:r>
    </w:p>
    <w:p w14:paraId="09C6A7C0" w14:textId="77777777" w:rsidR="00DA7B5A" w:rsidRDefault="00DA7B5A" w:rsidP="00DA7B5A">
      <w:pPr>
        <w:pStyle w:val="Paragrafoelenco"/>
        <w:numPr>
          <w:ilvl w:val="0"/>
          <w:numId w:val="77"/>
        </w:numPr>
      </w:pPr>
      <w:r>
        <w:t>Monitoraggio e convalida di utenti e dispositivi: Gli aggressori possono trovarsi sia all'interno che all'esterno della rete. Pertanto, il paradigma ZT prevede che l'identità e i privilegi degli utenti, nonché l'identità e la sicurezza dei dispositivi, vengano convalidati in modo sistematico. Di conseguenza, i login e le connessioni devono scadere regolarmente per costringere gli utenti e i dispositivi a una nuova verifica.</w:t>
      </w:r>
    </w:p>
    <w:p w14:paraId="251E23EE" w14:textId="77777777" w:rsidR="00DA7B5A" w:rsidRDefault="00DA7B5A" w:rsidP="00DA7B5A">
      <w:pPr>
        <w:pStyle w:val="Paragrafoelenco"/>
        <w:numPr>
          <w:ilvl w:val="0"/>
          <w:numId w:val="77"/>
        </w:numPr>
      </w:pPr>
      <w:r>
        <w:t>Applicare il principio del minimo accesso: significa concedere agli utenti solo il livello di accesso di cui hanno bisogno. In questo modo si riduce l'esposizione di ciascun utente alle aree sensibili della rete e il potenziale di danno per gli hacker.</w:t>
      </w:r>
    </w:p>
    <w:p w14:paraId="10551743" w14:textId="77777777" w:rsidR="00DA7B5A" w:rsidRDefault="00DA7B5A" w:rsidP="00DA7B5A">
      <w:pPr>
        <w:pStyle w:val="Paragrafoelenco"/>
        <w:numPr>
          <w:ilvl w:val="0"/>
          <w:numId w:val="77"/>
        </w:numPr>
      </w:pPr>
      <w:r>
        <w:t>Controllare l'accesso ai dispositivi: Le aziende devono sapere quanti dispositivi diversi tentano di accedere alla rete per garantire che ogni dispositivo sia autorizzato. Le organizzazioni devono esaminare tutti i dispositivi per assicurarsi che non siano stati violati. Questo principio riduce ulteriormente il vettore di attacco.</w:t>
      </w:r>
    </w:p>
    <w:p w14:paraId="2B6A28DA" w14:textId="77777777" w:rsidR="00DA7B5A" w:rsidRDefault="00DA7B5A" w:rsidP="00DA7B5A">
      <w:pPr>
        <w:pStyle w:val="Paragrafoelenco"/>
        <w:numPr>
          <w:ilvl w:val="0"/>
          <w:numId w:val="77"/>
        </w:numPr>
      </w:pPr>
      <w:r>
        <w:t>Utilizzare la microsegmentazione: La microsegmentazione è il metodo di suddividere i perimetri di sicurezza in piccole regioni, in modo che le diverse aree della rete possano avere un accesso indipendente. Di conseguenza, la superficie di attacco si riduce.</w:t>
      </w:r>
    </w:p>
    <w:p w14:paraId="55D0617A" w14:textId="77777777" w:rsidR="00DA7B5A" w:rsidRDefault="00DA7B5A" w:rsidP="00DA7B5A">
      <w:pPr>
        <w:pStyle w:val="Paragrafoelenco"/>
        <w:numPr>
          <w:ilvl w:val="0"/>
          <w:numId w:val="77"/>
        </w:numPr>
      </w:pPr>
      <w:r>
        <w:t xml:space="preserve">Prevenzione dei movimenti laterali: In un attacco informatico riuscito, i virus si diffondono rapidamente grazie agli spostamenti laterali. In questi casi, la localizzazione del paziente zero potrebbe non essere sufficiente a garantire la sicurezza della rete. È più facile prevenire la rapida diffusione dei virus se si impedisce la mobilità laterale. Pertanto, la messa in quarantena del </w:t>
      </w:r>
      <w:r>
        <w:lastRenderedPageBreak/>
        <w:t>dispositivo o dell'account utente del paziente zero può essere un metodo efficace per proteggere il resto della rete e degli utenti.</w:t>
      </w:r>
    </w:p>
    <w:p w14:paraId="60D1AAD0" w14:textId="03A9D823" w:rsidR="000B3CEF" w:rsidRDefault="000B3CEF" w:rsidP="000B3CEF">
      <w:r>
        <w:t>ZKA è un principio di progettazione. In parole povere, tutto ciò che si fa su un sistema Zero Knowledge viene crittografato prima di essere inviato al server e la chiave della crittografia non viene mai rivelata al fornitore.</w:t>
      </w:r>
    </w:p>
    <w:p w14:paraId="79350C73" w14:textId="77777777" w:rsidR="000B3CEF" w:rsidRDefault="000B3CEF" w:rsidP="000B3CEF">
      <w:pPr>
        <w:pStyle w:val="Paragrafoelenco"/>
        <w:numPr>
          <w:ilvl w:val="0"/>
          <w:numId w:val="80"/>
        </w:numPr>
      </w:pPr>
      <w:r>
        <w:t>Il primo principio importante di ZKA è la crittografia end-to-end dei client che eseguono calcoli crittografici. Il server non sa nulla della natura dei dati. A proposito, a volte la ZKA viene definita "architettura senza conoscenza".</w:t>
      </w:r>
    </w:p>
    <w:p w14:paraId="3AD12597" w14:textId="77777777" w:rsidR="000B3CEF" w:rsidRDefault="000B3CEF" w:rsidP="000B3CEF">
      <w:pPr>
        <w:pStyle w:val="Paragrafoelenco"/>
        <w:numPr>
          <w:ilvl w:val="0"/>
          <w:numId w:val="80"/>
        </w:numPr>
      </w:pPr>
      <w:r>
        <w:t>In secondo luogo, tutte le operazioni sono effettuate su dati crittografati. Ciò significa che se si vuole aggiungere un nuovo record a un database, lo si deve aggiungere in forma criptata. Se si vuole condividere un dato, lo si deve fare in forma criptata. Si può anche eseguire una ricerca all'interno dei dati crittografati.</w:t>
      </w:r>
    </w:p>
    <w:p w14:paraId="571636B8" w14:textId="697AB932" w:rsidR="000B3CEF" w:rsidRDefault="000B3CEF" w:rsidP="000B3CEF">
      <w:r>
        <w:t>Questi principi non aggiungono ulteriore sicurezza nel senso comune del termine, ma garantiscono piuttosto che la crittografia lato client sia utilizzata correttamente. Gli algoritmi e i protocolli a conoscenza zero garantiscono che nessuna chiave, password, file o altro materiale sensibile venga mai trasferito in forma non cifrata o reversibile. In nessun momento le chiavi di crittografia o i file non crittografati sono visibili ai server o agli amministratori del servizio.</w:t>
      </w:r>
    </w:p>
    <w:p w14:paraId="5F9305AE" w14:textId="241F9B17" w:rsidR="00DA7B5A" w:rsidRDefault="00DA7B5A" w:rsidP="00DA7B5A">
      <w:r>
        <w:t xml:space="preserve">La ZTA è l'adozione di tecnologie e tecniche progettate per consentire l'implementazione di una mentalità di fiducia zero all'interno delle organizzazioni. Di conseguenza, la ZTA non è un'unica soluzione tecnologica, ma piuttosto un insieme di tecnologie che variano a seconda del settore e dell'azienda. In una ZTA vengono comunemente utilizzate le seguenti tecnologie: </w:t>
      </w:r>
    </w:p>
    <w:p w14:paraId="11556C52" w14:textId="77777777" w:rsidR="00DA7B5A" w:rsidRDefault="00DA7B5A" w:rsidP="00DA7B5A">
      <w:pPr>
        <w:pStyle w:val="Paragrafoelenco"/>
        <w:numPr>
          <w:ilvl w:val="0"/>
          <w:numId w:val="78"/>
        </w:numPr>
      </w:pPr>
      <w:r>
        <w:t>Accesso alla rete a fiducia zero (ZTNA): È uno strumento che garantisce una convalida costante e una microsegmentazione per proteggere la rete dagli attacchi informatici.</w:t>
      </w:r>
    </w:p>
    <w:p w14:paraId="4CE128C3" w14:textId="1D94E807" w:rsidR="00DA7B5A" w:rsidRDefault="00DA7B5A" w:rsidP="00DA7B5A">
      <w:pPr>
        <w:pStyle w:val="Paragrafoelenco"/>
        <w:numPr>
          <w:ilvl w:val="1"/>
          <w:numId w:val="78"/>
        </w:numPr>
      </w:pPr>
      <w:r w:rsidRPr="00DA7B5A">
        <w:t>ZTNA utilizza la microsegmentazione per fornire accesso solo alle risorse specifiche che un utente o un dispositivo richiede. In altre parole, anziché concedere l'accesso alla rete o alla sottorete completa, solo le risorse specifiche a cui l'utente o il dispositivo ha bisogno di accedere sono rese disponibili. ZTNA fornisce anche una convalida costante dell'identità dell'utente e del dispositivo, garantendo che solo quelli autorizzati possano accedere alle risorse.</w:t>
      </w:r>
    </w:p>
    <w:p w14:paraId="35FFC180" w14:textId="77777777" w:rsidR="00DA7B5A" w:rsidRDefault="00DA7B5A" w:rsidP="00DA7B5A">
      <w:pPr>
        <w:pStyle w:val="Paragrafoelenco"/>
      </w:pPr>
    </w:p>
    <w:p w14:paraId="1529428F" w14:textId="77777777" w:rsidR="00DA7B5A" w:rsidRDefault="00DA7B5A" w:rsidP="00DA7B5A">
      <w:pPr>
        <w:pStyle w:val="Paragrafoelenco"/>
        <w:numPr>
          <w:ilvl w:val="0"/>
          <w:numId w:val="78"/>
        </w:numPr>
      </w:pPr>
      <w:r>
        <w:t>Perimetro definito dal software (SDP): È la tecnologia che consente la microsegmentazione e l'implementazione del principio del minimo accesso. L'SDP presenta un netto vantaggio rispetto a una VPN, poiché la connessione a una VPN consente all'utente di accedere all'intera rete.</w:t>
      </w:r>
    </w:p>
    <w:p w14:paraId="3F5344B9" w14:textId="3AD46B5C" w:rsidR="00DA7B5A" w:rsidRDefault="00DA7B5A" w:rsidP="00DA7B5A">
      <w:pPr>
        <w:pStyle w:val="Paragrafoelenco"/>
        <w:numPr>
          <w:ilvl w:val="1"/>
          <w:numId w:val="78"/>
        </w:numPr>
      </w:pPr>
      <w:r w:rsidRPr="00DA7B5A">
        <w:t>SDP utilizza la microsegmentazione per creare un perimetro virtuale intorno alle risorse di rete, in modo che solo gli utenti o i dispositivi autorizzati possano accedere alle risorse specifiche. Questo approccio è molto diverso da quello tradizionale basato su VPN, in cui l'accesso è concesso all'intera rete. Inoltre, SDP fornisce un'implementazione del principio del minimo accesso, ovvero l'accesso solo alle risorse necessarie per svolgere il lavoro richiesto.</w:t>
      </w:r>
    </w:p>
    <w:p w14:paraId="6C8BD409" w14:textId="77777777" w:rsidR="00DA7B5A" w:rsidRDefault="00DA7B5A" w:rsidP="00DA7B5A">
      <w:pPr>
        <w:pStyle w:val="Paragrafoelenco"/>
      </w:pPr>
    </w:p>
    <w:p w14:paraId="7FADF47B" w14:textId="77777777" w:rsidR="001810F2" w:rsidRDefault="00DA7B5A" w:rsidP="00DA7B5A">
      <w:pPr>
        <w:pStyle w:val="Paragrafoelenco"/>
        <w:numPr>
          <w:ilvl w:val="0"/>
          <w:numId w:val="78"/>
        </w:numPr>
      </w:pPr>
      <w:r>
        <w:t xml:space="preserve">Secure access service edge (SASE): È la soluzione unificata di rete e sicurezza basata sull'approccio ZT. </w:t>
      </w:r>
      <w:r w:rsidRPr="00DA7B5A">
        <w:t>SASE combina la sicurezza degli accessi alla rete (ZTNA) con altre funzionalità di sicurezza, come i firewall gestiti nel cloud, la sicurezza web e la protezione dal malware, il tutto offerto come servizio. Questo approccio consente di proteggere i dati e le risorse di una rete distribuita, garantendo la sicurezza degli accessi ovunque gli utenti si trovino. Inoltre, SASE fornisce una gestione centralizzata delle politiche di sicurezza, semplificando la gestione della sicurezza della rete.</w:t>
      </w:r>
    </w:p>
    <w:p w14:paraId="2AA36AD6" w14:textId="77777777" w:rsidR="00E973C8" w:rsidRDefault="00E973C8" w:rsidP="001810F2"/>
    <w:p w14:paraId="64A8830C" w14:textId="4E2633F0" w:rsidR="001810F2" w:rsidRDefault="001810F2" w:rsidP="001810F2">
      <w:r>
        <w:lastRenderedPageBreak/>
        <w:t>Possiamo determinare subito alcuni benefici nell’implementazione di un’architettura ZTA:</w:t>
      </w:r>
    </w:p>
    <w:p w14:paraId="077F660E" w14:textId="77777777" w:rsidR="00070781" w:rsidRDefault="00070781" w:rsidP="00070781">
      <w:pPr>
        <w:pStyle w:val="Paragrafoelenco"/>
        <w:numPr>
          <w:ilvl w:val="0"/>
          <w:numId w:val="79"/>
        </w:numPr>
      </w:pPr>
      <w:r>
        <w:t>Riduzione della superficie di attacco: Un attacco informatico riuscito può colpire solo una parte della rete aziendale grazie al principio del minimo accesso e alla microsegmentazione con SDP. Di conseguenza, la ZTA riduce il costo dei software malware come i ransomware. È fondamentale per le aziende, dato che gli attacchi ransomware sono aumentati del 105% nel 2021 rispetto al 2020.</w:t>
      </w:r>
    </w:p>
    <w:p w14:paraId="5F07C674" w14:textId="77777777" w:rsidR="00070781" w:rsidRDefault="00070781" w:rsidP="00070781">
      <w:pPr>
        <w:pStyle w:val="Paragrafoelenco"/>
      </w:pPr>
    </w:p>
    <w:p w14:paraId="3D7ADE75" w14:textId="77777777" w:rsidR="00070781" w:rsidRDefault="00070781" w:rsidP="00070781">
      <w:pPr>
        <w:pStyle w:val="Paragrafoelenco"/>
        <w:numPr>
          <w:ilvl w:val="0"/>
          <w:numId w:val="79"/>
        </w:numPr>
      </w:pPr>
      <w:r>
        <w:t>Fornisce una maggiore visibilità: Le aziende possono conoscere l'ora, la posizione e le applicazioni coinvolte in ogni richiesta di accesso una volta impostato il monitoraggio per coprire tutte le risorse e le attività. In questo modo ci vuole meno tempo per trovare il paziente zero e ricostruire la cybersecurity.</w:t>
      </w:r>
    </w:p>
    <w:p w14:paraId="08CD761D" w14:textId="77777777" w:rsidR="00070781" w:rsidRDefault="00070781" w:rsidP="00070781">
      <w:pPr>
        <w:pStyle w:val="Paragrafoelenco"/>
      </w:pPr>
    </w:p>
    <w:p w14:paraId="2DB51143" w14:textId="77777777" w:rsidR="00070781" w:rsidRDefault="00070781" w:rsidP="00070781">
      <w:pPr>
        <w:pStyle w:val="Paragrafoelenco"/>
        <w:numPr>
          <w:ilvl w:val="0"/>
          <w:numId w:val="79"/>
        </w:numPr>
      </w:pPr>
      <w:r>
        <w:t xml:space="preserve">Protezione contro le minacce interne: Le violazioni e gli abusi dei dati possono essere causati da dipendenti disonesti o da errori dei dipendenti. Le aziende sono protette da questi pericoli in due modi quando vengono implementati i principi della ZT: </w:t>
      </w:r>
    </w:p>
    <w:p w14:paraId="1663FA41" w14:textId="77777777" w:rsidR="00070781" w:rsidRDefault="00070781" w:rsidP="00070781">
      <w:pPr>
        <w:pStyle w:val="Paragrafoelenco"/>
        <w:numPr>
          <w:ilvl w:val="1"/>
          <w:numId w:val="79"/>
        </w:numPr>
      </w:pPr>
      <w:r>
        <w:t xml:space="preserve">Il monitoraggio regolare della salute dei dispositivi riduce il rischio di ingresso di codice malware nella rete. </w:t>
      </w:r>
    </w:p>
    <w:p w14:paraId="14844AF6" w14:textId="77777777" w:rsidR="00070781" w:rsidRDefault="00070781" w:rsidP="00070781">
      <w:pPr>
        <w:pStyle w:val="Paragrafoelenco"/>
        <w:numPr>
          <w:ilvl w:val="1"/>
          <w:numId w:val="79"/>
        </w:numPr>
      </w:pPr>
      <w:r>
        <w:t>Il concetto di accesso minimo garantisce che il personale disonesto non abbia accesso a tutti i dati aziendali. La ZTA facilita inoltre l'individuazione dei dipendenti disonesti, perché aumenta la visibilità.</w:t>
      </w:r>
    </w:p>
    <w:p w14:paraId="774B6496" w14:textId="77777777" w:rsidR="00F10B88" w:rsidRDefault="00F10B88" w:rsidP="00F10B88">
      <w:pPr>
        <w:pStyle w:val="Paragrafoelenco"/>
        <w:ind w:left="1440"/>
      </w:pPr>
    </w:p>
    <w:p w14:paraId="323C6D73" w14:textId="77777777" w:rsidR="00070781" w:rsidRDefault="00070781" w:rsidP="00070781">
      <w:pPr>
        <w:pStyle w:val="Paragrafoelenco"/>
        <w:numPr>
          <w:ilvl w:val="0"/>
          <w:numId w:val="79"/>
        </w:numPr>
      </w:pPr>
      <w:r>
        <w:t xml:space="preserve">Semplificare l'accesso degli utenti: L'accesso predeterminato degli utenti elimina la necessità di un'approvazione amministrativa continua. I dipendenti dispongono già di tutti gli strumenti e i dati di cui hanno bisogno. In questo modo, aumenta l'efficienza operativa. </w:t>
      </w:r>
    </w:p>
    <w:p w14:paraId="551723D7" w14:textId="77777777" w:rsidR="00070781" w:rsidRDefault="00070781" w:rsidP="00070781">
      <w:pPr>
        <w:pStyle w:val="Paragrafoelenco"/>
      </w:pPr>
    </w:p>
    <w:p w14:paraId="6673B63B" w14:textId="77777777" w:rsidR="00070781" w:rsidRDefault="00070781" w:rsidP="00070781">
      <w:pPr>
        <w:pStyle w:val="Paragrafoelenco"/>
        <w:numPr>
          <w:ilvl w:val="0"/>
          <w:numId w:val="79"/>
        </w:numPr>
      </w:pPr>
      <w:r>
        <w:t xml:space="preserve">Consente di lavorare in modo moderno e sicuro: ZTA offre un ambiente di lavoro sicuro ai dipendenti mobili, proprio come se lavorassero negli uffici aziendali utilizzando i dispositivi aziendali. Questo aumenta la flessibilità organizzativa e l'accessibilità dell'azienda a un maggior numero di talenti. </w:t>
      </w:r>
    </w:p>
    <w:p w14:paraId="533FA374" w14:textId="32C90FE6" w:rsidR="00070781" w:rsidRDefault="00070781" w:rsidP="00070781">
      <w:pPr>
        <w:pStyle w:val="Paragrafoelenco"/>
      </w:pPr>
      <w:r>
        <w:t xml:space="preserve"> </w:t>
      </w:r>
    </w:p>
    <w:p w14:paraId="4BF2F0BE" w14:textId="139386B5" w:rsidR="00082DE0" w:rsidRDefault="00070781" w:rsidP="00082DE0">
      <w:pPr>
        <w:pStyle w:val="Paragrafoelenco"/>
        <w:numPr>
          <w:ilvl w:val="0"/>
          <w:numId w:val="79"/>
        </w:numPr>
      </w:pPr>
      <w:r>
        <w:t>Migliorare la conformità normativa: Le organizzazioni sono preoccupate per i nuovi standard di conformità normativa, come il Regolamento generale sulla protezione dei dati (GDPR), il California Consumer Privacy Act (CCPA), l'Health Insurance Portability and Accountability Act (HIPAA) e altri. Il problema di questi requisiti è determinare come salvaguardare e proteggere i dati. Ogni volta che viene effettuato un movimento in un'architettura Zero Trust, l'identità e il payload vengono convalidati, il che aiuta a bloccare l'attacco prima che i dati vengano raggiunti.</w:t>
      </w:r>
    </w:p>
    <w:p w14:paraId="7691A8BE" w14:textId="77777777" w:rsidR="00082DE0" w:rsidRDefault="00082DE0" w:rsidP="00082DE0">
      <w:r>
        <w:t>A livello di soluzioni basate su ZKP, possiamo dettagliare la seguente immagine:</w:t>
      </w:r>
    </w:p>
    <w:p w14:paraId="7DF787E3" w14:textId="6E2B066B" w:rsidR="00082DE0" w:rsidRDefault="00082DE0" w:rsidP="00082DE0">
      <w:r>
        <w:rPr>
          <w:noProof/>
        </w:rPr>
        <w:drawing>
          <wp:inline distT="0" distB="0" distL="0" distR="0" wp14:anchorId="7E2360D0" wp14:editId="6535053D">
            <wp:extent cx="4098758" cy="1830365"/>
            <wp:effectExtent l="0" t="0" r="0" b="0"/>
            <wp:docPr id="2044624583" name="Immagine 1" descr="Table showing an overview of layer-2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showing an overview of layer-2 architecture.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33883" cy="1846051"/>
                    </a:xfrm>
                    <a:prstGeom prst="rect">
                      <a:avLst/>
                    </a:prstGeom>
                    <a:noFill/>
                    <a:ln>
                      <a:noFill/>
                    </a:ln>
                  </pic:spPr>
                </pic:pic>
              </a:graphicData>
            </a:graphic>
          </wp:inline>
        </w:drawing>
      </w:r>
    </w:p>
    <w:p w14:paraId="411865CA" w14:textId="31453F4C" w:rsidR="00082DE0" w:rsidRPr="00082DE0" w:rsidRDefault="00082DE0" w:rsidP="00082DE0">
      <w:r w:rsidRPr="00082DE0">
        <w:t xml:space="preserve">Riferimento: </w:t>
      </w:r>
      <w:hyperlink r:id="rId87" w:history="1">
        <w:r w:rsidRPr="00974448">
          <w:rPr>
            <w:rStyle w:val="Collegamentoipertestuale"/>
          </w:rPr>
          <w:t>https://blog.chain.link/zero-knowledge-proof-projects/</w:t>
        </w:r>
      </w:hyperlink>
      <w:r>
        <w:t xml:space="preserve"> </w:t>
      </w:r>
    </w:p>
    <w:p w14:paraId="4D0368CD" w14:textId="77777777" w:rsidR="00082DE0" w:rsidRPr="00253B88" w:rsidRDefault="00082DE0" w:rsidP="009D0676">
      <w:pPr>
        <w:pStyle w:val="Paragrafoelenco"/>
        <w:numPr>
          <w:ilvl w:val="1"/>
          <w:numId w:val="2"/>
        </w:numPr>
        <w:ind w:left="720"/>
        <w:rPr>
          <w:u w:val="single"/>
        </w:rPr>
      </w:pPr>
      <w:r w:rsidRPr="00D746CA">
        <w:rPr>
          <w:u w:val="single"/>
        </w:rPr>
        <w:lastRenderedPageBreak/>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16D8579E" w14:textId="77777777" w:rsidR="00082DE0" w:rsidRPr="00253B88" w:rsidRDefault="00082DE0" w:rsidP="009D0676">
      <w:pPr>
        <w:pStyle w:val="Paragrafoelenco"/>
        <w:rPr>
          <w:u w:val="single"/>
        </w:rPr>
      </w:pPr>
    </w:p>
    <w:p w14:paraId="04A60565" w14:textId="77777777" w:rsidR="00082DE0" w:rsidRPr="00D746CA" w:rsidRDefault="00082DE0" w:rsidP="009D0676">
      <w:pPr>
        <w:pStyle w:val="Paragrafoelenco"/>
        <w:numPr>
          <w:ilvl w:val="1"/>
          <w:numId w:val="2"/>
        </w:numPr>
        <w:ind w:left="720"/>
        <w:rPr>
          <w:u w:val="single"/>
        </w:rPr>
      </w:pPr>
      <w:r w:rsidRPr="00D746CA">
        <w:t>Più specificamente, i protocolli zk-Rollup facilitano le interazioni tra transactor e relayer:</w:t>
      </w:r>
    </w:p>
    <w:p w14:paraId="7029A19F" w14:textId="77777777" w:rsidR="00082DE0" w:rsidRDefault="00082DE0" w:rsidP="009D0676">
      <w:pPr>
        <w:pStyle w:val="Paragrafoelenco"/>
        <w:numPr>
          <w:ilvl w:val="2"/>
          <w:numId w:val="2"/>
        </w:numPr>
        <w:ind w:left="1440"/>
      </w:pPr>
      <w:r w:rsidRPr="00D746CA">
        <w:t>I transactor creano e trasmettono alla rete i dati delle loro transazioni. Queste informazioni comprendono un indirizzo "da" e "a" indicizzato, il valore della transazione, la commissione di rete e un numero utilizzato una sola volta (nonce). Gli indirizzi indicizzati riducono le risorse di elaborazione, mentre il valore della transazione genera un importo di deposito e di prelievo. I contratti intelligenti registrano quindi gli indirizzi in un Merkle Tree e il valore della transazione in un altro.</w:t>
      </w:r>
    </w:p>
    <w:p w14:paraId="082A37DE" w14:textId="77777777" w:rsidR="00082DE0" w:rsidRPr="00D746CA" w:rsidRDefault="00082DE0" w:rsidP="009D0676">
      <w:pPr>
        <w:pStyle w:val="Paragrafoelenco"/>
        <w:ind w:left="1440"/>
      </w:pPr>
    </w:p>
    <w:p w14:paraId="56ADF0BA" w14:textId="77777777" w:rsidR="00082DE0" w:rsidRDefault="00082DE0" w:rsidP="009D0676">
      <w:pPr>
        <w:pStyle w:val="Paragrafoelenco"/>
        <w:numPr>
          <w:ilvl w:val="2"/>
          <w:numId w:val="2"/>
        </w:numPr>
        <w:ind w:left="1440"/>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69F8E86F" w14:textId="77777777" w:rsidR="00082DE0" w:rsidRDefault="00082DE0" w:rsidP="009D0676">
      <w:pPr>
        <w:pStyle w:val="Paragrafoelenco"/>
        <w:ind w:left="1440"/>
      </w:pPr>
    </w:p>
    <w:p w14:paraId="0CF9D480" w14:textId="77777777" w:rsidR="00082DE0" w:rsidRDefault="00082DE0" w:rsidP="009D0676">
      <w:pPr>
        <w:pStyle w:val="Paragrafoelenco"/>
        <w:numPr>
          <w:ilvl w:val="2"/>
          <w:numId w:val="2"/>
        </w:numPr>
        <w:ind w:left="1440"/>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6759F4BC" w14:textId="77777777" w:rsidR="00082DE0" w:rsidRDefault="00082DE0" w:rsidP="009D0676">
      <w:pPr>
        <w:pStyle w:val="Paragrafoelenco"/>
        <w:ind w:left="2160"/>
      </w:pPr>
    </w:p>
    <w:p w14:paraId="010EC005" w14:textId="77777777" w:rsidR="00082DE0" w:rsidRDefault="00082DE0" w:rsidP="009D0676">
      <w:pPr>
        <w:pStyle w:val="Paragrafoelenco"/>
        <w:numPr>
          <w:ilvl w:val="1"/>
          <w:numId w:val="2"/>
        </w:numPr>
        <w:ind w:left="720"/>
      </w:pPr>
      <w:r>
        <w:t>Utilizzando zk-Rollups, è possibile supportare un'ampia varietà di funzionalità per token fungibili, token non fungibili (NFT) e applicazioni decentralizzate (dApp).</w:t>
      </w:r>
    </w:p>
    <w:p w14:paraId="0C9E3886" w14:textId="77777777" w:rsidR="00F10B88" w:rsidRDefault="00F10B88" w:rsidP="00F10B88">
      <w:pPr>
        <w:pStyle w:val="Paragrafoelenco"/>
      </w:pPr>
    </w:p>
    <w:p w14:paraId="2DE92CA0" w14:textId="40603312" w:rsidR="00082DE0" w:rsidRDefault="00F10B88" w:rsidP="00F10B88">
      <w:pPr>
        <w:pStyle w:val="Paragrafoelenco"/>
        <w:numPr>
          <w:ilvl w:val="2"/>
          <w:numId w:val="2"/>
        </w:numPr>
        <w:ind w:left="1440"/>
      </w:pPr>
      <w:r>
        <w:t xml:space="preserve">Loopring, </w:t>
      </w:r>
      <w:r w:rsidRPr="00F10B88">
        <w:t xml:space="preserve">protocollo di scambio decentralizzato (DEX) che consente agli utenti di scambiare token digitali in modo rapido e sicuro senza la necessità di intermediari centralizzati. Loopring utilizza un modello di scambio </w:t>
      </w:r>
      <w:proofErr w:type="gramStart"/>
      <w:r w:rsidRPr="00F10B88">
        <w:t>a</w:t>
      </w:r>
      <w:proofErr w:type="gramEnd"/>
      <w:r w:rsidRPr="00F10B88">
        <w:t xml:space="preserve"> anelli che consente agli utenti di scambiare più token contemporaneamente in modo efficiente e sicuro. Inoltre, Loopring è progettato per essere altamente scalabile, consentendo a un gran numero di utenti di scambiare token contemporaneamente senza avere problemi di congestione della rete.</w:t>
      </w:r>
    </w:p>
    <w:p w14:paraId="74E6E69C" w14:textId="77777777" w:rsidR="00F10B88" w:rsidRDefault="00F10B88" w:rsidP="00F10B88">
      <w:pPr>
        <w:pStyle w:val="Paragrafoelenco"/>
        <w:ind w:left="1440"/>
      </w:pPr>
    </w:p>
    <w:p w14:paraId="00ED6FD5" w14:textId="7274BF76" w:rsidR="00F10B88" w:rsidRDefault="00F10B88" w:rsidP="00F10B88">
      <w:pPr>
        <w:pStyle w:val="Paragrafoelenco"/>
        <w:numPr>
          <w:ilvl w:val="2"/>
          <w:numId w:val="2"/>
        </w:numPr>
        <w:ind w:left="1440"/>
      </w:pPr>
      <w:r>
        <w:t xml:space="preserve">dYdX, </w:t>
      </w:r>
      <w:r w:rsidRPr="00F10B88">
        <w:t>protocollo di trading decentralizzato che consente agli utenti di effettuare scambi di criptovalute a margine e di effettuare prestiti in modo sicuro e trasparente. dYdX consente agli utenti di scambiare criptovalute con una leva finanziaria, il che significa che gli utenti possono effettuare scambi con un importo che supera il loro saldo disponibile. Inoltre, dYdX consente agli utenti di effettuare prestiti di criptovalute con tassi di interesse variabili, consentendo loro di guadagnare interessi sui loro depositi di criptovalute.</w:t>
      </w:r>
    </w:p>
    <w:p w14:paraId="536E4E01" w14:textId="77777777" w:rsidR="00F10B88" w:rsidRDefault="00F10B88" w:rsidP="00F10B88">
      <w:pPr>
        <w:pStyle w:val="Paragrafoelenco"/>
        <w:ind w:left="1440"/>
      </w:pPr>
    </w:p>
    <w:p w14:paraId="6561C16D" w14:textId="77777777" w:rsidR="00082DE0" w:rsidRDefault="00082DE0" w:rsidP="009D0676">
      <w:pPr>
        <w:pStyle w:val="Paragrafoelenco"/>
        <w:numPr>
          <w:ilvl w:val="2"/>
          <w:numId w:val="2"/>
        </w:numPr>
        <w:ind w:left="1440"/>
      </w:pPr>
      <w:r>
        <w:t>Hermez</w:t>
      </w:r>
    </w:p>
    <w:p w14:paraId="72466CFE" w14:textId="77777777" w:rsidR="00082DE0" w:rsidRDefault="00082DE0" w:rsidP="009D0676">
      <w:pPr>
        <w:pStyle w:val="Paragrafoelenco"/>
        <w:numPr>
          <w:ilvl w:val="3"/>
          <w:numId w:val="2"/>
        </w:numPr>
        <w:ind w:left="2160"/>
      </w:pPr>
      <w:r>
        <w:t xml:space="preserve">La piattaforma Hermez utilizza zk-Rollups per ottimizzare trasferimenti di token sicuri e a basso costo sulla blockchain di Ethereum. Durante il processo di </w:t>
      </w:r>
      <w:r>
        <w:lastRenderedPageBreak/>
        <w:t xml:space="preserve">trasferimento, i fondi sono conservati in uno smart contract sulla mainchain mentre le prove crittografiche zk-SNARK hanno origine fuori dalla catena. </w:t>
      </w:r>
    </w:p>
    <w:p w14:paraId="12D02E22" w14:textId="77777777" w:rsidR="00082DE0" w:rsidRDefault="00082DE0" w:rsidP="009D0676">
      <w:pPr>
        <w:pStyle w:val="Paragrafoelenco"/>
        <w:numPr>
          <w:ilvl w:val="3"/>
          <w:numId w:val="2"/>
        </w:numPr>
        <w:ind w:left="2160"/>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57868A85" w14:textId="77777777" w:rsidR="00082DE0" w:rsidRDefault="00082DE0" w:rsidP="009D0676">
      <w:pPr>
        <w:pStyle w:val="Paragrafoelenco"/>
        <w:ind w:left="2160"/>
      </w:pPr>
    </w:p>
    <w:p w14:paraId="6B239AE0" w14:textId="4FE0AFD2" w:rsidR="00082DE0" w:rsidRDefault="00082DE0" w:rsidP="009D0676">
      <w:pPr>
        <w:pStyle w:val="Paragrafoelenco"/>
        <w:numPr>
          <w:ilvl w:val="2"/>
          <w:numId w:val="2"/>
        </w:numPr>
        <w:ind w:left="1440"/>
      </w:pPr>
      <w:r>
        <w:t>zkSync</w:t>
      </w:r>
    </w:p>
    <w:p w14:paraId="4FF96B4D" w14:textId="77777777" w:rsidR="00082DE0" w:rsidRDefault="00082DE0" w:rsidP="009D0676">
      <w:pPr>
        <w:pStyle w:val="Paragrafoelenco"/>
        <w:numPr>
          <w:ilvl w:val="3"/>
          <w:numId w:val="2"/>
        </w:numPr>
        <w:ind w:left="2160"/>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E96406A" w14:textId="77777777" w:rsidR="00082DE0" w:rsidRDefault="00082DE0" w:rsidP="009D0676">
      <w:pPr>
        <w:pStyle w:val="Paragrafoelenco"/>
      </w:pPr>
    </w:p>
    <w:p w14:paraId="5531FB5F" w14:textId="77777777" w:rsidR="00082DE0" w:rsidRDefault="00082DE0" w:rsidP="009D0676">
      <w:pPr>
        <w:pStyle w:val="Paragrafoelenco"/>
        <w:numPr>
          <w:ilvl w:val="2"/>
          <w:numId w:val="2"/>
        </w:numPr>
        <w:ind w:left="1440"/>
      </w:pPr>
      <w:r>
        <w:t>Aztec</w:t>
      </w:r>
    </w:p>
    <w:p w14:paraId="798555AF" w14:textId="77777777" w:rsidR="00082DE0" w:rsidRDefault="00082DE0" w:rsidP="009D0676">
      <w:pPr>
        <w:pStyle w:val="Paragrafoelenco"/>
        <w:numPr>
          <w:ilvl w:val="3"/>
          <w:numId w:val="2"/>
        </w:numPr>
        <w:ind w:left="2160"/>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0B35032D" w14:textId="77777777" w:rsidR="00082DE0" w:rsidRDefault="00082DE0" w:rsidP="009D0676">
      <w:pPr>
        <w:pStyle w:val="Paragrafoelenco"/>
        <w:numPr>
          <w:ilvl w:val="3"/>
          <w:numId w:val="2"/>
        </w:numPr>
        <w:ind w:left="2160"/>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0BC79EB5" w14:textId="77777777" w:rsidR="00082DE0" w:rsidRDefault="00082DE0" w:rsidP="009D0676">
      <w:pPr>
        <w:pStyle w:val="Paragrafoelenco"/>
        <w:ind w:left="2160"/>
      </w:pPr>
    </w:p>
    <w:p w14:paraId="04203291" w14:textId="77777777" w:rsidR="00082DE0" w:rsidRDefault="00082DE0" w:rsidP="009D0676">
      <w:pPr>
        <w:pStyle w:val="Paragrafoelenco"/>
        <w:numPr>
          <w:ilvl w:val="1"/>
          <w:numId w:val="2"/>
        </w:numPr>
        <w:ind w:left="720"/>
      </w:pPr>
      <w:r>
        <w:t xml:space="preserve">Limitazioni: </w:t>
      </w:r>
    </w:p>
    <w:p w14:paraId="6240899D" w14:textId="77777777" w:rsidR="00082DE0" w:rsidRDefault="00082DE0" w:rsidP="009D0676">
      <w:pPr>
        <w:pStyle w:val="Paragrafoelenco"/>
        <w:numPr>
          <w:ilvl w:val="2"/>
          <w:numId w:val="2"/>
        </w:numPr>
        <w:ind w:left="1440"/>
      </w:pPr>
      <w:r>
        <w:t>(i) Poiché i dati delle transazioni eseguite vengono raggruppati e pubblicati sulla catena principale, la scalabilità è limitata. La scalabilità con i rollup può arrivare a 100 volte, ma non può scalare la Blockchain all'infinito.</w:t>
      </w:r>
    </w:p>
    <w:p w14:paraId="60EC3AED" w14:textId="77777777" w:rsidR="00082DE0" w:rsidRPr="00D746CA" w:rsidRDefault="00082DE0" w:rsidP="009D0676">
      <w:pPr>
        <w:pStyle w:val="Paragrafoelenco"/>
        <w:numPr>
          <w:ilvl w:val="2"/>
          <w:numId w:val="2"/>
        </w:numPr>
        <w:ind w:left="1440"/>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619D8FB4" w14:textId="77777777" w:rsidR="00082DE0" w:rsidRPr="00D746CA" w:rsidRDefault="00082DE0" w:rsidP="00082DE0">
      <w:pPr>
        <w:pStyle w:val="Paragrafoelenco"/>
        <w:ind w:left="2160"/>
      </w:pPr>
    </w:p>
    <w:p w14:paraId="03CEE007" w14:textId="77777777" w:rsidR="009D0676" w:rsidRDefault="009D0676" w:rsidP="009D0676">
      <w:pPr>
        <w:pStyle w:val="Paragrafoelenco"/>
        <w:numPr>
          <w:ilvl w:val="1"/>
          <w:numId w:val="2"/>
        </w:numPr>
        <w:ind w:left="720"/>
      </w:pPr>
      <w:r>
        <w:t>Validium</w:t>
      </w:r>
    </w:p>
    <w:p w14:paraId="66B24BB2" w14:textId="227168AA" w:rsidR="009D0676" w:rsidRDefault="009D0676" w:rsidP="009D0676">
      <w:pPr>
        <w:pStyle w:val="Paragrafoelenco"/>
        <w:numPr>
          <w:ilvl w:val="1"/>
          <w:numId w:val="2"/>
        </w:numPr>
      </w:pPr>
      <w:r>
        <w:t>I Validium</w:t>
      </w:r>
      <w:r w:rsidR="00981124">
        <w:t xml:space="preserve">, un </w:t>
      </w:r>
      <w:r w:rsidR="00981124" w:rsidRPr="00981124">
        <w:t>tipo di ZK Rollup in cui invece di memorizzare una parte dei dati sulla catena, tutti i dati vengono memorizzati fuori dalla catena.</w:t>
      </w:r>
      <w:r w:rsidR="00981124">
        <w:t xml:space="preserve"> C</w:t>
      </w:r>
      <w:r>
        <w:t xml:space="preserve">ombinano le prove di validità con l'archiviazione dei dati fuori dalla catena per migliorare la scalabilità. Le prove di validità </w:t>
      </w:r>
      <w:r>
        <w:lastRenderedPageBreak/>
        <w:t xml:space="preserve">sono ancora pubblicate sulla catena di base, mentre i dati sono archiviati fuori dalla catena. Questo migliora significativamente il throughput e riduce i costi del gas. </w:t>
      </w:r>
    </w:p>
    <w:p w14:paraId="610EE439" w14:textId="77777777" w:rsidR="009D0676" w:rsidRDefault="009D0676" w:rsidP="009D0676">
      <w:pPr>
        <w:pStyle w:val="Paragrafoelenco"/>
        <w:ind w:left="1440"/>
      </w:pPr>
    </w:p>
    <w:p w14:paraId="5F03FE75" w14:textId="2B4451C2" w:rsidR="00F10B88" w:rsidRDefault="009D0676" w:rsidP="0048159B">
      <w:pPr>
        <w:pStyle w:val="Paragrafoelenco"/>
        <w:numPr>
          <w:ilvl w:val="1"/>
          <w:numId w:val="2"/>
        </w:numPr>
      </w:pPr>
      <w:r>
        <w:t>Sebbene si tratti di un'architettura molto più efficiente e scalabile rispetto agli zk-rollup, presenta il rischio che attori malintenzionati rendano i dati non disponibili e che gli utenti non possano prelevare i loro fondi. Il problema della disponibilità dei dati viene superato con sistemi di tipo proof-of-stake che utilizzano incentivi criptoeconomici per garantire che i dati siano archiviati da molti nodi diversi e sempre disponibili. È importante notare che, sebbene questi attori malintenzionati possano bloccare le transazioni, non possono rubare direttamente i fondi degli utenti.</w:t>
      </w:r>
    </w:p>
    <w:p w14:paraId="085F3A87" w14:textId="77777777" w:rsidR="0048159B" w:rsidRDefault="0048159B" w:rsidP="0048159B">
      <w:pPr>
        <w:pStyle w:val="Paragrafoelenco"/>
        <w:ind w:left="1440"/>
      </w:pPr>
    </w:p>
    <w:p w14:paraId="7611B127" w14:textId="7E5D5E9F" w:rsidR="00F10B88" w:rsidRDefault="00F10B88" w:rsidP="00F10B88">
      <w:pPr>
        <w:pStyle w:val="Paragrafoelenco"/>
        <w:numPr>
          <w:ilvl w:val="0"/>
          <w:numId w:val="2"/>
        </w:numPr>
      </w:pPr>
      <w:r>
        <w:t>Alcuni progetti basati su Validium:</w:t>
      </w:r>
    </w:p>
    <w:p w14:paraId="202EBE81" w14:textId="77777777" w:rsidR="00F10B88" w:rsidRDefault="00F10B88" w:rsidP="00F10B88">
      <w:pPr>
        <w:pStyle w:val="Paragrafoelenco"/>
      </w:pPr>
    </w:p>
    <w:p w14:paraId="35302A23" w14:textId="77777777" w:rsidR="00F10B88" w:rsidRDefault="00F10B88" w:rsidP="00F10B88">
      <w:pPr>
        <w:pStyle w:val="Paragrafoelenco"/>
        <w:numPr>
          <w:ilvl w:val="2"/>
          <w:numId w:val="2"/>
        </w:numPr>
        <w:ind w:left="1440"/>
      </w:pPr>
      <w:r>
        <w:t>Immutable X</w:t>
      </w:r>
    </w:p>
    <w:p w14:paraId="13CD6259" w14:textId="77777777" w:rsidR="00F10B88" w:rsidRDefault="00F10B88" w:rsidP="00F10B88">
      <w:pPr>
        <w:pStyle w:val="Paragrafoelenco"/>
        <w:numPr>
          <w:ilvl w:val="3"/>
          <w:numId w:val="2"/>
        </w:numPr>
        <w:ind w:left="2160"/>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4942BDCF" w14:textId="77777777" w:rsidR="00F10B88" w:rsidRDefault="00F10B88" w:rsidP="00F10B88">
      <w:pPr>
        <w:pStyle w:val="Paragrafoelenco"/>
      </w:pPr>
    </w:p>
    <w:p w14:paraId="207880FF" w14:textId="77777777" w:rsidR="00F10B88" w:rsidRDefault="00F10B88" w:rsidP="00F10B88">
      <w:pPr>
        <w:pStyle w:val="Paragrafoelenco"/>
        <w:numPr>
          <w:ilvl w:val="2"/>
          <w:numId w:val="2"/>
        </w:numPr>
        <w:ind w:left="1440"/>
      </w:pPr>
      <w:r>
        <w:t>Mercato di lancio DeversiFi (DLM)</w:t>
      </w:r>
    </w:p>
    <w:p w14:paraId="49F98576" w14:textId="77777777" w:rsidR="00F10B88" w:rsidRDefault="00F10B88" w:rsidP="00F10B88">
      <w:pPr>
        <w:pStyle w:val="Paragrafoelenco"/>
        <w:numPr>
          <w:ilvl w:val="3"/>
          <w:numId w:val="2"/>
        </w:numPr>
        <w:ind w:left="2160"/>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0481DD02" w14:textId="77777777" w:rsidR="00F10B88" w:rsidRDefault="00F10B88" w:rsidP="00F10B88">
      <w:pPr>
        <w:pStyle w:val="Paragrafoelenco"/>
        <w:ind w:left="1440"/>
      </w:pPr>
    </w:p>
    <w:p w14:paraId="2B242DDD" w14:textId="77777777" w:rsidR="00AA549F" w:rsidRDefault="00F10B88" w:rsidP="00AA549F">
      <w:pPr>
        <w:pStyle w:val="Paragrafoelenco"/>
        <w:numPr>
          <w:ilvl w:val="1"/>
          <w:numId w:val="2"/>
        </w:numPr>
      </w:pPr>
      <w:r>
        <w:t>Sorare</w:t>
      </w:r>
      <w:r w:rsidR="00AA549F">
        <w:t>, piattaforma di fantasy football basata sulla blockchain Ethereum che consente agli utenti di collezionare, negoziare e competere con carte collezionabili digitali (NFT) di giocatori di calcio.</w:t>
      </w:r>
    </w:p>
    <w:p w14:paraId="745A0F21" w14:textId="75AA32FA" w:rsidR="00F10B88" w:rsidRDefault="00AA549F" w:rsidP="00AA549F">
      <w:pPr>
        <w:pStyle w:val="Paragrafoelenco"/>
        <w:numPr>
          <w:ilvl w:val="2"/>
          <w:numId w:val="2"/>
        </w:numPr>
      </w:pPr>
      <w:r>
        <w:t>Essa consente agli utenti di acquistare carte collezionabili digitali di giocatori di calcio di tutto il mondo, con ogni carta che rappresenta un giocatore specifico. Ogni carta NFT è unica e può essere posseduta solo da un singolo utente, il che significa che gli utenti possono collezionare e scambiare le carte tra di loro in modo simile alle carte collezionabili fisiche.</w:t>
      </w:r>
    </w:p>
    <w:p w14:paraId="41FB05C8" w14:textId="7B099F44" w:rsidR="00AA549F" w:rsidRDefault="00AA549F" w:rsidP="00AA549F">
      <w:pPr>
        <w:pStyle w:val="Paragrafoelenco"/>
        <w:numPr>
          <w:ilvl w:val="2"/>
          <w:numId w:val="2"/>
        </w:numPr>
      </w:pPr>
      <w:r>
        <w:t>Una volta che gli utenti hanno acquistato le carte, possono utilizzarle per formare una squadra di fantasy football. Gli utenti possono quindi competere contro altri utenti per vincere premi in criptovaluta, in base alle prestazioni dei giocatori nella vita reale.</w:t>
      </w:r>
    </w:p>
    <w:p w14:paraId="2F26A1E2" w14:textId="3082F23B" w:rsidR="00AA549F" w:rsidRDefault="00AA549F" w:rsidP="00AA549F">
      <w:pPr>
        <w:pStyle w:val="Paragrafoelenco"/>
        <w:numPr>
          <w:ilvl w:val="2"/>
          <w:numId w:val="2"/>
        </w:numPr>
      </w:pPr>
      <w:r>
        <w:t>Sorare utilizza la tecnologia blockchain per garantire la proprietà e l'autenticità delle carte collezionabili digitali. Ogni carta NFT è registrata sulla blockchain Ethereum, il che significa che gli utenti possono verificare la proprietà e l'autenticità delle loro carte in modo sicuro e trasparente.</w:t>
      </w:r>
    </w:p>
    <w:p w14:paraId="518CB571" w14:textId="781D1505" w:rsidR="00AA549F" w:rsidRDefault="00AA549F" w:rsidP="00AA549F">
      <w:pPr>
        <w:pStyle w:val="Paragrafoelenco"/>
        <w:numPr>
          <w:ilvl w:val="2"/>
          <w:numId w:val="2"/>
        </w:numPr>
      </w:pPr>
      <w:r>
        <w:t xml:space="preserve">Inoltre, Sorare utilizza la tecnologia di prova a conoscenza zero per garantire la privacy degli utenti. Ciò significa che gli utenti possono partecipare alle </w:t>
      </w:r>
      <w:r>
        <w:lastRenderedPageBreak/>
        <w:t>competizioni senza dover rivelare le proprie strategie di formazione della squadra o le carte che possiedono.</w:t>
      </w:r>
    </w:p>
    <w:p w14:paraId="40C7EA43" w14:textId="044440EE" w:rsidR="009D0676" w:rsidRDefault="009D0676" w:rsidP="009D0676">
      <w:r>
        <w:t xml:space="preserve">Il concetto è importante: si parla infatti anche di </w:t>
      </w:r>
      <w:r>
        <w:rPr>
          <w:u w:val="single"/>
        </w:rPr>
        <w:t>validity proofs</w:t>
      </w:r>
      <w:r>
        <w:t>, altro nome delle ZKP, metodo di verifica delle transazioni che si svolge tra un prover, che sta creando una prova per alcune informazioni, e un verificatore, che verifica la prova senza condividere alcuna informazione tra i due.</w:t>
      </w:r>
    </w:p>
    <w:p w14:paraId="25DA0692" w14:textId="77777777" w:rsidR="009D0676" w:rsidRDefault="009D0676" w:rsidP="009D0676">
      <w:pPr>
        <w:pStyle w:val="Paragrafoelenco"/>
        <w:numPr>
          <w:ilvl w:val="0"/>
          <w:numId w:val="81"/>
        </w:numPr>
      </w:pPr>
      <w:r>
        <w:t>L'informazione condivisa tra un prover e un verificatore è chiamata testimone ed è tipicamente la soluzione di una complessa equazione matematica. In sostanza, il prover deve dimostrare di conoscere accuratamente il testimone e il verificatore deve essere in grado di accertare in modo affidabile se il prover conosce il testimone.</w:t>
      </w:r>
    </w:p>
    <w:p w14:paraId="344EF0A6" w14:textId="69DBB92C" w:rsidR="009D0676" w:rsidRDefault="009D0676" w:rsidP="009D0676">
      <w:pPr>
        <w:pStyle w:val="Paragrafoelenco"/>
        <w:numPr>
          <w:ilvl w:val="0"/>
          <w:numId w:val="81"/>
        </w:numPr>
      </w:pPr>
      <w:r>
        <w:t xml:space="preserve">Le prove di validità sono progettate per essere difficili da infrangere e si basano su una tecnica crittografica nota come impegni polinomiali. Negli impegni polinomiali, le informazioni di ogni fase del calcolo di verifica sono codificate in polinomi e un'espressione polinomiale fattorizzata può sostituire un gran numero di equazioni tra numeri. </w:t>
      </w:r>
    </w:p>
    <w:p w14:paraId="5372E2BA" w14:textId="77777777" w:rsidR="009D0676" w:rsidRDefault="009D0676" w:rsidP="009D0676">
      <w:r>
        <w:t>Verificando le equazioni polinomiali, si verificano implicitamente i calcoli numerici, ma il processo di hashing di questi polinomi è complicato. I tre principali schemi di hashing dei polinomi utilizzati per gli impegni polinomiali sono:</w:t>
      </w:r>
    </w:p>
    <w:p w14:paraId="28E8E1E4" w14:textId="22283D65" w:rsidR="009D0676" w:rsidRDefault="009D0676" w:rsidP="009D0676">
      <w:pPr>
        <w:pStyle w:val="Paragrafoelenco"/>
        <w:numPr>
          <w:ilvl w:val="0"/>
          <w:numId w:val="82"/>
        </w:numPr>
      </w:pPr>
      <w:r w:rsidRPr="009D0676">
        <w:t>KZG (Kate) Polynomial Commitments</w:t>
      </w:r>
      <w:r w:rsidR="00BF71B2">
        <w:t xml:space="preserve">, </w:t>
      </w:r>
      <w:r w:rsidR="00BF71B2" w:rsidRPr="00BF71B2">
        <w:t>tipo di crittografia a chiave pubblica utilizzata per verificare l'integrità dei dati. In particolare, KZG Polynomial Commitments vengono utilizzati per creare un impegno su un polinomio, che può essere verificato senza rivelare il polinomio stesso.</w:t>
      </w:r>
    </w:p>
    <w:p w14:paraId="1E264E88" w14:textId="4378EC92" w:rsidR="00BF71B2" w:rsidRDefault="00BF71B2" w:rsidP="00BF71B2">
      <w:pPr>
        <w:pStyle w:val="Paragrafoelenco"/>
        <w:numPr>
          <w:ilvl w:val="1"/>
          <w:numId w:val="82"/>
        </w:numPr>
      </w:pPr>
      <w:r w:rsidRPr="00BF71B2">
        <w:t>Un esempio di come KZG Polynomial Commitments possono essere utilizzati nella crittografia è la creazione di una firma digitale. In questo caso, un utente crea un polinomio che rappresenta la chiave di firma, quindi crea un impegno su questo polinomio utilizzando la tecnologia KZG. Quando viene richiesta la verifica della firma, l'utente può dimostrare che il polinomio utilizzato per creare l'impegno corrisponde alla chiave di firma senza rivelare il polinomio stesso.</w:t>
      </w:r>
    </w:p>
    <w:p w14:paraId="49921F04" w14:textId="77777777" w:rsidR="00BF71B2" w:rsidRPr="009D0676" w:rsidRDefault="00BF71B2" w:rsidP="00BF71B2">
      <w:pPr>
        <w:pStyle w:val="Paragrafoelenco"/>
      </w:pPr>
    </w:p>
    <w:p w14:paraId="3054B266" w14:textId="6048BDC1" w:rsidR="009D0676" w:rsidRDefault="009D0676" w:rsidP="009D0676">
      <w:pPr>
        <w:pStyle w:val="Paragrafoelenco"/>
        <w:numPr>
          <w:ilvl w:val="0"/>
          <w:numId w:val="82"/>
        </w:numPr>
      </w:pPr>
      <w:r>
        <w:t>Bulletproofs</w:t>
      </w:r>
      <w:r w:rsidR="00BF71B2">
        <w:t xml:space="preserve">, che </w:t>
      </w:r>
      <w:r w:rsidR="00BF71B2" w:rsidRPr="00BF71B2">
        <w:t>consentono di verificare la correttezza di una transazione senza dover rivelare gli importi specifici delle transazioni o le chiavi pubbliche coinvolte. Ciò consente di mantenere la privacy degli utenti, mentre si garantisce la correttezza delle transazioni.</w:t>
      </w:r>
    </w:p>
    <w:p w14:paraId="346CBEAE" w14:textId="758C69FD" w:rsidR="00BF71B2" w:rsidRDefault="00BF71B2" w:rsidP="00BF71B2">
      <w:pPr>
        <w:pStyle w:val="Paragrafoelenco"/>
        <w:numPr>
          <w:ilvl w:val="1"/>
          <w:numId w:val="82"/>
        </w:numPr>
      </w:pPr>
      <w:r>
        <w:t>Un esempio di utilizzo è la verifica delle transazioni in una blockchain. Invece di rivelare gli importi specifici delle transazioni o le chiavi pubbliche coinvolte, Bulletproofs consentono di dimostrare che la transazione è stata effettuata correttamente senza rivelare queste informazioni.</w:t>
      </w:r>
    </w:p>
    <w:p w14:paraId="734A286B" w14:textId="75488F70" w:rsidR="00BF71B2" w:rsidRDefault="00BF71B2" w:rsidP="00BF71B2">
      <w:pPr>
        <w:pStyle w:val="Paragrafoelenco"/>
        <w:numPr>
          <w:ilvl w:val="1"/>
          <w:numId w:val="82"/>
        </w:numPr>
      </w:pPr>
      <w:r>
        <w:t>Bulletproofs utilizzano un sistema di prova a conoscenza zero (zk-SNARK) per dimostrare la correttezza della transazione senza rivelare informazioni specifiche sulla transazione stessa. Ciò significa che gli utenti possono verificare la correttezza delle transazioni senza dover rivelare le loro identità o le informazioni specifiche sulla transazione.</w:t>
      </w:r>
    </w:p>
    <w:p w14:paraId="6F98E0D0" w14:textId="7EFD7E90" w:rsidR="00BF71B2" w:rsidRDefault="00BF71B2" w:rsidP="00BF71B2">
      <w:pPr>
        <w:pStyle w:val="Paragrafoelenco"/>
        <w:numPr>
          <w:ilvl w:val="1"/>
          <w:numId w:val="82"/>
        </w:numPr>
      </w:pPr>
      <w:r>
        <w:t>È importante notare che Bulletproofs non sono completamente privati. Sebbene non rivelino le informazioni specifiche della transazione, possono fornire informazioni sulle dimensioni delle transazioni, che potrebbero essere utilizzate per dedurre informazioni sulla transazione stessa. Tuttavia, se utilizzati correttamente, Bulletproofs possono fornire un livello aggiuntivo di sicurezza e privacy per le transazioni crittografiche.</w:t>
      </w:r>
    </w:p>
    <w:p w14:paraId="32A7788F" w14:textId="77777777" w:rsidR="00BF71B2" w:rsidRDefault="00BF71B2" w:rsidP="00BF71B2">
      <w:pPr>
        <w:pStyle w:val="Paragrafoelenco"/>
      </w:pPr>
    </w:p>
    <w:p w14:paraId="78534A97" w14:textId="77777777" w:rsidR="00BF71B2" w:rsidRDefault="009D0676" w:rsidP="009D0676">
      <w:pPr>
        <w:pStyle w:val="Paragrafoelenco"/>
        <w:numPr>
          <w:ilvl w:val="0"/>
          <w:numId w:val="82"/>
        </w:numPr>
      </w:pPr>
      <w:r w:rsidRPr="00BF71B2">
        <w:t>FRI (Fast Reed-Solomon Interactive Oracle Proofs of Proximity)</w:t>
      </w:r>
      <w:r w:rsidR="00BF71B2" w:rsidRPr="00BF71B2">
        <w:t>, che consente di dimostrare che un valore si trova in prossimità di un insieme di valori noti, senza dover rivelare il valore specifico.</w:t>
      </w:r>
    </w:p>
    <w:p w14:paraId="274AED90" w14:textId="0CAA8320" w:rsidR="00BF71B2" w:rsidRDefault="00BF71B2" w:rsidP="00BF71B2">
      <w:pPr>
        <w:pStyle w:val="Paragrafoelenco"/>
        <w:numPr>
          <w:ilvl w:val="1"/>
          <w:numId w:val="82"/>
        </w:numPr>
      </w:pPr>
      <w:r>
        <w:t xml:space="preserve">Un esempio di come FRI può essere utilizzato nella crittografia è la verifica dell'accesso a una risorsa senza rivelare l'identità dell'utente che richiede l'accesso. Invece di rivelare </w:t>
      </w:r>
      <w:r>
        <w:lastRenderedPageBreak/>
        <w:t>l'identità dell'utente, FRI consente di dimostrare che l'utente ha accesso alla risorsa senza rivelare l'identità dell'utente stesso.</w:t>
      </w:r>
    </w:p>
    <w:p w14:paraId="1DF151AF" w14:textId="77777777" w:rsidR="00BF71B2" w:rsidRDefault="00BF71B2" w:rsidP="00BF71B2">
      <w:pPr>
        <w:pStyle w:val="Paragrafoelenco"/>
        <w:numPr>
          <w:ilvl w:val="1"/>
          <w:numId w:val="82"/>
        </w:numPr>
      </w:pPr>
      <w:r>
        <w:t>FRI utilizza un sistema di prova a conoscenza zero (zk-SNARKs) per dimostrare la prossimità di un valore a un insieme di valori noti. Ciò significa che gli utenti possono dimostrare l'accesso a una risorsa senza rivelare le loro identità o i valori specifici coinvolti.</w:t>
      </w:r>
    </w:p>
    <w:p w14:paraId="5B131D75" w14:textId="0DF93DB0" w:rsidR="00BF71B2" w:rsidRDefault="00BF71B2" w:rsidP="00BF71B2">
      <w:r>
        <w:t xml:space="preserve">Similmente alle precedenti, parliamo delle </w:t>
      </w:r>
      <w:r w:rsidRPr="00BF71B2">
        <w:rPr>
          <w:u w:val="single"/>
        </w:rPr>
        <w:t>prove di frode (fraud proofs)</w:t>
      </w:r>
      <w:r>
        <w:t>, note anche come prove di errore,  prove presentate da un verificatore che contesta lo stato di una transazione. In base all'implementazione, la prova di frode esamina un segmento delle transazioni e tenta di convalidarle.</w:t>
      </w:r>
    </w:p>
    <w:p w14:paraId="35D044C6" w14:textId="5BF87471" w:rsidR="00BF71B2" w:rsidRDefault="00BF71B2" w:rsidP="00BF71B2">
      <w:r>
        <w:t>Ecco una spiegazione semplice:</w:t>
      </w:r>
    </w:p>
    <w:p w14:paraId="11EB2D7C" w14:textId="77777777" w:rsidR="00BF71B2" w:rsidRDefault="00BF71B2" w:rsidP="00BF71B2">
      <w:pPr>
        <w:pStyle w:val="Paragrafoelenco"/>
        <w:numPr>
          <w:ilvl w:val="0"/>
          <w:numId w:val="83"/>
        </w:numPr>
      </w:pPr>
      <w:r>
        <w:t>Se la prova di frode individua un errore, le transazioni inserite nel batch vengono rimosse e il batch viene riportato a uno stato precedente, verificabile e corretto.</w:t>
      </w:r>
    </w:p>
    <w:p w14:paraId="063CA174" w14:textId="77777777" w:rsidR="00BF71B2" w:rsidRDefault="00BF71B2" w:rsidP="00BF71B2">
      <w:pPr>
        <w:pStyle w:val="Paragrafoelenco"/>
        <w:numPr>
          <w:ilvl w:val="0"/>
          <w:numId w:val="83"/>
        </w:numPr>
      </w:pPr>
      <w:r>
        <w:t>Se non vengono presentate prove di frode durante il periodo di contestazione, si presume ottimisticamente che il cambiamento di stato sia corretto.</w:t>
      </w:r>
    </w:p>
    <w:p w14:paraId="3162E332" w14:textId="77777777" w:rsidR="00BF71B2" w:rsidRDefault="00BF71B2" w:rsidP="00BF71B2">
      <w:r>
        <w:t xml:space="preserve">Le prove di frode funzionano confrontando le radici di Merkle e verificando le radici dello stato iniziale e finale attraverso un singolo ciclo di calcolo (come Optimism) o un calcolo a più cicli (come Arbitrum). </w:t>
      </w:r>
    </w:p>
    <w:p w14:paraId="19F03FBB" w14:textId="77777777" w:rsidR="00BF71B2" w:rsidRDefault="00BF71B2" w:rsidP="00BF71B2">
      <w:pPr>
        <w:pStyle w:val="Paragrafoelenco"/>
        <w:numPr>
          <w:ilvl w:val="0"/>
          <w:numId w:val="84"/>
        </w:numPr>
      </w:pPr>
      <w:r>
        <w:t>La blockchain funziona su una struttura di dati nota come Albero di Merkle, che contiene ogni transazione come una foglia dell'albero e i rami successivi rappresentati da hash sempre più complessi dell'albero.</w:t>
      </w:r>
    </w:p>
    <w:p w14:paraId="4284EE2D" w14:textId="77777777" w:rsidR="00BF71B2" w:rsidRDefault="00BF71B2" w:rsidP="00BF71B2">
      <w:pPr>
        <w:pStyle w:val="Paragrafoelenco"/>
        <w:numPr>
          <w:ilvl w:val="0"/>
          <w:numId w:val="84"/>
        </w:numPr>
      </w:pPr>
      <w:r>
        <w:t xml:space="preserve">Il nodo radice, noto anche come Merkle Root, è un hash che condensa efficacemente i dati in modo che gli utenti non debbano scaricare costantemente l'intera catena principale. </w:t>
      </w:r>
    </w:p>
    <w:p w14:paraId="46814C19" w14:textId="4BAE83E6" w:rsidR="00DA7B5A" w:rsidRDefault="00BF71B2" w:rsidP="00BF71B2">
      <w:pPr>
        <w:pStyle w:val="Paragrafoelenco"/>
        <w:numPr>
          <w:ilvl w:val="0"/>
          <w:numId w:val="84"/>
        </w:numPr>
      </w:pPr>
      <w:r>
        <w:t>Se un verificatore vuole contestare un cambiamento di stato di una transazione, deve solo presentare la radice post-statale corrente e parti specifiche dell'albero di Merkle che possono essere utilizzate per calcolare la radice post-statale corretta. Se i due non sono d'accordo, le modifiche allo stato della transazione vengono annullate e l'hash viene ripristinato su una radice di stato provatamente corretta.</w:t>
      </w:r>
    </w:p>
    <w:p w14:paraId="6D42EACC" w14:textId="11AFEF65" w:rsidR="00BF71B2" w:rsidRDefault="00BF71B2" w:rsidP="00BF71B2">
      <w:r>
        <w:t xml:space="preserve">Le prove ZK e le prove di frode presentano numerose differenze, tra cui la quantità di calcoli necessari, il tempo necessario per convalidare una transazione, la sicurezza e la difficoltà di implementazione. </w:t>
      </w:r>
    </w:p>
    <w:p w14:paraId="3B368853" w14:textId="4D167114" w:rsidR="00BF71B2" w:rsidRDefault="00BF71B2" w:rsidP="00BF71B2">
      <w:pPr>
        <w:pStyle w:val="Paragrafoelenco"/>
        <w:numPr>
          <w:ilvl w:val="0"/>
          <w:numId w:val="85"/>
        </w:numPr>
      </w:pPr>
      <w:r>
        <w:t>Le prove di validità sono più impegnative dal punto di vista computazionale delle prove di frode</w:t>
      </w:r>
    </w:p>
    <w:p w14:paraId="6E4E597A" w14:textId="257FB7B5" w:rsidR="00BF71B2" w:rsidRDefault="00BF71B2" w:rsidP="00BF71B2">
      <w:r>
        <w:t xml:space="preserve">Le prove ZK sono intrinsecamente difficili da convalidare dal punto di vista matematico e di solito richiedono un'intensa attività di calcolo, data la natura tecnica richiesta da un processo di verifica a conoscenza zero. </w:t>
      </w:r>
    </w:p>
    <w:p w14:paraId="6F8D274B" w14:textId="2FB74F34" w:rsidR="00BF71B2" w:rsidRDefault="00BF71B2" w:rsidP="00BF71B2">
      <w:r>
        <w:t xml:space="preserve">Le prove di frode sono tipicamente più economiche per lotto, con circa 40.000 gas, mentre le prove ZK SNARK richiedono 500.000 gas. Tuttavia, le ZK SNARK sono più economiche sulla catena perché i rollup ottimistici devono pubblicare tutti i dati sulla blockchain principale per una prova di frode che legittimi o confuti un risultato. </w:t>
      </w:r>
    </w:p>
    <w:p w14:paraId="15295831" w14:textId="7DA8690F" w:rsidR="00BF71B2" w:rsidRDefault="00BF71B2" w:rsidP="00BF71B2">
      <w:pPr>
        <w:pStyle w:val="Paragrafoelenco"/>
        <w:numPr>
          <w:ilvl w:val="0"/>
          <w:numId w:val="85"/>
        </w:numPr>
      </w:pPr>
      <w:r>
        <w:t xml:space="preserve"> Le prove di validità sono istantanee, mentre le prove di frode hanno un ritardo di contestazione. </w:t>
      </w:r>
    </w:p>
    <w:p w14:paraId="389773A3" w14:textId="6360ED63" w:rsidR="00BF71B2" w:rsidRDefault="00BF71B2" w:rsidP="00BF71B2">
      <w:r>
        <w:t>Una differenza importante tra le prove ZK e le prove di frode è che mentre le prove ZK convalidano una transazione immediatamente, le prove di frode hanno un ritardo intrinseco nel tempo di contestazione (DTD) che rallenta le transazioni. Solo se i verificatori non hanno presentato prove di frode per un determinato lotto, questo sarà effettivamente pubblicato su Ethereum.</w:t>
      </w:r>
    </w:p>
    <w:p w14:paraId="253BF5C7" w14:textId="58547B23" w:rsidR="00BF71B2" w:rsidRDefault="00BF71B2" w:rsidP="00BF71B2">
      <w:pPr>
        <w:pStyle w:val="Paragrafoelenco"/>
        <w:numPr>
          <w:ilvl w:val="0"/>
          <w:numId w:val="85"/>
        </w:numPr>
      </w:pPr>
      <w:r>
        <w:t>Le prove di validità sono più decentralizzate e sicure dei dati</w:t>
      </w:r>
    </w:p>
    <w:p w14:paraId="19AFE74B" w14:textId="12CBFCF5" w:rsidR="00BF71B2" w:rsidRDefault="00BF71B2" w:rsidP="00BF71B2">
      <w:r>
        <w:t xml:space="preserve">Poiché le prove ZK richiedono un'interazione minima (ad esempio, solo la condivisione di una prova a un verificatore) e questo processo può essere fatto in modo sicuro, sono molto decentralizzate. </w:t>
      </w:r>
    </w:p>
    <w:p w14:paraId="6532D692" w14:textId="187FD9AA" w:rsidR="00BF71B2" w:rsidRDefault="00BF71B2" w:rsidP="00BF71B2">
      <w:r>
        <w:lastRenderedPageBreak/>
        <w:t>Inoltre, poiché le prove sono a conoscenza zero e perfettamente accurate, le prove di validità proteggono la privacy degli utenti e riducono al minimo il rischio di gravi minacce come gli attacchi al 51% della catena L1.</w:t>
      </w:r>
    </w:p>
    <w:p w14:paraId="491E9592" w14:textId="7BCE1B68" w:rsidR="00BF71B2" w:rsidRDefault="00BF71B2" w:rsidP="00BF71B2">
      <w:r>
        <w:t xml:space="preserve">I rollup ottimistici, invece, richiedono che il verificatore invii una prova di frode, che può essere intercettata o sottoposta a DDoS per impedire che una sfida sullo stato della transazione venga trasmessa al batch. </w:t>
      </w:r>
    </w:p>
    <w:p w14:paraId="355CCB78" w14:textId="28E37FC0" w:rsidR="00BF71B2" w:rsidRDefault="00BF71B2" w:rsidP="00BF71B2">
      <w:pPr>
        <w:pStyle w:val="Paragrafoelenco"/>
        <w:numPr>
          <w:ilvl w:val="0"/>
          <w:numId w:val="85"/>
        </w:numPr>
      </w:pPr>
      <w:r>
        <w:t>Le prove di validità sono più difficili da implementare</w:t>
      </w:r>
    </w:p>
    <w:p w14:paraId="65B4B77A" w14:textId="2CFE5E04" w:rsidR="00BF71B2" w:rsidRDefault="00BF71B2" w:rsidP="00BF71B2">
      <w:r>
        <w:t>Mentre i rollup ottimistici, e di conseguenza le prove di frode, possono funzionare su qualsiasi EVM o macchina virtuale ottimistica (OVM), le prove a conoscenza zero e i rollup ZK richiedono macchine virtuali specializzate chiamate macchine virtuali Ethereum a conoscenza zero (zkEVM).  Queste macchine virtuali sono in grado di eseguire contratti intelligenti in un modo che funziona con il calcolo ZK e le prove di validità crittografica.</w:t>
      </w:r>
    </w:p>
    <w:p w14:paraId="66A31A94" w14:textId="35699566" w:rsidR="00BF71B2" w:rsidRDefault="00BF71B2" w:rsidP="00BF71B2">
      <w:r>
        <w:t xml:space="preserve">Fino a poco tempo fa si pensava che le zkEVM fossero solo teoricamente possibili, e ancora oggi è difficile avvolgere le EVM per supportare le prove ZK. Tuttavia, ci sono nuovi sviluppi nello spazio ZK che consentono di aumentare il throughput e la scalabilità delle prove ZK. </w:t>
      </w:r>
    </w:p>
    <w:p w14:paraId="034A5E6F" w14:textId="77777777" w:rsidR="008C34F4" w:rsidRDefault="00BF71B2" w:rsidP="00BF71B2">
      <w:r>
        <w:t>In particolare, Polygon sta creando la propria tecnologia di rollup, che utilizza ZK SNARK ricorsivi per eseguire in modo più efficiente le transazioni fuori dalla catena prima di tornare alla catena principale. Le prove ricorsive funzionano provando più blocchi di transazioni alla volta e poi provando anche un blocco aggregato.</w:t>
      </w:r>
    </w:p>
    <w:p w14:paraId="59B061E3" w14:textId="70D88DEC" w:rsidR="008C34F4" w:rsidRDefault="008C34F4" w:rsidP="008C34F4">
      <w:pPr>
        <w:pStyle w:val="Paragrafoelenco"/>
        <w:numPr>
          <w:ilvl w:val="0"/>
          <w:numId w:val="84"/>
        </w:numPr>
      </w:pPr>
      <w:r>
        <w:t xml:space="preserve">Le </w:t>
      </w:r>
      <w:r>
        <w:rPr>
          <w:u w:val="single"/>
        </w:rPr>
        <w:t>volitions</w:t>
      </w:r>
      <w:r>
        <w:t xml:space="preserve">, che combinano sia gli zk-rollup che i validium e consentono agli utenti di scegliere (da qui il nome) tra entrambe le soluzioni di scaling, poiché condividono un'unica radice di stato. Anche se si verificasse un attacco malevolo sul lato validium della volizione, i fondi sul lato zk-rollup sarebbero comunque al sicuro. </w:t>
      </w:r>
    </w:p>
    <w:p w14:paraId="5EA83022" w14:textId="77777777" w:rsidR="008C34F4" w:rsidRDefault="008C34F4" w:rsidP="008C34F4">
      <w:pPr>
        <w:pStyle w:val="Paragrafoelenco"/>
      </w:pPr>
    </w:p>
    <w:p w14:paraId="2B061F55" w14:textId="77777777" w:rsidR="008C34F4" w:rsidRDefault="008C34F4" w:rsidP="008C34F4">
      <w:pPr>
        <w:pStyle w:val="Paragrafoelenco"/>
        <w:numPr>
          <w:ilvl w:val="1"/>
          <w:numId w:val="84"/>
        </w:numPr>
      </w:pPr>
      <w:r w:rsidRPr="008C34F4">
        <w:t>Ciò consente alle entità disposte a pagare commissioni più elevate per le maggiori garanzie di sicurezza di uno zk-rollup di interagire in modo nativo con i partecipanti che preferiscono i minori costi di transazione di una volizione, come ad esempio in un DEX dove un market maker sta fornendo centinaia di milioni di liquidità mentre un trader al dettaglio può avere solo poche posizioni aperte.</w:t>
      </w:r>
    </w:p>
    <w:p w14:paraId="4E76D1B0" w14:textId="77777777" w:rsidR="008C34F4" w:rsidRDefault="008C34F4" w:rsidP="008C34F4">
      <w:pPr>
        <w:pStyle w:val="Paragrafoelenco"/>
        <w:ind w:left="1440"/>
      </w:pPr>
    </w:p>
    <w:p w14:paraId="4B18AE5F" w14:textId="22FA5051" w:rsidR="008C34F4" w:rsidRDefault="008C34F4" w:rsidP="008C34F4">
      <w:pPr>
        <w:pStyle w:val="Paragrafoelenco"/>
        <w:numPr>
          <w:ilvl w:val="1"/>
          <w:numId w:val="84"/>
        </w:numPr>
      </w:pPr>
      <w:r>
        <w:t>Queste transizioni di stato vengono eseguite dagli utenti o dagli smart contract per aggiornare lo stato di uno specifico protocollo di livello 2, senza richiedere un corrispondente aggiornamento della blockchain sottostante.</w:t>
      </w:r>
    </w:p>
    <w:p w14:paraId="1953ADD8" w14:textId="77777777" w:rsidR="008C34F4" w:rsidRDefault="008C34F4" w:rsidP="008C34F4">
      <w:pPr>
        <w:pStyle w:val="Paragrafoelenco"/>
        <w:ind w:left="1440"/>
      </w:pPr>
      <w:r>
        <w:t>Le transizioni sono un concetto importante per la scalabilità del layer-2, perché consentono un aumento significativo del throughput delle transazioni, senza richiedere un corrispondente aumento della capacità della blockchain sottostante. Questo risultato si ottiene spostando gran parte dell'elaborazione delle transazioni fuori dalla catena, nella soluzione di livello 2.</w:t>
      </w:r>
      <w:r w:rsidRPr="008C34F4">
        <w:t xml:space="preserve"> </w:t>
      </w:r>
    </w:p>
    <w:p w14:paraId="4FF18A8F" w14:textId="77777777" w:rsidR="008C34F4" w:rsidRDefault="008C34F4" w:rsidP="008C34F4">
      <w:pPr>
        <w:pStyle w:val="Paragrafoelenco"/>
        <w:ind w:left="1440"/>
      </w:pPr>
    </w:p>
    <w:p w14:paraId="7BF8362F" w14:textId="77777777" w:rsidR="008C34F4" w:rsidRDefault="008C34F4" w:rsidP="008C34F4">
      <w:pPr>
        <w:pStyle w:val="Paragrafoelenco"/>
        <w:numPr>
          <w:ilvl w:val="1"/>
          <w:numId w:val="84"/>
        </w:numPr>
      </w:pPr>
      <w:r w:rsidRPr="008C34F4">
        <w:t xml:space="preserve">Un esempio di come le volizioni possono essere utilizzate nella pratica è rappresentato dai canali di pagamento. Un canale di pagamento è una soluzione di livello 2 che consente a due parti di effettuare transazioni tra loro più volte, senza che ogni transazione venga registrata sulla blockchain sottostante. Le parti possono invece eseguire transizioni di stato fuori dalla catena (volizioni) per aggiornare il saldo del canale di pagamento tra di loro. Una volta che le parti sono pronte a saldare il saldo finale, possono inviare una singola transazione alla blockchain che riflette il saldo finale, invece di richiedere transazioni multiple per ogni singolo pagamento. </w:t>
      </w:r>
    </w:p>
    <w:p w14:paraId="206E34FA" w14:textId="77777777" w:rsidR="008C34F4" w:rsidRDefault="008C34F4" w:rsidP="008C34F4">
      <w:r>
        <w:lastRenderedPageBreak/>
        <w:t>Le prove di validità sono poi basate su SNARK e su STARK.</w:t>
      </w:r>
    </w:p>
    <w:p w14:paraId="3E8E31CD" w14:textId="77777777" w:rsidR="008C34F4" w:rsidRDefault="008C34F4" w:rsidP="008C34F4">
      <w:pPr>
        <w:pStyle w:val="Paragrafoelenco"/>
        <w:numPr>
          <w:ilvl w:val="0"/>
          <w:numId w:val="84"/>
        </w:numPr>
      </w:pPr>
      <w:r w:rsidRPr="008C34F4">
        <w:rPr>
          <w:lang w:val="en-US"/>
        </w:rPr>
        <w:t xml:space="preserve">SNARK è l'acronimo di "zero-knowledge succinct non-interactive argument on knowledge". </w:t>
      </w:r>
      <w:r>
        <w:t>Uno SNARK è un tipo di prova crittografica di dimensioni ridotte e facile da verificare. Gli SNARK generano una prova crittografica utilizzando le curve ellittiche, che presuppongono che sia impossibile trovare il logaritmo discreto di un elemento casuale della curva ellittica a partire da un punto base pubblicamente noto. Il calcolo delle curve ellittiche è meno dispendioso dal punto di vista computazionale rispetto al calcolo delle funzioni di hashing utilizzate dalle STARK, motivo per cui i protocolli basati sulle SNARK possono essere più efficienti dal punto di vista del gas.</w:t>
      </w:r>
    </w:p>
    <w:p w14:paraId="3E08BFC1" w14:textId="77777777" w:rsidR="008C34F4" w:rsidRDefault="008C34F4" w:rsidP="008C34F4">
      <w:pPr>
        <w:pStyle w:val="Paragrafoelenco"/>
      </w:pPr>
    </w:p>
    <w:p w14:paraId="74A53348" w14:textId="4FFADE2D" w:rsidR="008C34F4" w:rsidRDefault="008C34F4" w:rsidP="008C34F4">
      <w:pPr>
        <w:pStyle w:val="Paragrafoelenco"/>
        <w:numPr>
          <w:ilvl w:val="0"/>
          <w:numId w:val="84"/>
        </w:numPr>
      </w:pPr>
      <w:r w:rsidRPr="008C34F4">
        <w:rPr>
          <w:lang w:val="en-US"/>
        </w:rPr>
        <w:t xml:space="preserve">STARK è l'acronimo di "zero-knowledge scalable transparent argument of knowledge". </w:t>
      </w:r>
      <w:r>
        <w:t>È un tipo di prova crittografica che richiede un'interazione minima o nulla tra il prover e il verificatore. I vantaggi principali delle STARK rispetto alle SNARK sono che hanno tempi di prover rapidi e sono più facili da scalare in quanto offrono una maggiore potenza di calcolo. Inoltre, l'uso di funzioni di hash li rende resistenti alla quantistica.</w:t>
      </w:r>
      <w:r w:rsidRPr="008C34F4">
        <w:t xml:space="preserve"> </w:t>
      </w:r>
    </w:p>
    <w:p w14:paraId="00E7E35A" w14:textId="77777777" w:rsidR="008C34F4" w:rsidRDefault="008C34F4" w:rsidP="008C34F4">
      <w:r>
        <w:t>Listiamo dei progetti basati su zk-STARK:</w:t>
      </w:r>
    </w:p>
    <w:p w14:paraId="38E0CF4D" w14:textId="1D0EEA7A" w:rsidR="008C34F4" w:rsidRDefault="008C34F4" w:rsidP="008C34F4">
      <w:pPr>
        <w:pStyle w:val="Paragrafoelenco"/>
        <w:numPr>
          <w:ilvl w:val="0"/>
          <w:numId w:val="84"/>
        </w:numPr>
      </w:pPr>
      <w:r>
        <w:t>StarkEx</w:t>
      </w:r>
    </w:p>
    <w:p w14:paraId="237D989D" w14:textId="7AF8C16F" w:rsidR="008C34F4" w:rsidRDefault="008C34F4" w:rsidP="008C34F4">
      <w:r>
        <w:t xml:space="preserve">StarkEx è una soluzione di scalabilità di livello 2 costruita su Ethereum che utilizza le prove STARK per convalidare le transazioni auto-custodite, consentendo di costruire applicazioni di trading e di pagamento su di essa. Tuttavia, StarkEx non supporta la funzionalità di smart contract che consente di creare dApp complete. </w:t>
      </w:r>
      <w:r w:rsidR="00F10B88" w:rsidRPr="00F10B88">
        <w:t>StarkEx è progettato per essere altamente scalabile, consentendo agli utenti di scambiare un gran numero di token con un basso costo e alta velocità. Inoltre, StarkEx offre una maggiore privacy rispetto alle soluzioni di scambio centralizzate, poiché non richiede la condivisione delle chiavi private degli utenti.</w:t>
      </w:r>
    </w:p>
    <w:p w14:paraId="57917390" w14:textId="77DE50E0" w:rsidR="008C34F4" w:rsidRDefault="008C34F4" w:rsidP="008C34F4">
      <w:pPr>
        <w:pStyle w:val="Paragrafoelenco"/>
        <w:numPr>
          <w:ilvl w:val="0"/>
          <w:numId w:val="84"/>
        </w:numPr>
      </w:pPr>
      <w:r>
        <w:t>StarkNet</w:t>
      </w:r>
    </w:p>
    <w:p w14:paraId="020B3288" w14:textId="77777777" w:rsidR="008C34F4" w:rsidRDefault="008C34F4" w:rsidP="008C34F4">
      <w:r>
        <w:t>StarkNet è una piattaforma generica che consente agli sviluppatori di distribuire contratti intelligenti su uno zk-rollup basato su Ethereum. Entrambe le principali dApp di Ethereum, Aave e Maker, saranno lanciate su StarkNet. In particolare, gli zk-rollup StarkEx possono essere lanciati su StarkNet per aumentare la scalabilità di un'applicazione.</w:t>
      </w:r>
    </w:p>
    <w:p w14:paraId="1C6B1E89" w14:textId="16BB5617" w:rsidR="008C34F4" w:rsidRDefault="008C34F4" w:rsidP="008C34F4">
      <w:r>
        <w:t xml:space="preserve">Per sfruttare appieno il calcolo avanzato e la scalabilità possibili con STARK, StarkWare ha creato un nuovo linguaggio di programmazione altamente efficiente e Turing-completo per la generazione di prove STARK, chiamato Cairo. </w:t>
      </w:r>
      <w:r w:rsidR="00F10B88" w:rsidRPr="00F10B88">
        <w:t>StarkNet è progettato per essere compatibile con gli strumenti e le infrastrutture esistenti di Ethereum, consentendo ai dApp sviluppati con StarkNet di essere eseguiti sulla rete Ethereum con un'alta efficienza e sicurezza.</w:t>
      </w:r>
    </w:p>
    <w:p w14:paraId="0E71348B" w14:textId="77777777" w:rsidR="008C34F4" w:rsidRDefault="008C34F4" w:rsidP="008C34F4">
      <w:r>
        <w:t>StarkWare offre una serie di modalità di Data Availability (DA) che i clienti possono scegliere in base alle loro priorità.</w:t>
      </w:r>
    </w:p>
    <w:p w14:paraId="27F962E8" w14:textId="42FC0943" w:rsidR="008C34F4" w:rsidRDefault="008C34F4" w:rsidP="008C34F4">
      <w:r>
        <w:t>Esistono tre approcci alla Data Availability per le prove STARK, tutti già enunciati:</w:t>
      </w:r>
    </w:p>
    <w:p w14:paraId="255430C7" w14:textId="6636CC7B" w:rsidR="008C34F4" w:rsidRDefault="008C34F4" w:rsidP="008C34F4">
      <w:pPr>
        <w:pStyle w:val="Paragrafoelenco"/>
        <w:numPr>
          <w:ilvl w:val="0"/>
          <w:numId w:val="84"/>
        </w:numPr>
      </w:pPr>
      <w:r>
        <w:t>Rollup: il libro mastro viene pubblicato direttamente sulla blockchain</w:t>
      </w:r>
    </w:p>
    <w:p w14:paraId="29E01B9C" w14:textId="7E1FDA87" w:rsidR="008C34F4" w:rsidRDefault="008C34F4" w:rsidP="008C34F4">
      <w:pPr>
        <w:pStyle w:val="Paragrafoelenco"/>
        <w:numPr>
          <w:ilvl w:val="0"/>
          <w:numId w:val="84"/>
        </w:numPr>
      </w:pPr>
      <w:r>
        <w:t>Validium: un comitato per la disponibilità dei dati protegge il libro mastro, con solo un hash memorizzato sulla catena.</w:t>
      </w:r>
    </w:p>
    <w:p w14:paraId="13FC9A10" w14:textId="77777777" w:rsidR="008C34F4" w:rsidRDefault="008C34F4" w:rsidP="008C34F4">
      <w:pPr>
        <w:pStyle w:val="Paragrafoelenco"/>
        <w:numPr>
          <w:ilvl w:val="0"/>
          <w:numId w:val="84"/>
        </w:numPr>
      </w:pPr>
      <w:r>
        <w:t>Volition: le app possono permettere agli utenti di scegliere la modalità DA - Rollup o Validium - per ogni singola transazione.</w:t>
      </w:r>
      <w:r w:rsidRPr="008C34F4">
        <w:t xml:space="preserve"> </w:t>
      </w:r>
    </w:p>
    <w:p w14:paraId="2605F353" w14:textId="77777777" w:rsidR="008C34F4" w:rsidRDefault="008C34F4" w:rsidP="008C34F4">
      <w:r>
        <w:t xml:space="preserve">Gli utenti inviano transazioni sul Layer 2 (StarkEx o StarkNet), che vengono raggruppate e inviate a un prover STARK. Questo prover STARK conosce lo stato del libro mastro prima e dopo l'elaborazione delle transazioni. Il prover produce una prova STARK che attesta la validità del nuovo stato del libro mastro dopo </w:t>
      </w:r>
      <w:r>
        <w:lastRenderedPageBreak/>
        <w:t>l'esecuzione delle transazioni. Il nuovo stato e la prova STARK vengono inviati al verificatore STARK della catena. La verifica di questa prova avviene autonomamente tramite uno smart contract immutabile su Ethereum.</w:t>
      </w:r>
    </w:p>
    <w:p w14:paraId="0C1402EF" w14:textId="77777777" w:rsidR="00F10B88" w:rsidRDefault="008C34F4" w:rsidP="008C34F4">
      <w:r>
        <w:t>Questa architettura offre il meglio dei due mondi: possiamo avere bassi costi di transazione, pur avendo Ethereum nel mezzo come arbitro neutrale. Ethereum come arbitro non è solo un aspetto piacevole, ma fornisce una sicurezza fondamentale all'utente finale. Un utente che effettua transazioni può ora essere sicuro che i suoi fondi sono protetti da Ethereum e che le transazioni sono immutabili una volta verificate su Ethereum. Inoltre, l'utente può contare su una custodia completa dei propri fondi. L'autodeposito è importante perché assicura che l'utente abbia accesso ai propri fondi in ogni momento, senza affidarsi a terzi.</w:t>
      </w:r>
      <w:r w:rsidRPr="008C34F4">
        <w:t xml:space="preserve"> </w:t>
      </w:r>
    </w:p>
    <w:p w14:paraId="20428567" w14:textId="77777777" w:rsidR="00F10B88" w:rsidRDefault="00F10B88" w:rsidP="008C34F4">
      <w:r>
        <w:t>Invece, per quanto riguarda progetti basati su zk-SNARK:</w:t>
      </w:r>
    </w:p>
    <w:p w14:paraId="769899CA" w14:textId="315AC658" w:rsidR="00F10B88" w:rsidRDefault="00F10B88" w:rsidP="00F10B88">
      <w:pPr>
        <w:pStyle w:val="Paragrafoelenco"/>
        <w:numPr>
          <w:ilvl w:val="0"/>
          <w:numId w:val="86"/>
        </w:numPr>
      </w:pPr>
      <w:r>
        <w:t xml:space="preserve">Zcash, precedentemente chiamato ZeroCash in riferimento alla prova a conoscenza zero utilizzata per supportare le sue transazioni che preservano la privacy, è una delle prime criptovalute e ha contribuito a rendere pionieristico l'uso della tecnologia a conoscenza zero nel settore. </w:t>
      </w:r>
    </w:p>
    <w:p w14:paraId="4B0C642E" w14:textId="63A25C52" w:rsidR="00604732" w:rsidRDefault="00604732" w:rsidP="00604732">
      <w:pPr>
        <w:pStyle w:val="Paragrafoelenco"/>
        <w:numPr>
          <w:ilvl w:val="1"/>
          <w:numId w:val="86"/>
        </w:numPr>
      </w:pPr>
      <w:r w:rsidRPr="00604732">
        <w:t>Zcash utilizza la tecnologia di prova a conoscenza zero per garantire la privacy degli utenti. Ciò significa che le transazioni su Zcash possono essere verificate senza la necessità di rivelare le informazioni specifiche sulla transazione stessa, come ad esempio l'importo trasmesso o l'indirizzo del mittente e del destinatario. Questo rende Zcash una delle criptovalute più private e anonime disponibili.</w:t>
      </w:r>
    </w:p>
    <w:p w14:paraId="6AED4483" w14:textId="134362CD" w:rsidR="00604732" w:rsidRDefault="00604732" w:rsidP="00604732">
      <w:pPr>
        <w:pStyle w:val="Paragrafoelenco"/>
        <w:numPr>
          <w:ilvl w:val="1"/>
          <w:numId w:val="86"/>
        </w:numPr>
      </w:pPr>
      <w:r w:rsidRPr="00604732">
        <w:t>Inoltre, Zcash offre due tipi di indirizzi: gli indirizzi trasparenti, simili agli indirizzi Bitcoin normali, e gli indirizzi privati, chiamati "z-address". Gli indirizzi privati consentono agli utenti di effettuare transazioni completamente anonime, poiché non è possibile tracciare le transazioni in modo pubblico sulla blockchain. Tuttavia, le transazioni verso gli indirizzi privati richiedono più risorse computazionali rispetto alle transazioni verso gli indirizzi trasparenti.</w:t>
      </w:r>
    </w:p>
    <w:p w14:paraId="375CD5F4" w14:textId="77777777" w:rsidR="00F10B88" w:rsidRDefault="00F10B88" w:rsidP="00F10B88">
      <w:pPr>
        <w:pStyle w:val="Paragrafoelenco"/>
      </w:pPr>
    </w:p>
    <w:p w14:paraId="68049A5B" w14:textId="77777777" w:rsidR="003A3F4A" w:rsidRDefault="00F10B88" w:rsidP="00F10B88">
      <w:pPr>
        <w:pStyle w:val="Paragrafoelenco"/>
        <w:numPr>
          <w:ilvl w:val="0"/>
          <w:numId w:val="86"/>
        </w:numPr>
      </w:pPr>
      <w:r>
        <w:t>Il protocollo ZigZag è un exchange decentralizzato che utilizza un order book per le coppie di trading ERC-20, a differenza della maggior parte dei DEX, che utilizzano progetti di market maker automatizzati. È la scalabilità di zk-rollup che rende fattibile il design del libro degli ordini. Qualsiasi token nel registro di zkSync può essere quotato su ZigZag. Il protocollo opera attualmente su zkSync 1.0, ma ha in programma il lancio su zkSync 2.0 e StarkNet.</w:t>
      </w:r>
    </w:p>
    <w:p w14:paraId="719AD032" w14:textId="26737677" w:rsidR="00F10B88" w:rsidRDefault="003A3F4A" w:rsidP="003A3F4A">
      <w:pPr>
        <w:pStyle w:val="Paragrafoelenco"/>
        <w:numPr>
          <w:ilvl w:val="1"/>
          <w:numId w:val="86"/>
        </w:numPr>
      </w:pPr>
      <w:r w:rsidRPr="003A3F4A">
        <w:t>ZigZag Protocol utilizza una serie di smart contract per automatizzare il processo di scambio di token tra diverse blockchain, garantendo che tutte le transazioni siano eseguite in modo sicuro e trasparente.</w:t>
      </w:r>
      <w:r w:rsidR="00F10B88">
        <w:t xml:space="preserve"> </w:t>
      </w:r>
    </w:p>
    <w:p w14:paraId="7EB7C3D1" w14:textId="77777777" w:rsidR="00F10B88" w:rsidRDefault="00F10B88" w:rsidP="00F10B88">
      <w:pPr>
        <w:pStyle w:val="Paragrafoelenco"/>
      </w:pPr>
    </w:p>
    <w:p w14:paraId="793A3CA2" w14:textId="77777777" w:rsidR="003A3F4A" w:rsidRDefault="00F10B88" w:rsidP="00F10B88">
      <w:pPr>
        <w:pStyle w:val="Paragrafoelenco"/>
        <w:numPr>
          <w:ilvl w:val="0"/>
          <w:numId w:val="86"/>
        </w:numPr>
      </w:pPr>
      <w:r>
        <w:t>Il protocollo Mina è un progetto di blockchain leggera a prova di conoscenza zero che utilizza gli SNARK per produrre blocchi di dimensioni limitate a 22kb. I progetti possono costruire applicazioni su Mina con funzionalità complete di smart contract.</w:t>
      </w:r>
      <w:r w:rsidRPr="008C34F4">
        <w:t xml:space="preserve"> </w:t>
      </w:r>
    </w:p>
    <w:p w14:paraId="33216506" w14:textId="36409EF8" w:rsidR="00BF71B2" w:rsidRPr="008C34F4" w:rsidRDefault="003A3F4A" w:rsidP="003A3F4A">
      <w:pPr>
        <w:pStyle w:val="Paragrafoelenco"/>
        <w:numPr>
          <w:ilvl w:val="1"/>
          <w:numId w:val="86"/>
        </w:numPr>
      </w:pPr>
      <w:r w:rsidRPr="003A3F4A">
        <w:t xml:space="preserve">Mina Protocol consente agli sviluppatori di creare applicazioni decentralizzate utilizzando una lingua di programmazione familiare come Javascript, rendendo la creazione di applicazioni decentralizzate accessibile a un pubblico più ampio. </w:t>
      </w:r>
      <w:r w:rsidR="00BF71B2" w:rsidRPr="008C34F4">
        <w:br w:type="page"/>
      </w:r>
    </w:p>
    <w:p w14:paraId="13EC5D63" w14:textId="0356C71D" w:rsidR="009A3B47" w:rsidRDefault="009A3B47" w:rsidP="009A3B47">
      <w:pPr>
        <w:pStyle w:val="Titolo2"/>
      </w:pPr>
      <w:bookmarkStart w:id="60" w:name="_Toc132652159"/>
      <w:r>
        <w:lastRenderedPageBreak/>
        <w:t>Casi d’uso reali</w:t>
      </w:r>
      <w:bookmarkEnd w:id="60"/>
    </w:p>
    <w:p w14:paraId="5492F61B" w14:textId="6542518B" w:rsidR="00046481" w:rsidRDefault="00046481" w:rsidP="00046481">
      <w:pPr>
        <w:pStyle w:val="Paragrafoelenco"/>
        <w:numPr>
          <w:ilvl w:val="0"/>
          <w:numId w:val="70"/>
        </w:numPr>
      </w:pPr>
      <w:r>
        <w:t>Pagamenti anonimi</w:t>
      </w:r>
    </w:p>
    <w:p w14:paraId="24F8460C" w14:textId="77777777" w:rsidR="00046481" w:rsidRDefault="00046481" w:rsidP="00046481">
      <w:r>
        <w:t>I pagamenti con carta di credito sono spesso visibili a più parti, tra cui il fornitore dei pagamenti, le banche e altre parti interessate (ad esempio, le autorità governative). Se da un lato la sorveglianza finanziaria ha dei vantaggi per l'identificazione di attività illegali, dall'altro mina la privacy dei cittadini comuni.</w:t>
      </w:r>
    </w:p>
    <w:p w14:paraId="773C4454" w14:textId="2420F948" w:rsidR="00046481" w:rsidRDefault="00046481" w:rsidP="00046481">
      <w:r>
        <w:t>Le criptovalute sono state concepite per fornire agli utenti un mezzo per condurre transazioni private e peer-to-peer. Ma la maggior parte delle transazioni in criptovalute sono apertamente visibili sulle blockchain pubbliche. Le identità degli utenti sono spesso pseudonime e collegate intenzionalmente a identità del mondo reale (ad esempio includendo gli indirizzi ETH nei profili Twitter o GitHub) o possono essere associate a identità del mondo reale utilizzando un'analisi di base dei dati on e off-chain.</w:t>
      </w:r>
    </w:p>
    <w:p w14:paraId="167CDAC5" w14:textId="20080764" w:rsidR="00046481" w:rsidRDefault="00046481" w:rsidP="00046481">
      <w:r>
        <w:t>Esistono specifiche "monete della privacy" progettate per transazioni completamente anonime. Le blockchain incentrate sulla privacy, come Zcash e Monero, proteggono i dettagli delle transazioni, compresi gli indirizzi del mittente/destinatario, il tipo di asset, la quantità e la cronologia della transazione.</w:t>
      </w:r>
    </w:p>
    <w:p w14:paraId="3869FB74" w14:textId="6F103EB3" w:rsidR="00046481" w:rsidRDefault="00046481" w:rsidP="00046481">
      <w:r>
        <w:t>Inserendo la tecnologia zero-knowledge nel protocollo, le reti blockchain incentrate sulla privacy consentono ai nodi di convalidare le transazioni senza dover accedere ai dati delle transazioni.</w:t>
      </w:r>
    </w:p>
    <w:p w14:paraId="54E0698E" w14:textId="77777777" w:rsidR="00046481" w:rsidRDefault="00046481" w:rsidP="00046481">
      <w:r>
        <w:t>Le prove a conoscenza zero vengono applicate anche per anonimizzare le transazioni sulle blockchain pubbliche. Un esempio è Tornado Cash, un servizio decentralizzato e non custodiale che consente agli utenti di condurre transazioni private su Ethereum. Tornado Cash utilizza prove di conoscenza zero per offuscare i dettagli delle transazioni e garantire la privacy finanziaria. Purtroppo, trattandosi di strumenti di privacy "opt-in", sono associati ad attività illecite. Per superare questo problema, la privacy deve diventare l'opzione predefinita sulle blockchain pubbliche.</w:t>
      </w:r>
    </w:p>
    <w:p w14:paraId="320EFF07" w14:textId="7ABF5BE8" w:rsidR="00046481" w:rsidRDefault="00046481" w:rsidP="00046481">
      <w:pPr>
        <w:pStyle w:val="Paragrafoelenco"/>
        <w:numPr>
          <w:ilvl w:val="0"/>
          <w:numId w:val="70"/>
        </w:numPr>
      </w:pPr>
      <w:r>
        <w:t>Protezione dell'identità</w:t>
      </w:r>
    </w:p>
    <w:p w14:paraId="045A76A7" w14:textId="77777777" w:rsidR="00046481" w:rsidRDefault="00046481" w:rsidP="00046481">
      <w:r>
        <w:t>Gli attuali sistemi di gestione dell'identità mettono a rischio le informazioni personali. Le prove a conoscenza zero possono aiutare gli individui a convalidare l'identità proteggendo al contempo i dettagli sensibili.</w:t>
      </w:r>
    </w:p>
    <w:p w14:paraId="51B25C27" w14:textId="77777777" w:rsidR="00046481" w:rsidRDefault="00046481" w:rsidP="00046481">
      <w:r>
        <w:t>Le prove a conoscenza zero sono particolarmente utili nel contesto dell'identità decentralizzata. L'identità decentralizzata (descritta anche come "identità auto-sovrana") dà all'individuo la possibilità di controllare l'accesso agli identificatori personali. Dimostrare la propria cittadinanza senza rivelare i dati del codice fiscale o del passaporto è un buon esempio di come la tecnologia zero-knowledge consenta l'identità decentralizzata.</w:t>
      </w:r>
    </w:p>
    <w:p w14:paraId="2FB29375" w14:textId="57D9EB01" w:rsidR="00046481" w:rsidRDefault="00046481" w:rsidP="00046481">
      <w:pPr>
        <w:pStyle w:val="Paragrafoelenco"/>
        <w:numPr>
          <w:ilvl w:val="0"/>
          <w:numId w:val="70"/>
        </w:numPr>
      </w:pPr>
      <w:r>
        <w:t>Autenticazione</w:t>
      </w:r>
    </w:p>
    <w:p w14:paraId="372BBCA2" w14:textId="70CFC61E" w:rsidR="00046481" w:rsidRDefault="00046481" w:rsidP="00046481">
      <w:r>
        <w:t>Per utilizzare i servizi online è necessario dimostrare la propria identità e il diritto di accedere a tali piattaforme. Spesso è necessario fornire informazioni personali, come nomi, indirizzi e-mail, date di nascita e così via. Potrebbe anche essere necessario memorizzare lunghe password o rischiare di perdere l'accesso.</w:t>
      </w:r>
    </w:p>
    <w:p w14:paraId="3AAEB110" w14:textId="77777777" w:rsidR="00046481" w:rsidRDefault="00046481" w:rsidP="00046481">
      <w:r>
        <w:t>Le prove a conoscenza zero, tuttavia, possono semplificare l'autenticazione sia per le piattaforme che per gli utenti. Una volta generata una prova ZK utilizzando input pubblici (ad esempio, dati che attestano l'appartenenza dell'utente alla piattaforma) e privati (ad esempio, i dati dell'utente), l'utente può semplicemente presentarla per autenticare la propria identità quando deve accedere al servizio. Questo migliora l'esperienza degli utenti e libera le organizzazioni dalla necessità di memorizzare enormi quantità di informazioni sugli utenti.</w:t>
      </w:r>
    </w:p>
    <w:p w14:paraId="02BF6B58" w14:textId="1822C4F8" w:rsidR="00046481" w:rsidRDefault="00046481" w:rsidP="00046481">
      <w:pPr>
        <w:pStyle w:val="Paragrafoelenco"/>
        <w:numPr>
          <w:ilvl w:val="0"/>
          <w:numId w:val="70"/>
        </w:numPr>
      </w:pPr>
      <w:r>
        <w:t>Calcolo verificabile</w:t>
      </w:r>
    </w:p>
    <w:p w14:paraId="0E623108" w14:textId="01963396" w:rsidR="00046481" w:rsidRDefault="00046481" w:rsidP="00046481">
      <w:r>
        <w:t xml:space="preserve">Il calcolo verificabile è un'altra applicazione della tecnologia a conoscenza zero per migliorare i progetti della blockchain. La computazione verificabile ci permette di esternalizzare il calcolo a un'altra entità </w:t>
      </w:r>
      <w:r>
        <w:lastRenderedPageBreak/>
        <w:t>mantenendo risultati verificabili. L'entità invia il risultato insieme a una prova che verifica che il programma sia stato eseguito correttamente.</w:t>
      </w:r>
    </w:p>
    <w:p w14:paraId="572A0CEE" w14:textId="6B87F972" w:rsidR="00046481" w:rsidRDefault="00046481" w:rsidP="00046481">
      <w:r>
        <w:t>Il calcolo verificabile è fondamentale per migliorare la velocità di elaborazione delle blockchain senza ridurre la sicurezza. Per comprendere questo aspetto è necessario conoscere le differenze tra le soluzioni proposte per scalare Ethereum.</w:t>
      </w:r>
    </w:p>
    <w:p w14:paraId="1D5B0538" w14:textId="7A45C063" w:rsidR="00046481" w:rsidRDefault="00046481" w:rsidP="00046481">
      <w:r>
        <w:t>Le soluzioni di scalabilità on-chain, come lo sharding, richiedono una modifica estesa del livello di base della blockchain. Tuttavia, questo approccio è molto complesso e gli errori di implementazione possono minare il modello di sicurezza di Ethereum.</w:t>
      </w:r>
    </w:p>
    <w:p w14:paraId="03AAE271" w14:textId="657E3E6D" w:rsidR="00364572" w:rsidRDefault="00046481" w:rsidP="00046481">
      <w:r>
        <w:t>Le soluzioni di scaling off-chain non richiedono la riprogettazione del protocollo principale di Ethereum. Si basano invece su un modello di calcolo esternalizzato per migliorare il throughput del livello base di Ethereum.</w:t>
      </w:r>
    </w:p>
    <w:p w14:paraId="5D81CDA5" w14:textId="5A7989DE" w:rsidR="00046481" w:rsidRDefault="00046481" w:rsidP="00046481">
      <w:r>
        <w:t>Ecco come funziona in pratica:</w:t>
      </w:r>
    </w:p>
    <w:p w14:paraId="412AA0B2" w14:textId="47CF606E" w:rsidR="00046481" w:rsidRDefault="00046481" w:rsidP="00046481">
      <w:pPr>
        <w:pStyle w:val="Paragrafoelenco"/>
        <w:numPr>
          <w:ilvl w:val="0"/>
          <w:numId w:val="70"/>
        </w:numPr>
      </w:pPr>
      <w:r>
        <w:t>Invece di elaborare ogni transazione, Ethereum scarica l'esecuzione su una catena separata.</w:t>
      </w:r>
    </w:p>
    <w:p w14:paraId="5767E683" w14:textId="79B32D41" w:rsidR="00046481" w:rsidRDefault="00046481" w:rsidP="00046481">
      <w:pPr>
        <w:pStyle w:val="Paragrafoelenco"/>
        <w:numPr>
          <w:ilvl w:val="0"/>
          <w:numId w:val="70"/>
        </w:numPr>
      </w:pPr>
      <w:r>
        <w:t>Dopo aver elaborato le transazioni, l'altra catena restituisce i risultati da applicare allo stato di Ethereum.</w:t>
      </w:r>
    </w:p>
    <w:p w14:paraId="3717B7F0" w14:textId="7F1F149D" w:rsidR="00046481" w:rsidRDefault="00046481" w:rsidP="00046481">
      <w:r>
        <w:t>Il vantaggio è che Ethereum non deve eseguire alcuna transazione e deve solo applicare allo stato i risultati dei calcoli esternalizzati. Questo riduce la congestione della rete e migliora anche la velocità delle transazioni (i protocolli off-chain ottimizzano per un'esecuzione più veloce).</w:t>
      </w:r>
    </w:p>
    <w:p w14:paraId="040B8270" w14:textId="6666C850" w:rsidR="00046481" w:rsidRDefault="00046481" w:rsidP="00046481">
      <w:r>
        <w:t>La catena ha bisogno di un modo per convalidare le transazioni fuori catena senza rieseguirle, altrimenti si perde il valore dell'esecuzione fuori catena.</w:t>
      </w:r>
    </w:p>
    <w:p w14:paraId="017BC0AE" w14:textId="1817F235" w:rsidR="00046481" w:rsidRDefault="00046481" w:rsidP="00046481">
      <w:r>
        <w:t>È qui che entra in gioco la computazione verificabile. Quando un nodo esegue una transazione al di fuori di Ethereum, presenta una prova a conoscenza zero per dimostrare la correttezza dell'esecuzione fuori catena. Questa prova (chiamata prova di validità – va</w:t>
      </w:r>
      <w:r w:rsidR="00364572">
        <w:t>l</w:t>
      </w:r>
      <w:r>
        <w:t>idity proof, in cui le transazioni per alcune soluzioni di livello 2 vengono raggruppate in lotti ed inviate ad Ethereum come singola transazione, effettuando il calcolo al di fuori della catena e portandolo poi su quella principale) garantisce che una transazione è valida, consentendo a Ethereum di applicare il risultato al suo stato, senza aspettare che qualcuno lo contesti.</w:t>
      </w:r>
    </w:p>
    <w:p w14:paraId="1FD9EEA4" w14:textId="65E7F17D" w:rsidR="00046481" w:rsidRDefault="00046481" w:rsidP="00046481">
      <w:r>
        <w:t>I rollup a conoscenza zero (zk-rollups) e i validium sono due soluzioni di scalabilità off-chain che utilizzano le prove di validità per fornire una scalabilità sicura. Questi protocolli eseguono migliaia di transazioni fuori dalla catena e inviano le prove di validità per la verifica su Ethereum. I risultati possono essere applicati immediatamente una volta che la prova è stata verificata, consentendo a Ethereum di elaborare un maggior numero di transazioni senza aumentare la computazione sul livello di base.</w:t>
      </w:r>
    </w:p>
    <w:p w14:paraId="72A4A983" w14:textId="77E9F0E2" w:rsidR="00364572" w:rsidRDefault="00364572" w:rsidP="00364572">
      <w:pPr>
        <w:pStyle w:val="Paragrafoelenco"/>
        <w:numPr>
          <w:ilvl w:val="0"/>
          <w:numId w:val="70"/>
        </w:numPr>
      </w:pPr>
      <w:r>
        <w:t>Ridurre la corruzione e la collusione nel voto on-chain</w:t>
      </w:r>
    </w:p>
    <w:p w14:paraId="774A3EE4" w14:textId="3D0927B0" w:rsidR="00364572" w:rsidRDefault="00364572" w:rsidP="00364572">
      <w:r>
        <w:t>I sistemi di voto su blockchain hanno molte caratteristiche favorevoli: sono completamente verificabili, sicuri contro gli attacchi, resistenti alla censura e liberi da vincoli geografici. Ma anche gli schemi di voto on-chain non sono immuni dal problema della collusione.</w:t>
      </w:r>
    </w:p>
    <w:p w14:paraId="3284610B" w14:textId="23445D36" w:rsidR="00364572" w:rsidRDefault="00364572" w:rsidP="00364572">
      <w:r>
        <w:t xml:space="preserve">Definita come "coordinamento per limitare la libera concorrenza ingannando, frodando e fuorviando gli altri", la collusione può assumere la forma di un attore malintenzionato che influenza il voto offrendo tangenti. Ad esempio, Alice potrebbe ricevere una </w:t>
      </w:r>
      <w:proofErr w:type="gramStart"/>
      <w:r>
        <w:t>bustarella</w:t>
      </w:r>
      <w:proofErr w:type="gramEnd"/>
      <w:r>
        <w:t xml:space="preserve"> da Bob per votare l'opzione B in una scheda elettorale anche se preferisce l'opzione A.</w:t>
      </w:r>
    </w:p>
    <w:p w14:paraId="5779D636" w14:textId="10B8A508" w:rsidR="00364572" w:rsidRDefault="00364572" w:rsidP="00364572">
      <w:r>
        <w:t>La corruzione e la collusione limitano l'efficacia di qualsiasi processo che utilizzi il voto come meccanismo di segnalazione (soprattutto quando gli utenti possono dimostrare come hanno votato). Questo può avere conseguenze significative, soprattutto quando i voti sono responsabili dell'allocazione di risorse scarse.</w:t>
      </w:r>
    </w:p>
    <w:p w14:paraId="5A631EF3" w14:textId="169FD12A" w:rsidR="00364572" w:rsidRDefault="00364572" w:rsidP="00364572">
      <w:r>
        <w:lastRenderedPageBreak/>
        <w:t>Ad esempio, i meccanismi di finanziamento quadratico (si apre in una nuova scheda) si basano sulle donazioni per misurare la preferenza per determinate opzioni tra diversi progetti di bene pubblico. Ogni donazione conta come un "voto" per un progetto specifico, e i progetti che ricevono più voti ottengono più fondi dal pool di finanziamento.</w:t>
      </w:r>
    </w:p>
    <w:p w14:paraId="54048730" w14:textId="0C280703" w:rsidR="00364572" w:rsidRDefault="00364572" w:rsidP="00364572">
      <w:r>
        <w:t>L'uso del voto su catena rende il finanziamento quadratico suscettibile alla collusione: le transazioni su blockchain sono pubbliche, quindi i corruttori possono ispezionare l'attività su catena di un beneficiario per vedere come ha "votato". In questo modo il finanziamento quadratico cessa di essere un mezzo efficace per l'allocazione dei fondi in base alle preferenze aggregate della comunità.</w:t>
      </w:r>
    </w:p>
    <w:p w14:paraId="764E1007" w14:textId="76A1ADE4" w:rsidR="00364572" w:rsidRDefault="00364572" w:rsidP="00364572">
      <w:r>
        <w:t>Fortunatamente, soluzioni più recenti come MACI (Minimum Anti-Collusion Infrastructure) utilizzano prove a conoscenza zero per rendere le votazioni sulla catena (ad esempio, i meccanismi di finanziamento quadratico) resistenti alla corruzione e alla collusione. Il MACI è un insieme di contratti intelligenti e script che consentono a un amministratore centrale (chiamato "coordinatore") di aggregare i voti e contare i risultati senza rivelare le specifiche su come ogni individuo ha votato. In ogni caso, è possibile verificare che i voti siano stati contati correttamente o confermare che un particolare individuo ha partecipato al turno di votazione.</w:t>
      </w:r>
    </w:p>
    <w:p w14:paraId="2BC9CBAA" w14:textId="7EF9815D" w:rsidR="00364572" w:rsidRDefault="00364572" w:rsidP="00364572">
      <w:pPr>
        <w:pStyle w:val="Paragrafoelenco"/>
        <w:numPr>
          <w:ilvl w:val="0"/>
          <w:numId w:val="70"/>
        </w:numPr>
      </w:pPr>
      <w:r>
        <w:t>Come funziona il MACI con le prove a conoscenza zero?</w:t>
      </w:r>
    </w:p>
    <w:p w14:paraId="761972A3" w14:textId="2819817A" w:rsidR="00364572" w:rsidRDefault="00364572" w:rsidP="00364572">
      <w:r>
        <w:t xml:space="preserve">All'inizio, il coordinatore distribuisce il contratto MACI su Ethereum, dopodiché gli utenti possono iscriversi al voto (registrando la propria chiave pubblica </w:t>
      </w:r>
      <w:proofErr w:type="spellStart"/>
      <w:r>
        <w:t>nello</w:t>
      </w:r>
      <w:proofErr w:type="spellEnd"/>
      <w:r>
        <w:t xml:space="preserve"> smart contract). Gli utenti votano inviando messaggi criptati con la loro chiave pubblica allo smart contract (un voto valido deve essere firmato con la chiave pubblica più recente associata all'identità dell'utente, oltre ad altri criteri). In seguito, il coordinatore elabora tutti i messaggi una volta terminato il periodo di votazione, conta i voti e verifica i risultati sulla catena.</w:t>
      </w:r>
    </w:p>
    <w:p w14:paraId="494FBF24" w14:textId="77777777" w:rsidR="00364572" w:rsidRDefault="00364572" w:rsidP="00364572">
      <w:r>
        <w:t>Nel MACI, le prove a conoscenza zero sono utilizzate per garantire la correttezza del calcolo, rendendo impossibile per il coordinatore elaborare in modo errato i voti e il conteggio dei risultati. Ciò si ottiene richiedendo al coordinatore di generare prove ZK-SNARK che verifichino che a) tutti i messaggi sono stati elaborati correttamente b) il risultato finale corrisponde alla somma di tutti i voti validi.</w:t>
      </w:r>
    </w:p>
    <w:p w14:paraId="20A0AAB7" w14:textId="77777777" w:rsidR="00364572" w:rsidRDefault="00364572" w:rsidP="00364572">
      <w:r>
        <w:t>In questo modo, anche senza condividere la ripartizione dei voti per utente (come avviene di solito), il MACI garantisce l'integrità dei risultati calcolati durante il processo di conteggio. Questa caratteristica è utile per ridurre l'efficacia degli schemi di collusione di base. Possiamo esplorare questa possibilità utilizzando l'esempio precedente di Bob che corrompe Alice per farle votare un'opzione:</w:t>
      </w:r>
    </w:p>
    <w:p w14:paraId="7EFDA60F" w14:textId="77777777" w:rsidR="00364572" w:rsidRDefault="00364572" w:rsidP="00364572">
      <w:pPr>
        <w:pStyle w:val="Paragrafoelenco"/>
        <w:numPr>
          <w:ilvl w:val="0"/>
          <w:numId w:val="70"/>
        </w:numPr>
      </w:pPr>
      <w:r>
        <w:t>Alice si registra per votare inviando la propria chiave pubblica a uno smart contract.</w:t>
      </w:r>
    </w:p>
    <w:p w14:paraId="63D89990" w14:textId="77777777" w:rsidR="00364572" w:rsidRDefault="00364572" w:rsidP="00364572">
      <w:pPr>
        <w:pStyle w:val="Paragrafoelenco"/>
        <w:numPr>
          <w:ilvl w:val="0"/>
          <w:numId w:val="70"/>
        </w:numPr>
      </w:pPr>
      <w:r>
        <w:t>Alice accetta di votare per l'opzione B in cambio di una tangente da parte di Bob.</w:t>
      </w:r>
    </w:p>
    <w:p w14:paraId="07881CEE" w14:textId="77777777" w:rsidR="00364572" w:rsidRDefault="00364572" w:rsidP="00364572">
      <w:pPr>
        <w:pStyle w:val="Paragrafoelenco"/>
        <w:numPr>
          <w:ilvl w:val="0"/>
          <w:numId w:val="70"/>
        </w:numPr>
      </w:pPr>
      <w:r>
        <w:t>Alice vota per l'opzione B.</w:t>
      </w:r>
    </w:p>
    <w:p w14:paraId="0BCA945B" w14:textId="77777777" w:rsidR="00364572" w:rsidRDefault="00364572" w:rsidP="00364572">
      <w:pPr>
        <w:pStyle w:val="Paragrafoelenco"/>
        <w:numPr>
          <w:ilvl w:val="0"/>
          <w:numId w:val="70"/>
        </w:numPr>
      </w:pPr>
      <w:r>
        <w:t>Alice invia segretamente una transazione criptata per cambiare la chiave pubblica associata alla sua identità.</w:t>
      </w:r>
    </w:p>
    <w:p w14:paraId="75AA1BE1" w14:textId="77777777" w:rsidR="00364572" w:rsidRDefault="00364572" w:rsidP="00364572">
      <w:pPr>
        <w:pStyle w:val="Paragrafoelenco"/>
        <w:numPr>
          <w:ilvl w:val="0"/>
          <w:numId w:val="70"/>
        </w:numPr>
      </w:pPr>
      <w:r>
        <w:t>Alice invia un altro messaggio (criptato) allo smart contract che vota per l'opzione A utilizzando la nuova chiave pubblica.</w:t>
      </w:r>
    </w:p>
    <w:p w14:paraId="19FC891E" w14:textId="77777777" w:rsidR="00364572" w:rsidRDefault="00364572" w:rsidP="00364572">
      <w:pPr>
        <w:pStyle w:val="Paragrafoelenco"/>
        <w:numPr>
          <w:ilvl w:val="0"/>
          <w:numId w:val="70"/>
        </w:numPr>
      </w:pPr>
      <w:r>
        <w:t>Alice mostra a Bob una transazione che mostra che ha votato per l'opzione B (che non è valida poiché la chiave pubblica non è più associata all'identità di Alice nel sistema).</w:t>
      </w:r>
    </w:p>
    <w:p w14:paraId="0824F97A" w14:textId="77777777" w:rsidR="00364572" w:rsidRDefault="00364572" w:rsidP="00364572">
      <w:pPr>
        <w:pStyle w:val="Paragrafoelenco"/>
        <w:numPr>
          <w:ilvl w:val="0"/>
          <w:numId w:val="70"/>
        </w:numPr>
      </w:pPr>
      <w:r>
        <w:t>Durante l'elaborazione dei messaggi, il coordinatore salta il voto di Alice per l'opzione B e conta solo il voto per l'opzione A. Di conseguenza, il tentativo di Bob di colludere con Alice e manipolare il voto sulla catena fallisce.</w:t>
      </w:r>
    </w:p>
    <w:p w14:paraId="0D836BEE" w14:textId="77777777" w:rsidR="00364572" w:rsidRDefault="00364572" w:rsidP="00364572">
      <w:r>
        <w:lastRenderedPageBreak/>
        <w:t>L'uso del MACI richiede la fiducia nel coordinatore affinché non colluda con i corruttori o tenti di corrompere gli elettori. Il coordinatore può decriptare i messaggi degli utenti (necessari per creare la prova), in modo da poter verificare con precisione come ogni persona ha votato.</w:t>
      </w:r>
    </w:p>
    <w:p w14:paraId="43408B09" w14:textId="1DFB3991" w:rsidR="009D588A" w:rsidRDefault="009D588A" w:rsidP="009D588A">
      <w:pPr>
        <w:pStyle w:val="Paragrafoelenco"/>
        <w:numPr>
          <w:ilvl w:val="0"/>
          <w:numId w:val="70"/>
        </w:numPr>
      </w:pPr>
      <w:r>
        <w:t>Sicurezza per le informazioni sensibili (informazioni sulla carta di credito)</w:t>
      </w:r>
    </w:p>
    <w:p w14:paraId="31FE2607" w14:textId="708F8156" w:rsidR="009D588A" w:rsidRDefault="009D588A" w:rsidP="009D588A">
      <w:r>
        <w:t>Le informazioni sensibili, come gli estratti conto o le informazioni della carta di credito, necessitano di un ulteriore livello di protezione. La banca conserva lo storico della carta di credito. Tuttavia, quando si richiedono le informazioni, è necessario comunicare con il loro server.</w:t>
      </w:r>
    </w:p>
    <w:p w14:paraId="3C56003B" w14:textId="4C61C16B" w:rsidR="009D588A" w:rsidRDefault="009D588A" w:rsidP="009D588A">
      <w:r>
        <w:t>Anche se le banche utilizzano una linea sicura, la storia della carta di credito è molto più sensibile dei dati medi. In questo caso, non limitandosi a crittografare l'intera informazione in un unico blocco, le banche possono garantire una maggiore sicurezza.</w:t>
      </w:r>
    </w:p>
    <w:p w14:paraId="069F694C" w14:textId="76A50635" w:rsidR="009D588A" w:rsidRDefault="009D588A" w:rsidP="009D588A">
      <w:r>
        <w:t>Poiché le banche manipolano solo i blocchi necessari senza toccare altri blocchi, la vostra storia avrà il giusto livello di sicurezza. ZKP è in grado di fornirlo.</w:t>
      </w:r>
    </w:p>
    <w:p w14:paraId="2C9739FD" w14:textId="2EEB0EC5" w:rsidR="009D588A" w:rsidRDefault="009D588A" w:rsidP="009D588A">
      <w:pPr>
        <w:pStyle w:val="Paragrafoelenco"/>
        <w:numPr>
          <w:ilvl w:val="0"/>
          <w:numId w:val="70"/>
        </w:numPr>
      </w:pPr>
      <w:r>
        <w:t>Documentazione complessa</w:t>
      </w:r>
    </w:p>
    <w:p w14:paraId="0DDBD25B" w14:textId="6EE91BF4" w:rsidR="009D588A" w:rsidRDefault="009D588A" w:rsidP="009D588A">
      <w:r>
        <w:t>ZKP può impedire a qualsiasi utente di accedere a documentazione complessa che non è autorizzato a vedere. Poiché ZKP è in grado di crittografare i dati in blocchi, sarà sufficiente manipolare alcuni blocchi per consentire l'accesso e limitare l'accesso ad altri utenti. In questo modo, le persone non autorizzate non potranno vedere i vostri documenti.</w:t>
      </w:r>
    </w:p>
    <w:p w14:paraId="37436BFE" w14:textId="0E37CA03" w:rsidR="009D588A" w:rsidRDefault="009D588A" w:rsidP="009D588A">
      <w:pPr>
        <w:pStyle w:val="Paragrafoelenco"/>
        <w:numPr>
          <w:ilvl w:val="0"/>
          <w:numId w:val="70"/>
        </w:numPr>
      </w:pPr>
      <w:r>
        <w:t>Protezione dell'archiviazione</w:t>
      </w:r>
    </w:p>
    <w:p w14:paraId="3092C212" w14:textId="77777777" w:rsidR="009D588A" w:rsidRDefault="009D588A" w:rsidP="009D588A">
      <w:r>
        <w:t>Può fornire una maggiore protezione per l'utilità di archiviazione. ZKP è dotato di un protocollo che tiene lontani gli hacker. In questo modo, non solo l'unità di archiviazione ma anche le informazioni al suo interno saranno crittografate. Inoltre, anche il canale di accesso sarà protetto al massimo.</w:t>
      </w:r>
    </w:p>
    <w:p w14:paraId="7756FBEB" w14:textId="36FB423C" w:rsidR="009D588A" w:rsidRDefault="009D588A" w:rsidP="009D588A">
      <w:pPr>
        <w:pStyle w:val="Paragrafoelenco"/>
        <w:numPr>
          <w:ilvl w:val="0"/>
          <w:numId w:val="70"/>
        </w:numPr>
      </w:pPr>
      <w:r>
        <w:t>Controllo del file system</w:t>
      </w:r>
    </w:p>
    <w:p w14:paraId="522615D6" w14:textId="487EF6EF" w:rsidR="009D588A" w:rsidRDefault="009D588A" w:rsidP="009D588A">
      <w:r>
        <w:t>Tutto ciò che si trova all'interno di un file system può essere protetto dal protocollo zero-knowledge proof. I file, gli utenti e persino ogni login possono avere diversi livelli di sicurezza. Quindi, può essere un ottimo caso d'uso quando necessario.</w:t>
      </w:r>
    </w:p>
    <w:p w14:paraId="44146792" w14:textId="77777777" w:rsidR="009A3B47" w:rsidRDefault="009A3B47" w:rsidP="009A3B47">
      <w:pPr>
        <w:pStyle w:val="Titolo2"/>
      </w:pPr>
      <w:bookmarkStart w:id="61" w:name="_Toc132652160"/>
      <w:r>
        <w:t>Applicazione alla SSI</w:t>
      </w:r>
      <w:bookmarkEnd w:id="61"/>
    </w:p>
    <w:p w14:paraId="6A91075B" w14:textId="77777777" w:rsidR="00E677C9" w:rsidRDefault="00E677C9" w:rsidP="00E12698">
      <w:r>
        <w:t xml:space="preserve">L’uso combinato delle due tecnologie </w:t>
      </w:r>
      <w:r w:rsidRPr="00E677C9">
        <w:t>è particolarmente interessante perché consente di garantire la privacy e la sicurezza delle informazioni personali degli utenti.</w:t>
      </w:r>
    </w:p>
    <w:p w14:paraId="2F4C6A20" w14:textId="77777777" w:rsidR="00E677C9" w:rsidRDefault="00E677C9" w:rsidP="00E677C9">
      <w:pPr>
        <w:pStyle w:val="Paragrafoelenco"/>
        <w:numPr>
          <w:ilvl w:val="0"/>
          <w:numId w:val="70"/>
        </w:numPr>
      </w:pPr>
      <w:r w:rsidRPr="00E677C9">
        <w:t xml:space="preserve">La Self Sovereign Identity si basa sull'idea che gli individui dovrebbero avere il controllo completo delle loro informazioni personali e dovrebbero essere in grado di condividerle solo con le parti che desiderano. </w:t>
      </w:r>
    </w:p>
    <w:p w14:paraId="2FB76F64" w14:textId="77777777" w:rsidR="00E677C9" w:rsidRDefault="00E677C9" w:rsidP="00E677C9">
      <w:pPr>
        <w:pStyle w:val="Paragrafoelenco"/>
        <w:numPr>
          <w:ilvl w:val="0"/>
          <w:numId w:val="70"/>
        </w:numPr>
      </w:pPr>
      <w:r w:rsidRPr="00E677C9">
        <w:t>La tecnologia ZKP può essere utilizzata per garantire la privacy delle informazioni personali degli utenti, consentendo loro di condividere solo le informazioni necessarie senza rivelare il contenuto completo.</w:t>
      </w:r>
    </w:p>
    <w:p w14:paraId="2261B21C" w14:textId="77777777" w:rsidR="00E677C9" w:rsidRDefault="00E677C9" w:rsidP="00E677C9">
      <w:r>
        <w:t>Ad esempio, supponiamo che un individuo debba mostrare la sua età per accedere a un servizio online. Utilizzando la tecnologia ZKP, l'individuo può dimostrare di avere un'età superiore a una certa soglia senza rivelare la propria età effettiva. In altre parole, la prova di età viene fornita senza rivelare informazioni personali aggiuntive.</w:t>
      </w:r>
    </w:p>
    <w:p w14:paraId="632899A7" w14:textId="77777777" w:rsidR="00E677C9" w:rsidRDefault="00E677C9" w:rsidP="00E677C9">
      <w:r>
        <w:t>La tecnologia ZKP può anche essere utilizzata per garantire che le informazioni personali degli utenti siano autentiche, senza dover rivelare il contenuto completo. Ad esempio, una persona può dimostrare di essere un cittadino di un determinato paese senza dover rivelare la propria data di nascita o altri dettagli personali.</w:t>
      </w:r>
    </w:p>
    <w:p w14:paraId="3A275C62" w14:textId="77777777" w:rsidR="00FF2820" w:rsidRDefault="00E677C9" w:rsidP="00E677C9">
      <w:r>
        <w:lastRenderedPageBreak/>
        <w:t>Inoltre, la tecnologia ZKP può essere utilizzata per garantire la sicurezza delle informazioni personali degli utenti. Ad esempio, se un'organizzazione deve verificare l'identità di un individuo, può farlo senza dover memorizzare le informazioni personali dell'individuo. In questo modo, le informazioni personali degli utenti non possono essere compromesse in caso di violazioni dei dati</w:t>
      </w:r>
      <w:r w:rsidR="00FF2820">
        <w:t>.</w:t>
      </w:r>
    </w:p>
    <w:p w14:paraId="162CABBD" w14:textId="39280DEB" w:rsidR="00FF2820" w:rsidRDefault="00FF2820" w:rsidP="00FF2820">
      <w:r>
        <w:t>Esiste un'implementazione indipendente di ZKP da parte di ZCash - ZK-SNARK. Si tratta della versione iniziale, successivamente finalizzata dall'implementazione di ZKP per l'identificazione anonima degli utenti nei registri ZK-STARK distribuiti. ZK-STARK accelera significativamente il tempo necessario per creare i registri, elaborare e verificare sia il verificatore che il verificato. Gli studi teorici indicano che ZK-STARK non necessita di calcoli ad alte prestazioni ed è robusto dal punto di vista crittografico anche in caso di cracking da parte di computer quantistici.</w:t>
      </w:r>
    </w:p>
    <w:p w14:paraId="0C1C9420" w14:textId="151E27B7" w:rsidR="00FF2820" w:rsidRDefault="00FF2820" w:rsidP="00FF2820">
      <w:r>
        <w:t>Attualmente, sono in fase di sviluppo i seguenti componenti sulla base delle tecnologie DID e ZKP:</w:t>
      </w:r>
    </w:p>
    <w:p w14:paraId="3F6B5216" w14:textId="77777777" w:rsidR="00FF2820" w:rsidRDefault="00FF2820" w:rsidP="00FF2820">
      <w:pPr>
        <w:pStyle w:val="Paragrafoelenco"/>
        <w:numPr>
          <w:ilvl w:val="0"/>
          <w:numId w:val="87"/>
        </w:numPr>
      </w:pPr>
      <w:r>
        <w:t>Autenticazione dell'utente;</w:t>
      </w:r>
    </w:p>
    <w:p w14:paraId="1338F441" w14:textId="77777777" w:rsidR="00FF2820" w:rsidRDefault="00FF2820" w:rsidP="00FF2820">
      <w:pPr>
        <w:pStyle w:val="Paragrafoelenco"/>
        <w:numPr>
          <w:ilvl w:val="0"/>
          <w:numId w:val="87"/>
        </w:numPr>
      </w:pPr>
      <w:r>
        <w:t>Autorizzazione dell'utente;</w:t>
      </w:r>
    </w:p>
    <w:p w14:paraId="3B084590" w14:textId="77777777" w:rsidR="00FF2820" w:rsidRDefault="00FF2820" w:rsidP="00FF2820">
      <w:pPr>
        <w:pStyle w:val="Paragrafoelenco"/>
        <w:numPr>
          <w:ilvl w:val="0"/>
          <w:numId w:val="87"/>
        </w:numPr>
      </w:pPr>
      <w:r>
        <w:t>Trasferimento dei diritti limitati di un utente a un altro;</w:t>
      </w:r>
    </w:p>
    <w:p w14:paraId="79BE83A8" w14:textId="7EDF94CC" w:rsidR="00FF2820" w:rsidRDefault="00FF2820" w:rsidP="00FF2820">
      <w:pPr>
        <w:pStyle w:val="Paragrafoelenco"/>
        <w:numPr>
          <w:ilvl w:val="0"/>
          <w:numId w:val="87"/>
        </w:numPr>
      </w:pPr>
      <w:r>
        <w:t>Anonimizzazione dell'utente annidato.</w:t>
      </w:r>
    </w:p>
    <w:p w14:paraId="7794BF2D" w14:textId="77777777" w:rsidR="00FF2820" w:rsidRDefault="00FF2820" w:rsidP="00FF2820">
      <w:r>
        <w:t>Il meccanismo di interazione DIDs consente di fornire a un utente un accesso limitato alle risorse di un altro. risorse di un altro. In questo caso, l'utente 1 crea una nuova DID, che è una copia della sua verificata DID_1 per una determinata operazione con funzionalità limitate e lo trasferisce all'utente 2. L'esempio più semplice esempio di tale restrizione può essere un periodo di tempo dopo il quale l'utente 2 non può più utilizzare la sua copia di DID_1.</w:t>
      </w:r>
    </w:p>
    <w:p w14:paraId="764F7962" w14:textId="77777777" w:rsidR="00FF2820" w:rsidRDefault="00FF2820" w:rsidP="00FF2820">
      <w:r w:rsidRPr="00FF2820">
        <w:rPr>
          <w:noProof/>
        </w:rPr>
        <w:drawing>
          <wp:inline distT="0" distB="0" distL="0" distR="0" wp14:anchorId="297BEE25" wp14:editId="1F2950C8">
            <wp:extent cx="5181600" cy="2042238"/>
            <wp:effectExtent l="0" t="0" r="0" b="0"/>
            <wp:docPr id="22884021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0211" name="Immagine 1" descr="Immagine che contiene diagramma&#10;&#10;Descrizione generata automaticamente"/>
                    <pic:cNvPicPr/>
                  </pic:nvPicPr>
                  <pic:blipFill>
                    <a:blip r:embed="rId88"/>
                    <a:stretch>
                      <a:fillRect/>
                    </a:stretch>
                  </pic:blipFill>
                  <pic:spPr>
                    <a:xfrm>
                      <a:off x="0" y="0"/>
                      <a:ext cx="5187872" cy="2044710"/>
                    </a:xfrm>
                    <a:prstGeom prst="rect">
                      <a:avLst/>
                    </a:prstGeom>
                  </pic:spPr>
                </pic:pic>
              </a:graphicData>
            </a:graphic>
          </wp:inline>
        </w:drawing>
      </w:r>
      <w:r w:rsidRPr="00FF2820">
        <w:t xml:space="preserve"> </w:t>
      </w:r>
    </w:p>
    <w:p w14:paraId="74DD1723" w14:textId="77777777" w:rsidR="00535DE7" w:rsidRDefault="00FF2820" w:rsidP="00FF2820">
      <w:r>
        <w:t xml:space="preserve">Riferimento: </w:t>
      </w:r>
      <w:hyperlink r:id="rId89" w:history="1">
        <w:r w:rsidRPr="00974448">
          <w:rPr>
            <w:rStyle w:val="Collegamentoipertestuale"/>
          </w:rPr>
          <w:t>https://ceur-ws.org/Vol-2507/381-385-paper-70.pdf</w:t>
        </w:r>
      </w:hyperlink>
      <w:r>
        <w:t xml:space="preserve"> </w:t>
      </w:r>
    </w:p>
    <w:p w14:paraId="1525241C" w14:textId="77777777" w:rsidR="00535DE7" w:rsidRDefault="00535DE7" w:rsidP="00FF2820">
      <w:r>
        <w:t xml:space="preserve">L’integrazione complementare e successiva delle due tecnologie è standardizzato da parte di </w:t>
      </w:r>
      <w:r w:rsidRPr="00535DE7">
        <w:t>Decentralized Identity Foundation (DIF)</w:t>
      </w:r>
      <w:r>
        <w:t xml:space="preserve">, </w:t>
      </w:r>
      <w:r w:rsidRPr="00535DE7">
        <w:t xml:space="preserve">che sviluppa standard aperti e protocolli per consentire agli utenti di gestire le proprie identità digitali in modo sicuro e privato. DIF supporta anche l'utilizzo di tecnologie come la ZKP per garantire la privacy e la sicurezza delle informazioni personali degli utenti. </w:t>
      </w:r>
    </w:p>
    <w:p w14:paraId="45D89D04" w14:textId="77777777" w:rsidR="00535DE7" w:rsidRDefault="00535DE7" w:rsidP="00FF2820">
      <w:r>
        <w:t>Questo può avvenire principalmente tramite due tecnologie:</w:t>
      </w:r>
    </w:p>
    <w:p w14:paraId="013ABFF7" w14:textId="77777777" w:rsidR="00535DE7" w:rsidRDefault="00535DE7" w:rsidP="00535DE7">
      <w:pPr>
        <w:pStyle w:val="Paragrafoelenco"/>
        <w:numPr>
          <w:ilvl w:val="0"/>
          <w:numId w:val="87"/>
        </w:numPr>
      </w:pPr>
      <w:r w:rsidRPr="00535DE7">
        <w:t xml:space="preserve">Verifiable Credentials (VC), che consente agli utenti di creare e condividere credenziali verificabili in modo sicuro e privato. Le credenziali verificabili sono informazioni personali che sono state verificate da un'autorità affidabile e che possono essere condivise con terze parti solo con il consenso dell'utente. La tecnologia ZKP può essere utilizzata per garantire che le credenziali verificabili siano autentiche senza rivelare il contenuto completo delle informazioni personali dell'utente. </w:t>
      </w:r>
    </w:p>
    <w:p w14:paraId="4A4AE05D" w14:textId="77777777" w:rsidR="008436C0" w:rsidRDefault="00535DE7" w:rsidP="00535DE7">
      <w:pPr>
        <w:pStyle w:val="Paragrafoelenco"/>
        <w:numPr>
          <w:ilvl w:val="0"/>
          <w:numId w:val="87"/>
        </w:numPr>
      </w:pPr>
      <w:r w:rsidRPr="00535DE7">
        <w:lastRenderedPageBreak/>
        <w:t xml:space="preserve">DID (Decentralized Identifier), che consente agli utenti di creare identificatori decentralizzati per le proprie identità digitali. L'utilizzo di identificatori decentralizzati consente agli utenti di avere maggior controllo sulla propria identità digitale e di evitare la memorizzazione centralizzata delle informazioni personali. </w:t>
      </w:r>
    </w:p>
    <w:p w14:paraId="227C0538" w14:textId="77777777" w:rsidR="00A57AE6" w:rsidRDefault="00A57AE6" w:rsidP="00A57AE6">
      <w:r>
        <w:t>Con la Zero-Knowledge Proof, abbiamo un prover, che è l'individuo, e un verificatore, che deve verificare l'identità di un individuo. In questo caso, tutto ciò che il prover deve mostrare al verificatore è il valore di X, senza mostrare le informazioni reali. Tutto ciò che serve è una prova di conoscenza per verificare che l'individuo sia chi dice di essere. Si tratta di una forma di impronta digitale che può provare l'identità di un individuo. La validità della prova risiede nell'utilizzo di una funzione hash crittografica che dimostra senza ombra di dubbio che l'identità è valida.</w:t>
      </w:r>
    </w:p>
    <w:p w14:paraId="28DA6EAB" w14:textId="61C0E3AC" w:rsidR="009A3B47" w:rsidRDefault="00A57AE6" w:rsidP="00A57AE6">
      <w:r>
        <w:t xml:space="preserve">Quando si utilizza una funzione di hash su un insieme di dati variabili, come nel caso delle informazioni personali (non sono tutte della stessa lunghezza), l'output può essere costantemente un valore fisso. È qui che sta la verifica, perché la manomissione è altamente improbabile e richiede un'estrema potenza di calcolo o fortuna. Quando i dati sono sottoposti a hashing, gli input non possono essere facilmente determinati in base agli output. Nel caso dell'identità auto-sovrana, le informazioni personali degli individui possono essere memorizzate in un database privato che può anche essere centralizzato sotto il governo. Tuttavia, le informazioni vengono poi sottoposte a hashing e il valore viene memorizzato su un database separato che è pubblico e utilizza una blockchain. </w:t>
      </w:r>
      <w:r w:rsidR="009A3B47">
        <w:br w:type="page"/>
      </w:r>
    </w:p>
    <w:p w14:paraId="3C0D1FD8" w14:textId="77777777" w:rsidR="009A3B47" w:rsidRPr="009A3B47" w:rsidRDefault="009A3B47" w:rsidP="009A3B47">
      <w:pPr>
        <w:pStyle w:val="Titolo1"/>
      </w:pPr>
      <w:bookmarkStart w:id="62" w:name="_Toc132652161"/>
      <w:r w:rsidRPr="009A3B47">
        <w:lastRenderedPageBreak/>
        <w:t>Appunti interni tutor</w:t>
      </w:r>
      <w:bookmarkEnd w:id="62"/>
    </w:p>
    <w:p w14:paraId="272BE134" w14:textId="4097670B" w:rsidR="009A3B47" w:rsidRPr="009A3B47" w:rsidRDefault="009A3B47" w:rsidP="009A3B47">
      <w:r w:rsidRPr="009A3B47">
        <w:t xml:space="preserve">Appunti Sync Lab </w:t>
      </w:r>
    </w:p>
    <w:p w14:paraId="596B4136" w14:textId="77777777" w:rsidR="009A3B47" w:rsidRPr="009A3B47" w:rsidRDefault="009A3B47" w:rsidP="009A3B47">
      <w:r w:rsidRPr="009A3B47">
        <w:t>- PoC con JS e interazione smart contract (getter/setter)</w:t>
      </w:r>
    </w:p>
    <w:p w14:paraId="7070D326" w14:textId="0A0D703C" w:rsidR="009A3B47" w:rsidRPr="009A3B47" w:rsidRDefault="009A3B47" w:rsidP="009A3B47">
      <w:r w:rsidRPr="009A3B47">
        <w:t>- Incontro con Alessio De Biasi e Raffaele per soluzione SSI da Certification Authority con DID come caso d'uso per PoC e riprendere il suo lavoro. Controllare da calendario ci sia Alessio DB</w:t>
      </w:r>
    </w:p>
    <w:p w14:paraId="33614441" w14:textId="77777777" w:rsidR="009A3B47" w:rsidRPr="009A3B47" w:rsidRDefault="009A3B47" w:rsidP="009A3B47">
      <w:r w:rsidRPr="009A3B47">
        <w:t>Appunti inco</w:t>
      </w:r>
      <w:r>
        <w:t>n</w:t>
      </w:r>
      <w:r w:rsidRPr="009A3B47">
        <w:t>tro ADB:</w:t>
      </w:r>
    </w:p>
    <w:p w14:paraId="35844E4D" w14:textId="77777777" w:rsidR="009A3B47" w:rsidRPr="009A3B47" w:rsidRDefault="009A3B47" w:rsidP="009A3B47">
      <w:r w:rsidRPr="009A3B47">
        <w:t>- TrustChain (meccanismo di fiducia ad un singolo ente piuttosto che avere tutta la catena dei certificati</w:t>
      </w:r>
    </w:p>
    <w:p w14:paraId="2FBCADE6" w14:textId="77777777" w:rsidR="009A3B47" w:rsidRPr="009A3B47" w:rsidRDefault="009A3B47" w:rsidP="009A3B47">
      <w:r w:rsidRPr="009A3B47">
        <w:t>originali) senza dover avere per forza tutti i contratti, ma ne basterà uno</w:t>
      </w:r>
    </w:p>
    <w:p w14:paraId="746826CB" w14:textId="77777777" w:rsidR="009A3B47" w:rsidRPr="009A3B47" w:rsidRDefault="009A3B47" w:rsidP="009A3B47">
      <w:r w:rsidRPr="009A3B47">
        <w:t xml:space="preserve">- Creare qualcosa partendo dal suo prodotto (entro 2 settimane dovrebbe avere qualcosa), poi si inizia </w:t>
      </w:r>
    </w:p>
    <w:p w14:paraId="5AA53C92" w14:textId="77777777" w:rsidR="009A3B47" w:rsidRPr="009A3B47" w:rsidRDefault="009A3B47" w:rsidP="009A3B47">
      <w:r w:rsidRPr="009A3B47">
        <w:t xml:space="preserve">seriamente e si implementa qualcosa. </w:t>
      </w:r>
    </w:p>
    <w:p w14:paraId="10118C93" w14:textId="77777777" w:rsidR="009A3B47" w:rsidRPr="009A3B47" w:rsidRDefault="009A3B47" w:rsidP="009A3B47">
      <w:r w:rsidRPr="009A3B47">
        <w:t>Vediamo se avere delle funzionalità di smart contract che richiamo la stessa applicazione</w:t>
      </w:r>
    </w:p>
    <w:p w14:paraId="0C4AAD96" w14:textId="77777777" w:rsidR="009A3B47" w:rsidRPr="009A3B47" w:rsidRDefault="009A3B47" w:rsidP="009A3B47">
      <w:r w:rsidRPr="009A3B47">
        <w:t>tale da poter usare il suo lavoro e qualcosa con Solidity</w:t>
      </w:r>
    </w:p>
    <w:p w14:paraId="6DA708E5" w14:textId="77777777" w:rsidR="009A3B47" w:rsidRDefault="009A3B47">
      <w:pPr>
        <w:rPr>
          <w:rFonts w:asciiTheme="majorHAnsi" w:eastAsiaTheme="majorEastAsia" w:hAnsiTheme="majorHAnsi" w:cstheme="majorBidi"/>
          <w:color w:val="2F5496" w:themeColor="accent1" w:themeShade="BF"/>
          <w:sz w:val="32"/>
          <w:szCs w:val="32"/>
        </w:rPr>
      </w:pPr>
      <w:r>
        <w:br w:type="page"/>
      </w:r>
    </w:p>
    <w:p w14:paraId="13AA2A18" w14:textId="035BA3C9" w:rsidR="0071230A" w:rsidRDefault="000230C5" w:rsidP="00331118">
      <w:pPr>
        <w:pStyle w:val="Titolo1"/>
      </w:pPr>
      <w:bookmarkStart w:id="63" w:name="_Toc132652162"/>
      <w:r>
        <w:lastRenderedPageBreak/>
        <w:t>R</w:t>
      </w:r>
      <w:r w:rsidR="00331118">
        <w:t>iferimenti usati</w:t>
      </w:r>
      <w:bookmarkEnd w:id="63"/>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90"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91"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92"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93"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94"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rsidP="00331118">
      <w:pPr>
        <w:pStyle w:val="Paragrafoelenco"/>
        <w:numPr>
          <w:ilvl w:val="0"/>
          <w:numId w:val="2"/>
        </w:numPr>
      </w:pPr>
      <w:r w:rsidRPr="00756523">
        <w:t>App</w:t>
      </w:r>
      <w:r>
        <w:t>in</w:t>
      </w:r>
      <w:r w:rsidRPr="00756523">
        <w:t xml:space="preserve">ventiv: </w:t>
      </w:r>
      <w:hyperlink r:id="rId95" w:history="1">
        <w:r w:rsidRPr="00154C6E">
          <w:rPr>
            <w:rStyle w:val="Collegamentoipertestuale"/>
          </w:rPr>
          <w:t>https://appinventiv.com/blog/</w:t>
        </w:r>
      </w:hyperlink>
      <w:r>
        <w:t xml:space="preserve"> </w:t>
      </w:r>
    </w:p>
    <w:p w14:paraId="4FDAB66D" w14:textId="1A8A3A5F" w:rsidR="00625333" w:rsidRPr="00625333" w:rsidRDefault="00625333" w:rsidP="00331118">
      <w:pPr>
        <w:pStyle w:val="Paragrafoelenco"/>
        <w:numPr>
          <w:ilvl w:val="0"/>
          <w:numId w:val="2"/>
        </w:numPr>
        <w:rPr>
          <w:lang w:val="en-US"/>
        </w:rPr>
      </w:pPr>
      <w:r w:rsidRPr="00625333">
        <w:rPr>
          <w:lang w:val="en-US"/>
        </w:rPr>
        <w:t xml:space="preserve">Gataca.io: </w:t>
      </w:r>
      <w:hyperlink r:id="rId96" w:history="1">
        <w:r w:rsidRPr="00735CA4">
          <w:rPr>
            <w:rStyle w:val="Collegamentoipertestuale"/>
            <w:lang w:val="en-US"/>
          </w:rPr>
          <w:t>https://gataca.io/blog/</w:t>
        </w:r>
      </w:hyperlink>
      <w:r>
        <w:rPr>
          <w:lang w:val="en-US"/>
        </w:rP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7"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8"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9"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100"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101"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102"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103"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104"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105"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106"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7"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8"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9"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10"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11"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12"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13"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14"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15"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16"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7"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8"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9"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20"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21"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22"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23"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24"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rsidP="00CC27BC">
      <w:pPr>
        <w:pStyle w:val="Paragrafoelenco"/>
        <w:numPr>
          <w:ilvl w:val="0"/>
          <w:numId w:val="2"/>
        </w:numPr>
        <w:rPr>
          <w:lang w:val="de-DE"/>
        </w:rPr>
      </w:pPr>
      <w:r w:rsidRPr="0067445E">
        <w:rPr>
          <w:lang w:val="en-US"/>
        </w:rPr>
        <w:t xml:space="preserve">Hedera: </w:t>
      </w:r>
      <w:hyperlink r:id="rId125"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rsidP="00CC27BC">
      <w:pPr>
        <w:pStyle w:val="Paragrafoelenco"/>
        <w:numPr>
          <w:ilvl w:val="0"/>
          <w:numId w:val="2"/>
        </w:numPr>
        <w:rPr>
          <w:lang w:val="en-US"/>
        </w:rPr>
      </w:pPr>
      <w:r>
        <w:rPr>
          <w:lang w:val="en-US"/>
        </w:rPr>
        <w:t xml:space="preserve">Dock.io: </w:t>
      </w:r>
      <w:hyperlink r:id="rId126"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27"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8"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9"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30"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31"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32"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33"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rsidP="00A50331">
      <w:pPr>
        <w:pStyle w:val="Paragrafoelenco"/>
        <w:numPr>
          <w:ilvl w:val="1"/>
          <w:numId w:val="2"/>
        </w:numPr>
        <w:rPr>
          <w:lang w:val="de-DE"/>
        </w:rPr>
      </w:pPr>
      <w:hyperlink r:id="rId134"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rsidP="00A50331">
      <w:pPr>
        <w:pStyle w:val="Paragrafoelenco"/>
        <w:numPr>
          <w:ilvl w:val="1"/>
          <w:numId w:val="2"/>
        </w:numPr>
        <w:rPr>
          <w:lang w:val="de-DE"/>
        </w:rPr>
      </w:pPr>
      <w:hyperlink r:id="rId135"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rsidP="00A50331">
      <w:pPr>
        <w:pStyle w:val="Paragrafoelenco"/>
        <w:numPr>
          <w:ilvl w:val="1"/>
          <w:numId w:val="2"/>
        </w:numPr>
        <w:rPr>
          <w:lang w:val="de-DE"/>
        </w:rPr>
      </w:pPr>
      <w:hyperlink r:id="rId136"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37"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38"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39"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40"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41"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42" w:history="1">
        <w:r w:rsidR="007361DA" w:rsidRPr="00B94293">
          <w:rPr>
            <w:rStyle w:val="Collegamentoipertestuale"/>
            <w:lang w:val="en-US"/>
          </w:rPr>
          <w:t>https://hacken-3.gitbook.io/l1-security/</w:t>
        </w:r>
      </w:hyperlink>
      <w:r w:rsidR="007361DA">
        <w:rPr>
          <w:lang w:val="en-US"/>
        </w:rPr>
        <w:t xml:space="preserve"> </w:t>
      </w:r>
    </w:p>
    <w:p w14:paraId="5DBE0D87" w14:textId="277DCD8C" w:rsidR="001E0D91" w:rsidRPr="009A3B47" w:rsidRDefault="00000000" w:rsidP="009A3B47">
      <w:pPr>
        <w:pStyle w:val="Paragrafoelenco"/>
        <w:numPr>
          <w:ilvl w:val="1"/>
          <w:numId w:val="2"/>
        </w:numPr>
        <w:rPr>
          <w:lang w:val="en-US"/>
        </w:rPr>
      </w:pPr>
      <w:hyperlink r:id="rId143" w:history="1">
        <w:r w:rsidR="00A26E35" w:rsidRPr="00A73849">
          <w:rPr>
            <w:rStyle w:val="Collegamentoipertestuale"/>
            <w:lang w:val="en-US"/>
          </w:rPr>
          <w:t>https://tokens-economy.gitbook.io/</w:t>
        </w:r>
      </w:hyperlink>
      <w:r w:rsidR="00A26E35">
        <w:rPr>
          <w:lang w:val="en-US"/>
        </w:rPr>
        <w:t xml:space="preserve"> </w:t>
      </w:r>
    </w:p>
    <w:sectPr w:rsidR="001E0D91" w:rsidRPr="009A3B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D9A6A" w14:textId="77777777" w:rsidR="00DC14FD" w:rsidRDefault="00DC14FD" w:rsidP="005B2769">
      <w:pPr>
        <w:spacing w:after="0" w:line="240" w:lineRule="auto"/>
      </w:pPr>
      <w:r>
        <w:separator/>
      </w:r>
    </w:p>
  </w:endnote>
  <w:endnote w:type="continuationSeparator" w:id="0">
    <w:p w14:paraId="09CDEE0B" w14:textId="77777777" w:rsidR="00DC14FD" w:rsidRDefault="00DC14FD"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04A33" w14:textId="77777777" w:rsidR="00DC14FD" w:rsidRDefault="00DC14FD" w:rsidP="005B2769">
      <w:pPr>
        <w:spacing w:after="0" w:line="240" w:lineRule="auto"/>
      </w:pPr>
      <w:r>
        <w:separator/>
      </w:r>
    </w:p>
  </w:footnote>
  <w:footnote w:type="continuationSeparator" w:id="0">
    <w:p w14:paraId="40E4BF8B" w14:textId="77777777" w:rsidR="00DC14FD" w:rsidRDefault="00DC14FD"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07F47DC"/>
    <w:multiLevelType w:val="hybridMultilevel"/>
    <w:tmpl w:val="F6EC497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971EA4"/>
    <w:multiLevelType w:val="hybridMultilevel"/>
    <w:tmpl w:val="8838382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0D761A27"/>
    <w:multiLevelType w:val="hybridMultilevel"/>
    <w:tmpl w:val="1BBEC62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5A2A58"/>
    <w:multiLevelType w:val="hybridMultilevel"/>
    <w:tmpl w:val="443AF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9CE7973"/>
    <w:multiLevelType w:val="hybridMultilevel"/>
    <w:tmpl w:val="F5AEB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79A3E04"/>
    <w:multiLevelType w:val="hybridMultilevel"/>
    <w:tmpl w:val="E26E1CA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1FA434B"/>
    <w:multiLevelType w:val="hybridMultilevel"/>
    <w:tmpl w:val="9C9CB31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4F4D728B"/>
    <w:multiLevelType w:val="hybridMultilevel"/>
    <w:tmpl w:val="42AC2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506158C1"/>
    <w:multiLevelType w:val="hybridMultilevel"/>
    <w:tmpl w:val="3FE814B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55A2661"/>
    <w:multiLevelType w:val="hybridMultilevel"/>
    <w:tmpl w:val="17FC981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7952A95"/>
    <w:multiLevelType w:val="hybridMultilevel"/>
    <w:tmpl w:val="BFAEE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E1C25B5"/>
    <w:multiLevelType w:val="hybridMultilevel"/>
    <w:tmpl w:val="C1B8536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5EE66F98"/>
    <w:multiLevelType w:val="hybridMultilevel"/>
    <w:tmpl w:val="B16ADD1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5FCE1CB2"/>
    <w:multiLevelType w:val="hybridMultilevel"/>
    <w:tmpl w:val="15DE4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2"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679B69AA"/>
    <w:multiLevelType w:val="hybridMultilevel"/>
    <w:tmpl w:val="E1E81D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6CC64512"/>
    <w:multiLevelType w:val="hybridMultilevel"/>
    <w:tmpl w:val="4E00CC4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717607B1"/>
    <w:multiLevelType w:val="hybridMultilevel"/>
    <w:tmpl w:val="5DE0EE0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797B4648"/>
    <w:multiLevelType w:val="hybridMultilevel"/>
    <w:tmpl w:val="D39488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CB20620"/>
    <w:multiLevelType w:val="hybridMultilevel"/>
    <w:tmpl w:val="6B88A8B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639144564">
    <w:abstractNumId w:val="43"/>
  </w:num>
  <w:num w:numId="2" w16cid:durableId="518086298">
    <w:abstractNumId w:val="29"/>
  </w:num>
  <w:num w:numId="3" w16cid:durableId="614025226">
    <w:abstractNumId w:val="70"/>
  </w:num>
  <w:num w:numId="4" w16cid:durableId="2095786217">
    <w:abstractNumId w:val="17"/>
  </w:num>
  <w:num w:numId="5" w16cid:durableId="305283445">
    <w:abstractNumId w:val="71"/>
  </w:num>
  <w:num w:numId="6" w16cid:durableId="815298440">
    <w:abstractNumId w:val="67"/>
  </w:num>
  <w:num w:numId="7" w16cid:durableId="2119640209">
    <w:abstractNumId w:val="4"/>
  </w:num>
  <w:num w:numId="8" w16cid:durableId="293100980">
    <w:abstractNumId w:val="12"/>
  </w:num>
  <w:num w:numId="9" w16cid:durableId="881214343">
    <w:abstractNumId w:val="47"/>
  </w:num>
  <w:num w:numId="10" w16cid:durableId="294063613">
    <w:abstractNumId w:val="46"/>
  </w:num>
  <w:num w:numId="11" w16cid:durableId="1323002857">
    <w:abstractNumId w:val="31"/>
  </w:num>
  <w:num w:numId="12" w16cid:durableId="1334331797">
    <w:abstractNumId w:val="21"/>
  </w:num>
  <w:num w:numId="13" w16cid:durableId="1479103560">
    <w:abstractNumId w:val="19"/>
  </w:num>
  <w:num w:numId="14" w16cid:durableId="1933081919">
    <w:abstractNumId w:val="41"/>
  </w:num>
  <w:num w:numId="15" w16cid:durableId="382020195">
    <w:abstractNumId w:val="56"/>
  </w:num>
  <w:num w:numId="16" w16cid:durableId="1244682225">
    <w:abstractNumId w:val="80"/>
  </w:num>
  <w:num w:numId="17" w16cid:durableId="495649910">
    <w:abstractNumId w:val="57"/>
  </w:num>
  <w:num w:numId="18" w16cid:durableId="453182725">
    <w:abstractNumId w:val="45"/>
  </w:num>
  <w:num w:numId="19" w16cid:durableId="1667436544">
    <w:abstractNumId w:val="6"/>
  </w:num>
  <w:num w:numId="20" w16cid:durableId="929117172">
    <w:abstractNumId w:val="72"/>
  </w:num>
  <w:num w:numId="21" w16cid:durableId="572860495">
    <w:abstractNumId w:val="25"/>
  </w:num>
  <w:num w:numId="22" w16cid:durableId="1614510813">
    <w:abstractNumId w:val="52"/>
  </w:num>
  <w:num w:numId="23" w16cid:durableId="189953566">
    <w:abstractNumId w:val="16"/>
  </w:num>
  <w:num w:numId="24" w16cid:durableId="185098489">
    <w:abstractNumId w:val="83"/>
  </w:num>
  <w:num w:numId="25" w16cid:durableId="48846291">
    <w:abstractNumId w:val="37"/>
  </w:num>
  <w:num w:numId="26" w16cid:durableId="1592735367">
    <w:abstractNumId w:val="26"/>
  </w:num>
  <w:num w:numId="27" w16cid:durableId="691491195">
    <w:abstractNumId w:val="22"/>
  </w:num>
  <w:num w:numId="28" w16cid:durableId="1564369478">
    <w:abstractNumId w:val="77"/>
  </w:num>
  <w:num w:numId="29" w16cid:durableId="1553492781">
    <w:abstractNumId w:val="69"/>
  </w:num>
  <w:num w:numId="30" w16cid:durableId="75978419">
    <w:abstractNumId w:val="58"/>
  </w:num>
  <w:num w:numId="31" w16cid:durableId="1480153990">
    <w:abstractNumId w:val="63"/>
  </w:num>
  <w:num w:numId="32" w16cid:durableId="1742675518">
    <w:abstractNumId w:val="79"/>
  </w:num>
  <w:num w:numId="33" w16cid:durableId="927039192">
    <w:abstractNumId w:val="82"/>
  </w:num>
  <w:num w:numId="34" w16cid:durableId="2008090254">
    <w:abstractNumId w:val="33"/>
  </w:num>
  <w:num w:numId="35" w16cid:durableId="576132643">
    <w:abstractNumId w:val="81"/>
  </w:num>
  <w:num w:numId="36" w16cid:durableId="981008925">
    <w:abstractNumId w:val="48"/>
  </w:num>
  <w:num w:numId="37" w16cid:durableId="1121264446">
    <w:abstractNumId w:val="40"/>
  </w:num>
  <w:num w:numId="38" w16cid:durableId="1836527790">
    <w:abstractNumId w:val="50"/>
  </w:num>
  <w:num w:numId="39" w16cid:durableId="1313634128">
    <w:abstractNumId w:val="15"/>
  </w:num>
  <w:num w:numId="40" w16cid:durableId="2139252100">
    <w:abstractNumId w:val="39"/>
  </w:num>
  <w:num w:numId="41" w16cid:durableId="1325208811">
    <w:abstractNumId w:val="23"/>
  </w:num>
  <w:num w:numId="42" w16cid:durableId="1235970830">
    <w:abstractNumId w:val="53"/>
  </w:num>
  <w:num w:numId="43" w16cid:durableId="442770663">
    <w:abstractNumId w:val="75"/>
  </w:num>
  <w:num w:numId="44" w16cid:durableId="248738557">
    <w:abstractNumId w:val="13"/>
  </w:num>
  <w:num w:numId="45" w16cid:durableId="1320378197">
    <w:abstractNumId w:val="86"/>
  </w:num>
  <w:num w:numId="46" w16cid:durableId="992218956">
    <w:abstractNumId w:val="11"/>
  </w:num>
  <w:num w:numId="47" w16cid:durableId="675620160">
    <w:abstractNumId w:val="38"/>
  </w:num>
  <w:num w:numId="48" w16cid:durableId="2097091018">
    <w:abstractNumId w:val="28"/>
  </w:num>
  <w:num w:numId="49" w16cid:durableId="2067484234">
    <w:abstractNumId w:val="30"/>
  </w:num>
  <w:num w:numId="50" w16cid:durableId="567495394">
    <w:abstractNumId w:val="8"/>
  </w:num>
  <w:num w:numId="51" w16cid:durableId="417217120">
    <w:abstractNumId w:val="36"/>
  </w:num>
  <w:num w:numId="52" w16cid:durableId="362635618">
    <w:abstractNumId w:val="42"/>
  </w:num>
  <w:num w:numId="53" w16cid:durableId="1092622978">
    <w:abstractNumId w:val="14"/>
  </w:num>
  <w:num w:numId="54" w16cid:durableId="1815828785">
    <w:abstractNumId w:val="1"/>
  </w:num>
  <w:num w:numId="55" w16cid:durableId="1906723283">
    <w:abstractNumId w:val="51"/>
  </w:num>
  <w:num w:numId="56" w16cid:durableId="795685459">
    <w:abstractNumId w:val="49"/>
  </w:num>
  <w:num w:numId="57" w16cid:durableId="986008051">
    <w:abstractNumId w:val="35"/>
  </w:num>
  <w:num w:numId="58" w16cid:durableId="958610490">
    <w:abstractNumId w:val="27"/>
  </w:num>
  <w:num w:numId="59" w16cid:durableId="1991669698">
    <w:abstractNumId w:val="10"/>
  </w:num>
  <w:num w:numId="60" w16cid:durableId="1885020953">
    <w:abstractNumId w:val="18"/>
  </w:num>
  <w:num w:numId="61" w16cid:durableId="757482919">
    <w:abstractNumId w:val="59"/>
  </w:num>
  <w:num w:numId="62" w16cid:durableId="2098551572">
    <w:abstractNumId w:val="61"/>
  </w:num>
  <w:num w:numId="63" w16cid:durableId="1793745984">
    <w:abstractNumId w:val="34"/>
  </w:num>
  <w:num w:numId="64" w16cid:durableId="1724212474">
    <w:abstractNumId w:val="3"/>
  </w:num>
  <w:num w:numId="65" w16cid:durableId="161555361">
    <w:abstractNumId w:val="9"/>
  </w:num>
  <w:num w:numId="66" w16cid:durableId="416169276">
    <w:abstractNumId w:val="73"/>
  </w:num>
  <w:num w:numId="67" w16cid:durableId="1658412195">
    <w:abstractNumId w:val="20"/>
  </w:num>
  <w:num w:numId="68" w16cid:durableId="1332566148">
    <w:abstractNumId w:val="0"/>
  </w:num>
  <w:num w:numId="69" w16cid:durableId="1085687928">
    <w:abstractNumId w:val="68"/>
  </w:num>
  <w:num w:numId="70" w16cid:durableId="1922985743">
    <w:abstractNumId w:val="76"/>
  </w:num>
  <w:num w:numId="71" w16cid:durableId="213125622">
    <w:abstractNumId w:val="62"/>
  </w:num>
  <w:num w:numId="72" w16cid:durableId="977999234">
    <w:abstractNumId w:val="66"/>
  </w:num>
  <w:num w:numId="73" w16cid:durableId="392509893">
    <w:abstractNumId w:val="85"/>
  </w:num>
  <w:num w:numId="74" w16cid:durableId="2014334144">
    <w:abstractNumId w:val="24"/>
  </w:num>
  <w:num w:numId="75" w16cid:durableId="1067453980">
    <w:abstractNumId w:val="74"/>
  </w:num>
  <w:num w:numId="76" w16cid:durableId="464006233">
    <w:abstractNumId w:val="5"/>
  </w:num>
  <w:num w:numId="77" w16cid:durableId="1024094335">
    <w:abstractNumId w:val="2"/>
  </w:num>
  <w:num w:numId="78" w16cid:durableId="1010526421">
    <w:abstractNumId w:val="78"/>
  </w:num>
  <w:num w:numId="79" w16cid:durableId="940718969">
    <w:abstractNumId w:val="55"/>
  </w:num>
  <w:num w:numId="80" w16cid:durableId="1233545796">
    <w:abstractNumId w:val="7"/>
  </w:num>
  <w:num w:numId="81" w16cid:durableId="50617495">
    <w:abstractNumId w:val="60"/>
  </w:num>
  <w:num w:numId="82" w16cid:durableId="711542406">
    <w:abstractNumId w:val="44"/>
  </w:num>
  <w:num w:numId="83" w16cid:durableId="125127286">
    <w:abstractNumId w:val="65"/>
  </w:num>
  <w:num w:numId="84" w16cid:durableId="1406882213">
    <w:abstractNumId w:val="64"/>
  </w:num>
  <w:num w:numId="85" w16cid:durableId="395737967">
    <w:abstractNumId w:val="54"/>
  </w:num>
  <w:num w:numId="86" w16cid:durableId="1965305598">
    <w:abstractNumId w:val="84"/>
  </w:num>
  <w:num w:numId="87" w16cid:durableId="201025309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2423"/>
    <w:rsid w:val="00022A0C"/>
    <w:rsid w:val="000230C5"/>
    <w:rsid w:val="00024B3E"/>
    <w:rsid w:val="00027575"/>
    <w:rsid w:val="00027C9D"/>
    <w:rsid w:val="00030E5F"/>
    <w:rsid w:val="00032BB6"/>
    <w:rsid w:val="0004022A"/>
    <w:rsid w:val="0004449C"/>
    <w:rsid w:val="00046481"/>
    <w:rsid w:val="0005098A"/>
    <w:rsid w:val="00050B69"/>
    <w:rsid w:val="000528FE"/>
    <w:rsid w:val="0005591B"/>
    <w:rsid w:val="00057FA1"/>
    <w:rsid w:val="00061F75"/>
    <w:rsid w:val="000647FB"/>
    <w:rsid w:val="00065C56"/>
    <w:rsid w:val="00070781"/>
    <w:rsid w:val="00071171"/>
    <w:rsid w:val="000736A6"/>
    <w:rsid w:val="000825DB"/>
    <w:rsid w:val="00082DE0"/>
    <w:rsid w:val="0009060D"/>
    <w:rsid w:val="000959A9"/>
    <w:rsid w:val="00096A4E"/>
    <w:rsid w:val="000A5719"/>
    <w:rsid w:val="000A77B7"/>
    <w:rsid w:val="000B0C7B"/>
    <w:rsid w:val="000B254E"/>
    <w:rsid w:val="000B3CD8"/>
    <w:rsid w:val="000B3CEF"/>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77F67"/>
    <w:rsid w:val="001810F2"/>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D4D30"/>
    <w:rsid w:val="001E0D91"/>
    <w:rsid w:val="001E141E"/>
    <w:rsid w:val="001E6EBF"/>
    <w:rsid w:val="001F3ABA"/>
    <w:rsid w:val="001F4379"/>
    <w:rsid w:val="001F44EC"/>
    <w:rsid w:val="001F6919"/>
    <w:rsid w:val="001F6C86"/>
    <w:rsid w:val="001F6E41"/>
    <w:rsid w:val="002118C2"/>
    <w:rsid w:val="00215FAC"/>
    <w:rsid w:val="002264DC"/>
    <w:rsid w:val="002272C0"/>
    <w:rsid w:val="00227DBD"/>
    <w:rsid w:val="00233AD4"/>
    <w:rsid w:val="002403B8"/>
    <w:rsid w:val="00241465"/>
    <w:rsid w:val="00242F8F"/>
    <w:rsid w:val="00244F36"/>
    <w:rsid w:val="002453BD"/>
    <w:rsid w:val="002457DA"/>
    <w:rsid w:val="00246479"/>
    <w:rsid w:val="00253B88"/>
    <w:rsid w:val="00255589"/>
    <w:rsid w:val="002615D7"/>
    <w:rsid w:val="002644B4"/>
    <w:rsid w:val="00275A56"/>
    <w:rsid w:val="00276903"/>
    <w:rsid w:val="00280FB3"/>
    <w:rsid w:val="0028274E"/>
    <w:rsid w:val="00282C7A"/>
    <w:rsid w:val="002836EF"/>
    <w:rsid w:val="0028521B"/>
    <w:rsid w:val="00290138"/>
    <w:rsid w:val="002908BA"/>
    <w:rsid w:val="002A6BE2"/>
    <w:rsid w:val="002C2118"/>
    <w:rsid w:val="002C2B2A"/>
    <w:rsid w:val="002C3320"/>
    <w:rsid w:val="002D4D7F"/>
    <w:rsid w:val="002D7BBC"/>
    <w:rsid w:val="002E097E"/>
    <w:rsid w:val="002E1A94"/>
    <w:rsid w:val="002E67D1"/>
    <w:rsid w:val="002F2F4F"/>
    <w:rsid w:val="002F3B1F"/>
    <w:rsid w:val="002F774F"/>
    <w:rsid w:val="00301750"/>
    <w:rsid w:val="00306667"/>
    <w:rsid w:val="00307F00"/>
    <w:rsid w:val="00310119"/>
    <w:rsid w:val="00321C30"/>
    <w:rsid w:val="00331118"/>
    <w:rsid w:val="00343B80"/>
    <w:rsid w:val="003479F9"/>
    <w:rsid w:val="00353210"/>
    <w:rsid w:val="00356512"/>
    <w:rsid w:val="00362918"/>
    <w:rsid w:val="00364572"/>
    <w:rsid w:val="00364891"/>
    <w:rsid w:val="00365504"/>
    <w:rsid w:val="0036647B"/>
    <w:rsid w:val="00371061"/>
    <w:rsid w:val="00373F83"/>
    <w:rsid w:val="003924B0"/>
    <w:rsid w:val="00395244"/>
    <w:rsid w:val="00396CF9"/>
    <w:rsid w:val="003A045A"/>
    <w:rsid w:val="003A15CB"/>
    <w:rsid w:val="003A3F4A"/>
    <w:rsid w:val="003A4A5A"/>
    <w:rsid w:val="003A513D"/>
    <w:rsid w:val="003B6DAA"/>
    <w:rsid w:val="003B6EA1"/>
    <w:rsid w:val="003C406D"/>
    <w:rsid w:val="003E7EEC"/>
    <w:rsid w:val="003F2A9B"/>
    <w:rsid w:val="003F2F6B"/>
    <w:rsid w:val="003F6009"/>
    <w:rsid w:val="00402B96"/>
    <w:rsid w:val="00405729"/>
    <w:rsid w:val="00412B64"/>
    <w:rsid w:val="00413480"/>
    <w:rsid w:val="00413B5F"/>
    <w:rsid w:val="00421C63"/>
    <w:rsid w:val="00426095"/>
    <w:rsid w:val="004263D7"/>
    <w:rsid w:val="00431AC8"/>
    <w:rsid w:val="0043251B"/>
    <w:rsid w:val="00436D67"/>
    <w:rsid w:val="0046100C"/>
    <w:rsid w:val="004671B6"/>
    <w:rsid w:val="00473BA7"/>
    <w:rsid w:val="00474066"/>
    <w:rsid w:val="004751EC"/>
    <w:rsid w:val="00480D1A"/>
    <w:rsid w:val="0048159B"/>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E6271"/>
    <w:rsid w:val="004F431E"/>
    <w:rsid w:val="004F4B29"/>
    <w:rsid w:val="004F4E7B"/>
    <w:rsid w:val="005005A8"/>
    <w:rsid w:val="00501276"/>
    <w:rsid w:val="00501CBC"/>
    <w:rsid w:val="0050310A"/>
    <w:rsid w:val="00507D3F"/>
    <w:rsid w:val="005148FE"/>
    <w:rsid w:val="0051496A"/>
    <w:rsid w:val="00515BAE"/>
    <w:rsid w:val="00516422"/>
    <w:rsid w:val="00534225"/>
    <w:rsid w:val="00534E2F"/>
    <w:rsid w:val="00535DE7"/>
    <w:rsid w:val="00541B24"/>
    <w:rsid w:val="00543FCC"/>
    <w:rsid w:val="00546C31"/>
    <w:rsid w:val="0054761A"/>
    <w:rsid w:val="005520AF"/>
    <w:rsid w:val="00552463"/>
    <w:rsid w:val="005524CC"/>
    <w:rsid w:val="0055467D"/>
    <w:rsid w:val="00554E75"/>
    <w:rsid w:val="00560CAD"/>
    <w:rsid w:val="005624A1"/>
    <w:rsid w:val="00563379"/>
    <w:rsid w:val="0056477F"/>
    <w:rsid w:val="00564D5F"/>
    <w:rsid w:val="005679D1"/>
    <w:rsid w:val="00573AEE"/>
    <w:rsid w:val="00576A02"/>
    <w:rsid w:val="005813D2"/>
    <w:rsid w:val="00581D30"/>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18B2"/>
    <w:rsid w:val="00604732"/>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600E4"/>
    <w:rsid w:val="00662A8D"/>
    <w:rsid w:val="00664233"/>
    <w:rsid w:val="00671099"/>
    <w:rsid w:val="00674078"/>
    <w:rsid w:val="0067445E"/>
    <w:rsid w:val="00677932"/>
    <w:rsid w:val="00681952"/>
    <w:rsid w:val="0068504C"/>
    <w:rsid w:val="0068688A"/>
    <w:rsid w:val="00691271"/>
    <w:rsid w:val="00692386"/>
    <w:rsid w:val="00694EE1"/>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7044CD"/>
    <w:rsid w:val="007071EB"/>
    <w:rsid w:val="0071096C"/>
    <w:rsid w:val="0071230A"/>
    <w:rsid w:val="00712548"/>
    <w:rsid w:val="007125FF"/>
    <w:rsid w:val="0071289A"/>
    <w:rsid w:val="0072166D"/>
    <w:rsid w:val="00731576"/>
    <w:rsid w:val="00734839"/>
    <w:rsid w:val="00734BFB"/>
    <w:rsid w:val="007353AD"/>
    <w:rsid w:val="007361DA"/>
    <w:rsid w:val="0073713C"/>
    <w:rsid w:val="00737CBE"/>
    <w:rsid w:val="00740B5C"/>
    <w:rsid w:val="00742529"/>
    <w:rsid w:val="007439D9"/>
    <w:rsid w:val="007521D2"/>
    <w:rsid w:val="00753C90"/>
    <w:rsid w:val="00754B12"/>
    <w:rsid w:val="00756523"/>
    <w:rsid w:val="00760EBB"/>
    <w:rsid w:val="0076152E"/>
    <w:rsid w:val="0076268C"/>
    <w:rsid w:val="00774AED"/>
    <w:rsid w:val="007751EE"/>
    <w:rsid w:val="00776678"/>
    <w:rsid w:val="00792156"/>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36C0"/>
    <w:rsid w:val="00845FCA"/>
    <w:rsid w:val="008507FB"/>
    <w:rsid w:val="00853740"/>
    <w:rsid w:val="00864057"/>
    <w:rsid w:val="00871581"/>
    <w:rsid w:val="00874E28"/>
    <w:rsid w:val="00877117"/>
    <w:rsid w:val="00880D9D"/>
    <w:rsid w:val="00883CBD"/>
    <w:rsid w:val="008963D9"/>
    <w:rsid w:val="008972BA"/>
    <w:rsid w:val="008A055F"/>
    <w:rsid w:val="008A234C"/>
    <w:rsid w:val="008A6E4C"/>
    <w:rsid w:val="008A7851"/>
    <w:rsid w:val="008B5DE3"/>
    <w:rsid w:val="008B7759"/>
    <w:rsid w:val="008C34F4"/>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1124"/>
    <w:rsid w:val="00983213"/>
    <w:rsid w:val="009846AE"/>
    <w:rsid w:val="00991E87"/>
    <w:rsid w:val="00994282"/>
    <w:rsid w:val="00994C7A"/>
    <w:rsid w:val="00995651"/>
    <w:rsid w:val="0099737C"/>
    <w:rsid w:val="00997D7C"/>
    <w:rsid w:val="009A3B47"/>
    <w:rsid w:val="009A6E12"/>
    <w:rsid w:val="009B2544"/>
    <w:rsid w:val="009D0676"/>
    <w:rsid w:val="009D2267"/>
    <w:rsid w:val="009D588A"/>
    <w:rsid w:val="009D64DF"/>
    <w:rsid w:val="009D7A2B"/>
    <w:rsid w:val="009E2225"/>
    <w:rsid w:val="009E63F7"/>
    <w:rsid w:val="009F0E3C"/>
    <w:rsid w:val="009F2C0E"/>
    <w:rsid w:val="009F5976"/>
    <w:rsid w:val="009F6050"/>
    <w:rsid w:val="009F7288"/>
    <w:rsid w:val="00A163FB"/>
    <w:rsid w:val="00A20259"/>
    <w:rsid w:val="00A21FD6"/>
    <w:rsid w:val="00A2653B"/>
    <w:rsid w:val="00A26E35"/>
    <w:rsid w:val="00A373C6"/>
    <w:rsid w:val="00A4053F"/>
    <w:rsid w:val="00A4615E"/>
    <w:rsid w:val="00A50255"/>
    <w:rsid w:val="00A50331"/>
    <w:rsid w:val="00A52499"/>
    <w:rsid w:val="00A57AE6"/>
    <w:rsid w:val="00A613B2"/>
    <w:rsid w:val="00A63FA3"/>
    <w:rsid w:val="00A828E4"/>
    <w:rsid w:val="00A83BB7"/>
    <w:rsid w:val="00A97590"/>
    <w:rsid w:val="00AA065D"/>
    <w:rsid w:val="00AA32CD"/>
    <w:rsid w:val="00AA549F"/>
    <w:rsid w:val="00AB1032"/>
    <w:rsid w:val="00AB2552"/>
    <w:rsid w:val="00AC7F6C"/>
    <w:rsid w:val="00AD3DDC"/>
    <w:rsid w:val="00AE0E1D"/>
    <w:rsid w:val="00AE21CA"/>
    <w:rsid w:val="00AE5F8A"/>
    <w:rsid w:val="00AF5CA5"/>
    <w:rsid w:val="00AF72A2"/>
    <w:rsid w:val="00B007D5"/>
    <w:rsid w:val="00B100EC"/>
    <w:rsid w:val="00B22E58"/>
    <w:rsid w:val="00B242EA"/>
    <w:rsid w:val="00B24DBE"/>
    <w:rsid w:val="00B30B18"/>
    <w:rsid w:val="00B32553"/>
    <w:rsid w:val="00B33597"/>
    <w:rsid w:val="00B43371"/>
    <w:rsid w:val="00B45E29"/>
    <w:rsid w:val="00B474DA"/>
    <w:rsid w:val="00B477D0"/>
    <w:rsid w:val="00B52209"/>
    <w:rsid w:val="00B533B3"/>
    <w:rsid w:val="00B53DE3"/>
    <w:rsid w:val="00B607E9"/>
    <w:rsid w:val="00B72145"/>
    <w:rsid w:val="00B874AD"/>
    <w:rsid w:val="00B91D91"/>
    <w:rsid w:val="00B935F4"/>
    <w:rsid w:val="00B93F98"/>
    <w:rsid w:val="00BA161D"/>
    <w:rsid w:val="00BA60AA"/>
    <w:rsid w:val="00BA71E7"/>
    <w:rsid w:val="00BB2C2A"/>
    <w:rsid w:val="00BB6D69"/>
    <w:rsid w:val="00BB7882"/>
    <w:rsid w:val="00BC334D"/>
    <w:rsid w:val="00BE00B7"/>
    <w:rsid w:val="00BF3640"/>
    <w:rsid w:val="00BF50D7"/>
    <w:rsid w:val="00BF5457"/>
    <w:rsid w:val="00BF5EF7"/>
    <w:rsid w:val="00BF71B2"/>
    <w:rsid w:val="00C008E1"/>
    <w:rsid w:val="00C00FE4"/>
    <w:rsid w:val="00C01FD8"/>
    <w:rsid w:val="00C045C1"/>
    <w:rsid w:val="00C075FA"/>
    <w:rsid w:val="00C1285D"/>
    <w:rsid w:val="00C12A7E"/>
    <w:rsid w:val="00C154C5"/>
    <w:rsid w:val="00C207C4"/>
    <w:rsid w:val="00C30010"/>
    <w:rsid w:val="00C33AE9"/>
    <w:rsid w:val="00C345A9"/>
    <w:rsid w:val="00C3782E"/>
    <w:rsid w:val="00C47896"/>
    <w:rsid w:val="00C5092A"/>
    <w:rsid w:val="00C64390"/>
    <w:rsid w:val="00C66754"/>
    <w:rsid w:val="00C719AC"/>
    <w:rsid w:val="00C73F41"/>
    <w:rsid w:val="00C756BC"/>
    <w:rsid w:val="00C805FC"/>
    <w:rsid w:val="00C825FF"/>
    <w:rsid w:val="00C841EE"/>
    <w:rsid w:val="00C84E5D"/>
    <w:rsid w:val="00C8644B"/>
    <w:rsid w:val="00C96A83"/>
    <w:rsid w:val="00C96F7E"/>
    <w:rsid w:val="00CA07F8"/>
    <w:rsid w:val="00CA385E"/>
    <w:rsid w:val="00CA3A16"/>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627B"/>
    <w:rsid w:val="00D42389"/>
    <w:rsid w:val="00D47A65"/>
    <w:rsid w:val="00D52444"/>
    <w:rsid w:val="00D5295C"/>
    <w:rsid w:val="00D554CD"/>
    <w:rsid w:val="00D61DE3"/>
    <w:rsid w:val="00D656C7"/>
    <w:rsid w:val="00D65C12"/>
    <w:rsid w:val="00D67359"/>
    <w:rsid w:val="00D70BE6"/>
    <w:rsid w:val="00D71380"/>
    <w:rsid w:val="00D746CA"/>
    <w:rsid w:val="00D760DE"/>
    <w:rsid w:val="00D84DBC"/>
    <w:rsid w:val="00D85315"/>
    <w:rsid w:val="00D9037E"/>
    <w:rsid w:val="00D90F41"/>
    <w:rsid w:val="00D9145B"/>
    <w:rsid w:val="00D91B01"/>
    <w:rsid w:val="00D96DD6"/>
    <w:rsid w:val="00DA0FD4"/>
    <w:rsid w:val="00DA7B5A"/>
    <w:rsid w:val="00DB0D2F"/>
    <w:rsid w:val="00DB2F8C"/>
    <w:rsid w:val="00DB4700"/>
    <w:rsid w:val="00DB48D9"/>
    <w:rsid w:val="00DB4FDE"/>
    <w:rsid w:val="00DC0A44"/>
    <w:rsid w:val="00DC0F1C"/>
    <w:rsid w:val="00DC0F46"/>
    <w:rsid w:val="00DC14FD"/>
    <w:rsid w:val="00DD095E"/>
    <w:rsid w:val="00DD4183"/>
    <w:rsid w:val="00DD59EE"/>
    <w:rsid w:val="00E05FD8"/>
    <w:rsid w:val="00E10E3F"/>
    <w:rsid w:val="00E12698"/>
    <w:rsid w:val="00E170E8"/>
    <w:rsid w:val="00E24C5C"/>
    <w:rsid w:val="00E34BDB"/>
    <w:rsid w:val="00E35A4C"/>
    <w:rsid w:val="00E3652F"/>
    <w:rsid w:val="00E40ED1"/>
    <w:rsid w:val="00E4798A"/>
    <w:rsid w:val="00E5315F"/>
    <w:rsid w:val="00E53A6D"/>
    <w:rsid w:val="00E55A79"/>
    <w:rsid w:val="00E61403"/>
    <w:rsid w:val="00E6283C"/>
    <w:rsid w:val="00E65A75"/>
    <w:rsid w:val="00E677C9"/>
    <w:rsid w:val="00E73028"/>
    <w:rsid w:val="00E775CD"/>
    <w:rsid w:val="00E84CEC"/>
    <w:rsid w:val="00E86775"/>
    <w:rsid w:val="00E87F7C"/>
    <w:rsid w:val="00E9163F"/>
    <w:rsid w:val="00E925E1"/>
    <w:rsid w:val="00E9454C"/>
    <w:rsid w:val="00E9490A"/>
    <w:rsid w:val="00E95358"/>
    <w:rsid w:val="00E963CF"/>
    <w:rsid w:val="00E973C8"/>
    <w:rsid w:val="00EA3942"/>
    <w:rsid w:val="00EA418F"/>
    <w:rsid w:val="00EA6758"/>
    <w:rsid w:val="00EA68DC"/>
    <w:rsid w:val="00EB50A8"/>
    <w:rsid w:val="00EB5D3C"/>
    <w:rsid w:val="00EB652D"/>
    <w:rsid w:val="00EC1018"/>
    <w:rsid w:val="00EC5169"/>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10B88"/>
    <w:rsid w:val="00F163C0"/>
    <w:rsid w:val="00F22E88"/>
    <w:rsid w:val="00F239F8"/>
    <w:rsid w:val="00F25442"/>
    <w:rsid w:val="00F257F5"/>
    <w:rsid w:val="00F26D57"/>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0F3"/>
    <w:rsid w:val="00FB07D0"/>
    <w:rsid w:val="00FB203F"/>
    <w:rsid w:val="00FB3A26"/>
    <w:rsid w:val="00FC0A34"/>
    <w:rsid w:val="00FC44DF"/>
    <w:rsid w:val="00FC4A1E"/>
    <w:rsid w:val="00FC57B0"/>
    <w:rsid w:val="00FD415C"/>
    <w:rsid w:val="00FD5074"/>
    <w:rsid w:val="00FD6875"/>
    <w:rsid w:val="00FE19BC"/>
    <w:rsid w:val="00FE5E5B"/>
    <w:rsid w:val="00FF28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424">
      <w:bodyDiv w:val="1"/>
      <w:marLeft w:val="0"/>
      <w:marRight w:val="0"/>
      <w:marTop w:val="0"/>
      <w:marBottom w:val="0"/>
      <w:divBdr>
        <w:top w:val="none" w:sz="0" w:space="0" w:color="auto"/>
        <w:left w:val="none" w:sz="0" w:space="0" w:color="auto"/>
        <w:bottom w:val="none" w:sz="0" w:space="0" w:color="auto"/>
        <w:right w:val="none" w:sz="0" w:space="0" w:color="auto"/>
      </w:divBdr>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5181756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7284">
      <w:bodyDiv w:val="1"/>
      <w:marLeft w:val="0"/>
      <w:marRight w:val="0"/>
      <w:marTop w:val="0"/>
      <w:marBottom w:val="0"/>
      <w:divBdr>
        <w:top w:val="none" w:sz="0" w:space="0" w:color="auto"/>
        <w:left w:val="none" w:sz="0" w:space="0" w:color="auto"/>
        <w:bottom w:val="none" w:sz="0" w:space="0" w:color="auto"/>
        <w:right w:val="none" w:sz="0" w:space="0" w:color="auto"/>
      </w:divBdr>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550407">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63773547">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15153879">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771966300">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mechain.tech/blog/"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amslaurea.unibo.it/7934/1/bertani_beatrice_tesi.pdf" TargetMode="External"/><Relationship Id="rId107" Type="http://schemas.openxmlformats.org/officeDocument/2006/relationships/hyperlink" Target="https://www.gemini.com/it-IT/cryptopedia/"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53" Type="http://schemas.openxmlformats.org/officeDocument/2006/relationships/image" Target="media/image23.png"/><Relationship Id="rId74" Type="http://schemas.openxmlformats.org/officeDocument/2006/relationships/image" Target="media/image33.png"/><Relationship Id="rId128" Type="http://schemas.openxmlformats.org/officeDocument/2006/relationships/hyperlink" Target="https://jimmysong.medium.com/" TargetMode="External"/><Relationship Id="rId5" Type="http://schemas.openxmlformats.org/officeDocument/2006/relationships/webSettings" Target="webSettings.xml"/><Relationship Id="rId90" Type="http://schemas.openxmlformats.org/officeDocument/2006/relationships/hyperlink" Target="https://www.udemy.com/course/blockchain-theory-101" TargetMode="External"/><Relationship Id="rId95" Type="http://schemas.openxmlformats.org/officeDocument/2006/relationships/hyperlink" Target="https://appinventiv.com/blog/"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www.horizen.io/academy/" TargetMode="External"/><Relationship Id="rId118" Type="http://schemas.openxmlformats.org/officeDocument/2006/relationships/hyperlink" Target="https://wesecureapp.com/blog/" TargetMode="External"/><Relationship Id="rId134" Type="http://schemas.openxmlformats.org/officeDocument/2006/relationships/hyperlink" Target="https://medium.com/coinmonks/" TargetMode="External"/><Relationship Id="rId139" Type="http://schemas.openxmlformats.org/officeDocument/2006/relationships/hyperlink" Target="https://www.eublockchainforum.eu/sites/default/files/reports/SmartContractsReport_Final.pdf" TargetMode="Externa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en.wikipedia.org/wiki/Zero-knowledge_proof"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www.quicknode.com/" TargetMode="External"/><Relationship Id="rId108" Type="http://schemas.openxmlformats.org/officeDocument/2006/relationships/hyperlink" Target="https://101blockchains.com/" TargetMode="External"/><Relationship Id="rId124" Type="http://schemas.openxmlformats.org/officeDocument/2006/relationships/hyperlink" Target="https://www.leewayhertz.com/" TargetMode="External"/><Relationship Id="rId129" Type="http://schemas.openxmlformats.org/officeDocument/2006/relationships/hyperlink" Target="https://medium.com/coinmonks/"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www.investopedia.com/" TargetMode="External"/><Relationship Id="rId96" Type="http://schemas.openxmlformats.org/officeDocument/2006/relationships/hyperlink" Target="https://gataca.io/blog/" TargetMode="External"/><Relationship Id="rId140" Type="http://schemas.openxmlformats.org/officeDocument/2006/relationships/hyperlink" Target="https://www.dmi.unict.it/tramonta/sdm/L16_Ethereum.pdf"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www.analyticssteps.com/blogs/" TargetMode="External"/><Relationship Id="rId119" Type="http://schemas.openxmlformats.org/officeDocument/2006/relationships/hyperlink" Target="https://vitalik.ca/"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image" Target="media/image43.png"/><Relationship Id="rId130" Type="http://schemas.openxmlformats.org/officeDocument/2006/relationships/hyperlink" Target="https://marcomanoppo.medium.com/" TargetMode="External"/><Relationship Id="rId135" Type="http://schemas.openxmlformats.org/officeDocument/2006/relationships/hyperlink" Target="https://medium.com/techskill-brew/"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naukri.com/learning/article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hola-cripto.com/" TargetMode="External"/><Relationship Id="rId104" Type="http://schemas.openxmlformats.org/officeDocument/2006/relationships/hyperlink" Target="https://cointelegraph.com/" TargetMode="External"/><Relationship Id="rId120" Type="http://schemas.openxmlformats.org/officeDocument/2006/relationships/hyperlink" Target="https://eips.ethereum.org/EIPS/" TargetMode="External"/><Relationship Id="rId125" Type="http://schemas.openxmlformats.org/officeDocument/2006/relationships/hyperlink" Target="https://hedera.com/learning/" TargetMode="External"/><Relationship Id="rId141" Type="http://schemas.openxmlformats.org/officeDocument/2006/relationships/hyperlink" Target="https://associazioneblockchain.it/wp-content/uploads/2020/03/20.04.15-I-token.-Una-prospettiva-giuridica.pdf"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bitpanda.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blog.chain.link/zero-knowledge-proof-projects/" TargetMode="External"/><Relationship Id="rId110" Type="http://schemas.openxmlformats.org/officeDocument/2006/relationships/hyperlink" Target="https://finance.yahoo.com/news/" TargetMode="External"/><Relationship Id="rId115" Type="http://schemas.openxmlformats.org/officeDocument/2006/relationships/hyperlink" Target="https://www.foley.com/en/insights/publications" TargetMode="External"/><Relationship Id="rId131" Type="http://schemas.openxmlformats.org/officeDocument/2006/relationships/hyperlink" Target="https://ancapalex.medium.com/" TargetMode="External"/><Relationship Id="rId136" Type="http://schemas.openxmlformats.org/officeDocument/2006/relationships/hyperlink" Target="https://medium.com/metadium/"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cyberscrilla.com" TargetMode="External"/><Relationship Id="rId105" Type="http://schemas.openxmlformats.org/officeDocument/2006/relationships/hyperlink" Target="https://affidaty.io/blog/it/" TargetMode="External"/><Relationship Id="rId126" Type="http://schemas.openxmlformats.org/officeDocument/2006/relationships/hyperlink" Target="https://www.dock.io/post/"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intellipaat.com/" TargetMode="External"/><Relationship Id="rId98" Type="http://schemas.openxmlformats.org/officeDocument/2006/relationships/hyperlink" Target="https://www.simplilearn.com/" TargetMode="External"/><Relationship Id="rId121" Type="http://schemas.openxmlformats.org/officeDocument/2006/relationships/hyperlink" Target="https://originstamp.com/blog/" TargetMode="External"/><Relationship Id="rId142" Type="http://schemas.openxmlformats.org/officeDocument/2006/relationships/hyperlink" Target="https://hacken-3.gitbook.io/l1-security/"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data-flair.training/blogs/" TargetMode="External"/><Relationship Id="rId137" Type="http://schemas.openxmlformats.org/officeDocument/2006/relationships/hyperlink" Target="https://www.youtube.com/@DappUniversity"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image" Target="media/image44.png"/><Relationship Id="rId111" Type="http://schemas.openxmlformats.org/officeDocument/2006/relationships/hyperlink" Target="https://komodoplatform.com/en/academy/" TargetMode="External"/><Relationship Id="rId132" Type="http://schemas.openxmlformats.org/officeDocument/2006/relationships/hyperlink" Target="https://unibrightio.medium.com/"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www.bitstamp.net/learn/crypto-101/" TargetMode="External"/><Relationship Id="rId127" Type="http://schemas.openxmlformats.org/officeDocument/2006/relationships/hyperlink" Target="https://www.fool.com/investing/stock-market/market-sectors/financials/cryptocurrency-stocks/"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vskills.in/certification/blog/" TargetMode="External"/><Relationship Id="rId99" Type="http://schemas.openxmlformats.org/officeDocument/2006/relationships/hyperlink" Target="https://blocktrade.com/" TargetMode="External"/><Relationship Id="rId101" Type="http://schemas.openxmlformats.org/officeDocument/2006/relationships/hyperlink" Target="https://academy.binance.com/it/articles/" TargetMode="External"/><Relationship Id="rId122" Type="http://schemas.openxmlformats.org/officeDocument/2006/relationships/hyperlink" Target="https://www.geeksforgeeks.org/" TargetMode="External"/><Relationship Id="rId143" Type="http://schemas.openxmlformats.org/officeDocument/2006/relationships/hyperlink" Target="https://tokens-economy.gitbook.io/"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ceur-ws.org/Vol-2507/381-385-paper-70.pdf" TargetMode="External"/><Relationship Id="rId112" Type="http://schemas.openxmlformats.org/officeDocument/2006/relationships/hyperlink" Target="https://hacken.io/insights/" TargetMode="External"/><Relationship Id="rId133" Type="http://schemas.openxmlformats.org/officeDocument/2006/relationships/hyperlink" Target="https://medium.com/digitalbitsorg/" TargetMode="External"/><Relationship Id="rId16" Type="http://schemas.openxmlformats.org/officeDocument/2006/relationships/image" Target="media/image4.png"/><Relationship Id="rId37" Type="http://schemas.openxmlformats.org/officeDocument/2006/relationships/image" Target="media/image15.png"/><Relationship Id="rId58" Type="http://schemas.openxmlformats.org/officeDocument/2006/relationships/image" Target="media/image25.png"/><Relationship Id="rId79" Type="http://schemas.openxmlformats.org/officeDocument/2006/relationships/image" Target="media/image38.png"/><Relationship Id="rId102" Type="http://schemas.openxmlformats.org/officeDocument/2006/relationships/hyperlink" Target="https://www.blockchain4innovation.it/" TargetMode="External"/><Relationship Id="rId123" Type="http://schemas.openxmlformats.org/officeDocument/2006/relationships/hyperlink" Target="https://www.one37pm.com/nft/" TargetMode="External"/><Relationship Id="rId14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227</Pages>
  <Words>99675</Words>
  <Characters>568149</Characters>
  <Application>Microsoft Office Word</Application>
  <DocSecurity>0</DocSecurity>
  <Lines>4734</Lines>
  <Paragraphs>1332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574</cp:revision>
  <dcterms:created xsi:type="dcterms:W3CDTF">2023-03-20T09:53:00Z</dcterms:created>
  <dcterms:modified xsi:type="dcterms:W3CDTF">2023-04-19T09:44:00Z</dcterms:modified>
</cp:coreProperties>
</file>