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52DB" w14:textId="192EC788" w:rsidR="00F24EB7" w:rsidRDefault="00361D2D">
      <w:r w:rsidRPr="00F24EB7">
        <w:drawing>
          <wp:anchor distT="0" distB="0" distL="114300" distR="114300" simplePos="0" relativeHeight="251661312" behindDoc="0" locked="0" layoutInCell="1" allowOverlap="1" wp14:anchorId="55B909FB" wp14:editId="5D25872A">
            <wp:simplePos x="0" y="0"/>
            <wp:positionH relativeFrom="column">
              <wp:posOffset>1015365</wp:posOffset>
            </wp:positionH>
            <wp:positionV relativeFrom="paragraph">
              <wp:posOffset>0</wp:posOffset>
            </wp:positionV>
            <wp:extent cx="3969385" cy="1080770"/>
            <wp:effectExtent l="0" t="0" r="0" b="5080"/>
            <wp:wrapSquare wrapText="bothSides"/>
            <wp:docPr id="1063042357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2357" name="Immagine 1" descr="Immagine che contiene testo, Carattere, schermata, algebr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EB7" w:rsidRPr="00F24EB7">
        <w:drawing>
          <wp:anchor distT="0" distB="0" distL="114300" distR="114300" simplePos="0" relativeHeight="251663360" behindDoc="0" locked="0" layoutInCell="1" allowOverlap="1" wp14:anchorId="6724EC12" wp14:editId="2AC9AF1D">
            <wp:simplePos x="0" y="0"/>
            <wp:positionH relativeFrom="column">
              <wp:posOffset>622300</wp:posOffset>
            </wp:positionH>
            <wp:positionV relativeFrom="paragraph">
              <wp:posOffset>1324292</wp:posOffset>
            </wp:positionV>
            <wp:extent cx="5133975" cy="5086350"/>
            <wp:effectExtent l="0" t="0" r="9525" b="0"/>
            <wp:wrapSquare wrapText="bothSides"/>
            <wp:docPr id="716224904" name="Immagine 1" descr="Immagine che contiene testo, Carattere, schermata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4904" name="Immagine 1" descr="Immagine che contiene testo, Carattere, schermata, letter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EB7">
        <w:br w:type="page"/>
      </w:r>
    </w:p>
    <w:p w14:paraId="1DB57966" w14:textId="3B0A0AC7" w:rsidR="00F24EB7" w:rsidRDefault="00F24EB7" w:rsidP="00F24EB7">
      <w:r w:rsidRPr="00F24EB7">
        <w:lastRenderedPageBreak/>
        <w:drawing>
          <wp:anchor distT="0" distB="0" distL="114300" distR="114300" simplePos="0" relativeHeight="251659264" behindDoc="0" locked="0" layoutInCell="1" allowOverlap="1" wp14:anchorId="3CD157C4" wp14:editId="23ACE641">
            <wp:simplePos x="0" y="0"/>
            <wp:positionH relativeFrom="column">
              <wp:posOffset>165735</wp:posOffset>
            </wp:positionH>
            <wp:positionV relativeFrom="paragraph">
              <wp:posOffset>271145</wp:posOffset>
            </wp:positionV>
            <wp:extent cx="5662295" cy="412115"/>
            <wp:effectExtent l="0" t="0" r="0" b="6985"/>
            <wp:wrapSquare wrapText="bothSides"/>
            <wp:docPr id="20211311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1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BFF02" w14:textId="3F93A1DD" w:rsidR="00F24EB7" w:rsidRPr="00F24EB7" w:rsidRDefault="00F24EB7" w:rsidP="00F24EB7">
      <w:r w:rsidRPr="00F24EB7">
        <w:t>Per costruire un PDA P2 con due soli simboli di stack equivalente a P, usiamo una codifica binaria dei simboli di stack di P.</w:t>
      </w:r>
    </w:p>
    <w:p w14:paraId="2A82B9FB" w14:textId="77777777" w:rsidR="00F24EB7" w:rsidRPr="00F24EB7" w:rsidRDefault="00F24EB7" w:rsidP="00F24EB7">
      <w:r w:rsidRPr="00F24EB7">
        <w:t xml:space="preserve">Sia Γ = {γ1, ..., </w:t>
      </w:r>
      <w:proofErr w:type="spellStart"/>
      <w:r w:rsidRPr="00F24EB7">
        <w:t>γn</w:t>
      </w:r>
      <w:proofErr w:type="spellEnd"/>
      <w:r w:rsidRPr="00F24EB7">
        <w:t xml:space="preserve">} l'alfabeto di stack di P. Codifichiamo ogni </w:t>
      </w:r>
      <w:proofErr w:type="spellStart"/>
      <w:r w:rsidRPr="00F24EB7">
        <w:t>γi</w:t>
      </w:r>
      <w:proofErr w:type="spellEnd"/>
      <w:r w:rsidRPr="00F24EB7">
        <w:t xml:space="preserve"> come una stringa binaria bi di lunghezza </w:t>
      </w:r>
      <w:r w:rsidRPr="00F24EB7">
        <w:rPr>
          <w:rFonts w:ascii="Cambria Math" w:hAnsi="Cambria Math" w:cs="Cambria Math"/>
        </w:rPr>
        <w:t>⌈</w:t>
      </w:r>
      <w:r w:rsidRPr="00F24EB7">
        <w:t>log2 n</w:t>
      </w:r>
      <w:r w:rsidRPr="00F24EB7">
        <w:rPr>
          <w:rFonts w:ascii="Cambria Math" w:hAnsi="Cambria Math" w:cs="Cambria Math"/>
        </w:rPr>
        <w:t>⌉</w:t>
      </w:r>
      <w:r w:rsidRPr="00F24EB7">
        <w:t>.</w:t>
      </w:r>
    </w:p>
    <w:p w14:paraId="7425AC3F" w14:textId="77777777" w:rsidR="00F24EB7" w:rsidRPr="00F24EB7" w:rsidRDefault="00F24EB7" w:rsidP="00F24EB7">
      <w:r w:rsidRPr="00F24EB7">
        <w:t>P2 simula P usando due simboli di stack 0 e 1:</w:t>
      </w:r>
    </w:p>
    <w:p w14:paraId="644DD376" w14:textId="77777777" w:rsidR="00F24EB7" w:rsidRPr="00F24EB7" w:rsidRDefault="00F24EB7" w:rsidP="00F24EB7">
      <w:pPr>
        <w:numPr>
          <w:ilvl w:val="0"/>
          <w:numId w:val="2"/>
        </w:numPr>
      </w:pPr>
      <w:r w:rsidRPr="00F24EB7">
        <w:t xml:space="preserve">Quando P fa push di </w:t>
      </w:r>
      <w:proofErr w:type="spellStart"/>
      <w:r w:rsidRPr="00F24EB7">
        <w:t>γi</w:t>
      </w:r>
      <w:proofErr w:type="spellEnd"/>
      <w:r w:rsidRPr="00F24EB7">
        <w:t>, P2 fa push della codifica binaria bi</w:t>
      </w:r>
    </w:p>
    <w:p w14:paraId="18B64956" w14:textId="77777777" w:rsidR="00F24EB7" w:rsidRPr="00F24EB7" w:rsidRDefault="00F24EB7" w:rsidP="00F24EB7">
      <w:pPr>
        <w:numPr>
          <w:ilvl w:val="0"/>
          <w:numId w:val="2"/>
        </w:numPr>
      </w:pPr>
      <w:r w:rsidRPr="00F24EB7">
        <w:t xml:space="preserve">Quando P fa pop di </w:t>
      </w:r>
      <w:proofErr w:type="spellStart"/>
      <w:r w:rsidRPr="00F24EB7">
        <w:t>γi</w:t>
      </w:r>
      <w:proofErr w:type="spellEnd"/>
      <w:r w:rsidRPr="00F24EB7">
        <w:t xml:space="preserve">, P2 fa pop di </w:t>
      </w:r>
      <w:r w:rsidRPr="00F24EB7">
        <w:rPr>
          <w:rFonts w:ascii="Cambria Math" w:hAnsi="Cambria Math" w:cs="Cambria Math"/>
        </w:rPr>
        <w:t>⌈</w:t>
      </w:r>
      <w:r w:rsidRPr="00F24EB7">
        <w:t>log2 n</w:t>
      </w:r>
      <w:r w:rsidRPr="00F24EB7">
        <w:rPr>
          <w:rFonts w:ascii="Cambria Math" w:hAnsi="Cambria Math" w:cs="Cambria Math"/>
        </w:rPr>
        <w:t>⌉</w:t>
      </w:r>
      <w:r w:rsidRPr="00F24EB7">
        <w:t xml:space="preserve"> simboli e verifica che corrispondano a bi</w:t>
      </w:r>
    </w:p>
    <w:p w14:paraId="24281833" w14:textId="77777777" w:rsidR="00F24EB7" w:rsidRPr="00F24EB7" w:rsidRDefault="00F24EB7" w:rsidP="00F24EB7">
      <w:pPr>
        <w:numPr>
          <w:ilvl w:val="0"/>
          <w:numId w:val="2"/>
        </w:numPr>
      </w:pPr>
      <w:r w:rsidRPr="00F24EB7">
        <w:t>P2 mantiene gli stessi stati di P</w:t>
      </w:r>
    </w:p>
    <w:p w14:paraId="31351998" w14:textId="77777777" w:rsidR="00F24EB7" w:rsidRPr="00F24EB7" w:rsidRDefault="00F24EB7" w:rsidP="00F24EB7">
      <w:r w:rsidRPr="00F24EB7">
        <w:t>P2 accetta se e solo se P accetta, quindi L(P2) = L(P).</w:t>
      </w:r>
    </w:p>
    <w:p w14:paraId="5D23B77B" w14:textId="77777777" w:rsidR="00F24EB7" w:rsidRPr="00F24EB7" w:rsidRDefault="00F24EB7" w:rsidP="00F24EB7">
      <w:r w:rsidRPr="00F24EB7">
        <w:t>Questa costruzione mostra che è possibile simulare qualsiasi PDA usando solo due simboli di stack, mantenendo lo stesso linguaggio riconosciuto.</w:t>
      </w:r>
    </w:p>
    <w:p w14:paraId="095614D2" w14:textId="2E0CC5C3" w:rsidR="00F24EB7" w:rsidRDefault="004B0B3C" w:rsidP="00F24EB7">
      <w:r w:rsidRPr="004B0B3C">
        <w:drawing>
          <wp:anchor distT="0" distB="0" distL="114300" distR="114300" simplePos="0" relativeHeight="251665408" behindDoc="0" locked="0" layoutInCell="1" allowOverlap="1" wp14:anchorId="3B0BA7CE" wp14:editId="294364EB">
            <wp:simplePos x="0" y="0"/>
            <wp:positionH relativeFrom="column">
              <wp:posOffset>465138</wp:posOffset>
            </wp:positionH>
            <wp:positionV relativeFrom="paragraph">
              <wp:posOffset>78105</wp:posOffset>
            </wp:positionV>
            <wp:extent cx="5400675" cy="739775"/>
            <wp:effectExtent l="0" t="0" r="9525" b="3175"/>
            <wp:wrapSquare wrapText="bothSides"/>
            <wp:docPr id="1895907704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07704" name="Immagine 1" descr="Immagine che contiene testo, Carattere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68758" w14:textId="77777777" w:rsidR="004B0B3C" w:rsidRPr="004B0B3C" w:rsidRDefault="004B0B3C" w:rsidP="004B0B3C"/>
    <w:p w14:paraId="7F0F2612" w14:textId="77777777" w:rsidR="004B0B3C" w:rsidRDefault="004B0B3C" w:rsidP="004B0B3C"/>
    <w:p w14:paraId="61BC0FC6" w14:textId="77777777" w:rsidR="004B0B3C" w:rsidRPr="004B0B3C" w:rsidRDefault="004B0B3C" w:rsidP="004B0B3C">
      <w:r w:rsidRPr="004B0B3C">
        <w:t>Mostreremo che esiste un linguaggio riconoscibile da un 2-PDA ma non da un 1-PDA.</w:t>
      </w:r>
    </w:p>
    <w:p w14:paraId="06B5F759" w14:textId="77777777" w:rsidR="004B0B3C" w:rsidRPr="004B0B3C" w:rsidRDefault="004B0B3C" w:rsidP="004B0B3C">
      <w:r w:rsidRPr="004B0B3C">
        <w:t>Consideriamo il linguaggio L = {a^n b^n c^n | n ≥ 0}.</w:t>
      </w:r>
    </w:p>
    <w:p w14:paraId="0DDED1B3" w14:textId="77777777" w:rsidR="004B0B3C" w:rsidRPr="004B0B3C" w:rsidRDefault="004B0B3C" w:rsidP="004B0B3C">
      <w:pPr>
        <w:numPr>
          <w:ilvl w:val="0"/>
          <w:numId w:val="3"/>
        </w:numPr>
      </w:pPr>
      <w:proofErr w:type="gramStart"/>
      <w:r w:rsidRPr="004B0B3C">
        <w:t>L è</w:t>
      </w:r>
      <w:proofErr w:type="gramEnd"/>
      <w:r w:rsidRPr="004B0B3C">
        <w:t xml:space="preserve"> riconoscibile da un 2-PDA: Un 2-PDA può riconoscere L come segue: </w:t>
      </w:r>
    </w:p>
    <w:p w14:paraId="381F74A1" w14:textId="77777777" w:rsidR="004B0B3C" w:rsidRPr="004B0B3C" w:rsidRDefault="004B0B3C" w:rsidP="004B0B3C">
      <w:pPr>
        <w:numPr>
          <w:ilvl w:val="1"/>
          <w:numId w:val="3"/>
        </w:numPr>
      </w:pPr>
      <w:r w:rsidRPr="004B0B3C">
        <w:t>Usa la prima pila per contare le 'a'</w:t>
      </w:r>
    </w:p>
    <w:p w14:paraId="29CA0B99" w14:textId="77777777" w:rsidR="004B0B3C" w:rsidRPr="004B0B3C" w:rsidRDefault="004B0B3C" w:rsidP="004B0B3C">
      <w:pPr>
        <w:numPr>
          <w:ilvl w:val="1"/>
          <w:numId w:val="3"/>
        </w:numPr>
      </w:pPr>
      <w:r w:rsidRPr="004B0B3C">
        <w:t>Usa la seconda pila per contare le 'b'</w:t>
      </w:r>
    </w:p>
    <w:p w14:paraId="472BAE85" w14:textId="77777777" w:rsidR="004B0B3C" w:rsidRPr="004B0B3C" w:rsidRDefault="004B0B3C" w:rsidP="004B0B3C">
      <w:pPr>
        <w:numPr>
          <w:ilvl w:val="1"/>
          <w:numId w:val="3"/>
        </w:numPr>
      </w:pPr>
      <w:r w:rsidRPr="004B0B3C">
        <w:t>Confronta le 'c' con entrambe le pile</w:t>
      </w:r>
    </w:p>
    <w:p w14:paraId="71D2F829" w14:textId="77777777" w:rsidR="004B0B3C" w:rsidRPr="004B0B3C" w:rsidRDefault="004B0B3C" w:rsidP="004B0B3C">
      <w:pPr>
        <w:numPr>
          <w:ilvl w:val="0"/>
          <w:numId w:val="3"/>
        </w:numPr>
      </w:pPr>
      <w:r w:rsidRPr="004B0B3C">
        <w:t xml:space="preserve">L non è riconoscibile da un 1-PDA: Supponiamo per assurdo che esista un 1-PDA P che riconosce L. Sia k il numero di stati di P. Consideriamo la stringa w = </w:t>
      </w:r>
      <w:proofErr w:type="spellStart"/>
      <w:r w:rsidRPr="004B0B3C">
        <w:t>a^m</w:t>
      </w:r>
      <w:proofErr w:type="spellEnd"/>
      <w:r w:rsidRPr="004B0B3C">
        <w:t xml:space="preserve"> b^m </w:t>
      </w:r>
      <w:proofErr w:type="spellStart"/>
      <w:r w:rsidRPr="004B0B3C">
        <w:t>c^m</w:t>
      </w:r>
      <w:proofErr w:type="spellEnd"/>
      <w:r w:rsidRPr="004B0B3C">
        <w:t xml:space="preserve"> con m &gt; k. Durante la lettura di </w:t>
      </w:r>
      <w:proofErr w:type="spellStart"/>
      <w:r w:rsidRPr="004B0B3C">
        <w:t>a^m</w:t>
      </w:r>
      <w:proofErr w:type="spellEnd"/>
      <w:r w:rsidRPr="004B0B3C">
        <w:t xml:space="preserve"> b^m, P deve memorizzare informazioni su m nella sua pila. Ma dopo aver letto b^m, P non può conservare abbastanza informazioni per verificare </w:t>
      </w:r>
      <w:proofErr w:type="spellStart"/>
      <w:r w:rsidRPr="004B0B3C">
        <w:t>c^m</w:t>
      </w:r>
      <w:proofErr w:type="spellEnd"/>
      <w:r w:rsidRPr="004B0B3C">
        <w:t xml:space="preserve">. Usando il pumping lemma per linguaggi context-free, possiamo dimostrare </w:t>
      </w:r>
      <w:proofErr w:type="gramStart"/>
      <w:r w:rsidRPr="004B0B3C">
        <w:t>che</w:t>
      </w:r>
      <w:proofErr w:type="gramEnd"/>
      <w:r w:rsidRPr="004B0B3C">
        <w:t xml:space="preserve"> se P accetta L, allora accetterebbe anche stringhe non in L, come </w:t>
      </w:r>
      <w:proofErr w:type="spellStart"/>
      <w:r w:rsidRPr="004B0B3C">
        <w:t>a^m</w:t>
      </w:r>
      <w:proofErr w:type="spellEnd"/>
      <w:r w:rsidRPr="004B0B3C">
        <w:t xml:space="preserve"> b^m c^(m+1).</w:t>
      </w:r>
    </w:p>
    <w:p w14:paraId="4587208D" w14:textId="1D86CA5C" w:rsidR="004B0B3C" w:rsidRPr="004B0B3C" w:rsidRDefault="00DE00C1" w:rsidP="004B0B3C">
      <w:r w:rsidRPr="00DE00C1">
        <w:drawing>
          <wp:anchor distT="0" distB="0" distL="114300" distR="114300" simplePos="0" relativeHeight="251667456" behindDoc="0" locked="0" layoutInCell="1" allowOverlap="1" wp14:anchorId="5A99AD39" wp14:editId="609AA12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120130" cy="711200"/>
            <wp:effectExtent l="0" t="0" r="0" b="0"/>
            <wp:wrapSquare wrapText="bothSides"/>
            <wp:docPr id="20367687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8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B3C" w:rsidRPr="004B0B3C">
        <w:t>Quindi, L è riconoscibile da un 2-PDA ma non da un 1-PDA, dimostrando che i 2-PDA sono più potenti.</w:t>
      </w:r>
    </w:p>
    <w:p w14:paraId="456DD170" w14:textId="77777777" w:rsidR="00DE00C1" w:rsidRDefault="00DE00C1" w:rsidP="00DE00C1">
      <w:r>
        <w:t xml:space="preserve">- 2-PDA </w:t>
      </w:r>
      <w:r>
        <w:rPr>
          <w:rFonts w:ascii="Cambria Math" w:hAnsi="Cambria Math" w:cs="Cambria Math"/>
        </w:rPr>
        <w:t>⊆</w:t>
      </w:r>
      <w:r>
        <w:t xml:space="preserve"> TM: un 2-PDA pu</w:t>
      </w:r>
      <w:r>
        <w:rPr>
          <w:rFonts w:ascii="Aptos" w:hAnsi="Aptos" w:cs="Aptos"/>
        </w:rPr>
        <w:t>ò</w:t>
      </w:r>
      <w:r>
        <w:t xml:space="preserve"> essere simulato da una TM che usa </w:t>
      </w:r>
    </w:p>
    <w:p w14:paraId="210883FD" w14:textId="77777777" w:rsidR="00DE00C1" w:rsidRDefault="00DE00C1" w:rsidP="00DE00C1">
      <w:r>
        <w:t xml:space="preserve">  una traccia del nastro per ogni pila e lo stato finito. </w:t>
      </w:r>
    </w:p>
    <w:p w14:paraId="5EBC53A1" w14:textId="77777777" w:rsidR="00DE00C1" w:rsidRDefault="00DE00C1" w:rsidP="00DE00C1">
      <w:r>
        <w:t xml:space="preserve">  Quindi i 2-PDA sono al più potenti quanto le TM.</w:t>
      </w:r>
    </w:p>
    <w:p w14:paraId="4FD64203" w14:textId="77777777" w:rsidR="00DE00C1" w:rsidRDefault="00DE00C1" w:rsidP="00DE00C1">
      <w:r>
        <w:lastRenderedPageBreak/>
        <w:t xml:space="preserve">- TM </w:t>
      </w:r>
      <w:r>
        <w:rPr>
          <w:rFonts w:ascii="Cambria Math" w:hAnsi="Cambria Math" w:cs="Cambria Math"/>
        </w:rPr>
        <w:t>⊆</w:t>
      </w:r>
      <w:r>
        <w:t xml:space="preserve"> 2-PDA: Una TM pu</w:t>
      </w:r>
      <w:r>
        <w:rPr>
          <w:rFonts w:ascii="Aptos" w:hAnsi="Aptos" w:cs="Aptos"/>
        </w:rPr>
        <w:t>ò</w:t>
      </w:r>
      <w:r>
        <w:t xml:space="preserve"> essere simulata da un 2-PDA che usa:</w:t>
      </w:r>
    </w:p>
    <w:p w14:paraId="69AF3E3C" w14:textId="77777777" w:rsidR="00DE00C1" w:rsidRDefault="00DE00C1" w:rsidP="00DE00C1">
      <w:r>
        <w:t xml:space="preserve">  - Una pila per simulare il nastro sinistro della TM</w:t>
      </w:r>
    </w:p>
    <w:p w14:paraId="02F37923" w14:textId="77777777" w:rsidR="00DE00C1" w:rsidRDefault="00DE00C1" w:rsidP="00DE00C1">
      <w:r>
        <w:t xml:space="preserve">  - Una pila per simulare il nastro destro</w:t>
      </w:r>
    </w:p>
    <w:p w14:paraId="517AF86C" w14:textId="77777777" w:rsidR="00DE00C1" w:rsidRDefault="00DE00C1" w:rsidP="00DE00C1">
      <w:r>
        <w:t xml:space="preserve">  - Uno stato finito per tenere traccia dello stato e del simbolo sotto la testina</w:t>
      </w:r>
    </w:p>
    <w:p w14:paraId="11D57935" w14:textId="77777777" w:rsidR="00DE00C1" w:rsidRDefault="00DE00C1" w:rsidP="00DE00C1">
      <w:r>
        <w:t xml:space="preserve">  Il 2-PDA può simulare ogni mossa della TM con un numero finito di mosse.</w:t>
      </w:r>
    </w:p>
    <w:p w14:paraId="45978EA4" w14:textId="77777777" w:rsidR="00DE00C1" w:rsidRDefault="00DE00C1" w:rsidP="00DE00C1">
      <w:r>
        <w:t xml:space="preserve">  Quindi i 2-PDA sono almeno potenti quanto le TM.</w:t>
      </w:r>
    </w:p>
    <w:p w14:paraId="125DF234" w14:textId="7F2B17E0" w:rsidR="004B0B3C" w:rsidRPr="004B0B3C" w:rsidRDefault="00DE00C1" w:rsidP="00DE00C1">
      <w:r>
        <w:t>Combinando i due punti, i 2-PDA e le TM sono equivalenti.</w:t>
      </w:r>
    </w:p>
    <w:sectPr w:rsidR="004B0B3C" w:rsidRPr="004B0B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B325B" w14:textId="77777777" w:rsidR="0038121B" w:rsidRDefault="0038121B" w:rsidP="00F24EB7">
      <w:pPr>
        <w:spacing w:after="0" w:line="240" w:lineRule="auto"/>
      </w:pPr>
      <w:r>
        <w:separator/>
      </w:r>
    </w:p>
  </w:endnote>
  <w:endnote w:type="continuationSeparator" w:id="0">
    <w:p w14:paraId="1D9DAD03" w14:textId="77777777" w:rsidR="0038121B" w:rsidRDefault="0038121B" w:rsidP="00F2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77105" w14:textId="77777777" w:rsidR="0038121B" w:rsidRDefault="0038121B" w:rsidP="00F24EB7">
      <w:pPr>
        <w:spacing w:after="0" w:line="240" w:lineRule="auto"/>
      </w:pPr>
      <w:r>
        <w:separator/>
      </w:r>
    </w:p>
  </w:footnote>
  <w:footnote w:type="continuationSeparator" w:id="0">
    <w:p w14:paraId="71AEE935" w14:textId="77777777" w:rsidR="0038121B" w:rsidRDefault="0038121B" w:rsidP="00F2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17635"/>
    <w:multiLevelType w:val="multilevel"/>
    <w:tmpl w:val="665EA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E4381"/>
    <w:multiLevelType w:val="multilevel"/>
    <w:tmpl w:val="DEE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F456A"/>
    <w:multiLevelType w:val="multilevel"/>
    <w:tmpl w:val="8C02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438342">
    <w:abstractNumId w:val="0"/>
  </w:num>
  <w:num w:numId="2" w16cid:durableId="1788502142">
    <w:abstractNumId w:val="1"/>
  </w:num>
  <w:num w:numId="3" w16cid:durableId="269629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4"/>
    <w:rsid w:val="000F2E53"/>
    <w:rsid w:val="00120751"/>
    <w:rsid w:val="001A023A"/>
    <w:rsid w:val="001D2C72"/>
    <w:rsid w:val="00361D2D"/>
    <w:rsid w:val="0038121B"/>
    <w:rsid w:val="004B0B3C"/>
    <w:rsid w:val="00870F03"/>
    <w:rsid w:val="008C4019"/>
    <w:rsid w:val="009A2B84"/>
    <w:rsid w:val="00AB4AF5"/>
    <w:rsid w:val="00B7431F"/>
    <w:rsid w:val="00D060E0"/>
    <w:rsid w:val="00DD5D43"/>
    <w:rsid w:val="00DE00C1"/>
    <w:rsid w:val="00F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184C"/>
  <w15:chartTrackingRefBased/>
  <w15:docId w15:val="{A1416B34-13DA-42CC-99BF-0831D62C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2B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2B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2B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2B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2B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2B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2B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2B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2B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2B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2B8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24E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4EB7"/>
  </w:style>
  <w:style w:type="paragraph" w:styleId="Pidipagina">
    <w:name w:val="footer"/>
    <w:basedOn w:val="Normale"/>
    <w:link w:val="PidipaginaCarattere"/>
    <w:uiPriority w:val="99"/>
    <w:unhideWhenUsed/>
    <w:rsid w:val="00F24E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13</cp:revision>
  <dcterms:created xsi:type="dcterms:W3CDTF">2024-08-31T10:21:00Z</dcterms:created>
  <dcterms:modified xsi:type="dcterms:W3CDTF">2024-08-31T12:54:00Z</dcterms:modified>
</cp:coreProperties>
</file>