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6EFD9" w14:textId="3F88D993" w:rsidR="00120751" w:rsidRDefault="00124089" w:rsidP="00124089">
      <w:pPr>
        <w:pStyle w:val="Titolo1"/>
        <w:jc w:val="center"/>
      </w:pPr>
      <w:r>
        <w:t>Automa DFA</w:t>
      </w:r>
    </w:p>
    <w:p w14:paraId="35C8EA3A" w14:textId="77777777" w:rsidR="00124089" w:rsidRDefault="00124089" w:rsidP="00124089">
      <w:r>
        <w:t xml:space="preserve">Un Automa a Stati Finiti Deterministico (DFA) è una quintupla A = (Q, Σ, δ, q0, F), dove: </w:t>
      </w:r>
    </w:p>
    <w:p w14:paraId="490F232E" w14:textId="41BE9186" w:rsidR="00124089" w:rsidRPr="00124089" w:rsidRDefault="00124089" w:rsidP="00124089">
      <w:pPr>
        <w:pStyle w:val="Paragrafoelenco"/>
        <w:numPr>
          <w:ilvl w:val="0"/>
          <w:numId w:val="3"/>
        </w:numPr>
      </w:pPr>
      <w:r w:rsidRPr="00124089">
        <w:t xml:space="preserve">Q è un insieme finito di stati </w:t>
      </w:r>
    </w:p>
    <w:p w14:paraId="065272DD" w14:textId="5B0A720B" w:rsidR="00124089" w:rsidRPr="00124089" w:rsidRDefault="00124089" w:rsidP="00124089">
      <w:pPr>
        <w:pStyle w:val="Paragrafoelenco"/>
        <w:numPr>
          <w:ilvl w:val="0"/>
          <w:numId w:val="3"/>
        </w:numPr>
      </w:pPr>
      <w:r w:rsidRPr="00124089">
        <w:t xml:space="preserve">Σ è un alfabeto finito (= simboli in input) </w:t>
      </w:r>
    </w:p>
    <w:p w14:paraId="2B7830FA" w14:textId="5A8E7D78" w:rsidR="00124089" w:rsidRPr="00124089" w:rsidRDefault="00124089" w:rsidP="00124089">
      <w:pPr>
        <w:pStyle w:val="Paragrafoelenco"/>
        <w:numPr>
          <w:ilvl w:val="0"/>
          <w:numId w:val="3"/>
        </w:numPr>
      </w:pPr>
      <w:r w:rsidRPr="00124089">
        <w:t xml:space="preserve">δ è una funzione di transizione (q, a) → q’ </w:t>
      </w:r>
    </w:p>
    <w:p w14:paraId="77B22477" w14:textId="7154866C" w:rsidR="00124089" w:rsidRPr="00124089" w:rsidRDefault="00124089" w:rsidP="00124089">
      <w:pPr>
        <w:pStyle w:val="Paragrafoelenco"/>
        <w:numPr>
          <w:ilvl w:val="0"/>
          <w:numId w:val="3"/>
        </w:numPr>
      </w:pPr>
      <w:r w:rsidRPr="00124089">
        <w:t xml:space="preserve">q0 </w:t>
      </w:r>
      <w:r w:rsidRPr="00124089">
        <w:rPr>
          <w:rFonts w:ascii="Cambria Math" w:hAnsi="Cambria Math" w:cs="Cambria Math"/>
        </w:rPr>
        <w:t>∈</w:t>
      </w:r>
      <w:r w:rsidRPr="00124089">
        <w:t xml:space="preserve"> Q è lo stato iniziale</w:t>
      </w:r>
    </w:p>
    <w:p w14:paraId="20856BCB" w14:textId="49FDC8B5" w:rsidR="00124089" w:rsidRDefault="00124089" w:rsidP="00124089">
      <w:pPr>
        <w:pStyle w:val="Paragrafoelenco"/>
        <w:numPr>
          <w:ilvl w:val="0"/>
          <w:numId w:val="3"/>
        </w:numPr>
      </w:pPr>
      <w:r w:rsidRPr="00124089">
        <w:drawing>
          <wp:anchor distT="0" distB="0" distL="114300" distR="114300" simplePos="0" relativeHeight="251659264" behindDoc="0" locked="0" layoutInCell="1" allowOverlap="1" wp14:anchorId="735613A9" wp14:editId="39785F84">
            <wp:simplePos x="0" y="0"/>
            <wp:positionH relativeFrom="column">
              <wp:posOffset>-101282</wp:posOffset>
            </wp:positionH>
            <wp:positionV relativeFrom="paragraph">
              <wp:posOffset>244158</wp:posOffset>
            </wp:positionV>
            <wp:extent cx="5348605" cy="691515"/>
            <wp:effectExtent l="0" t="0" r="4445" b="0"/>
            <wp:wrapSquare wrapText="bothSides"/>
            <wp:docPr id="1299657287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57287" name="Immagine 1" descr="Immagine che contiene testo, Carattere, schermata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4089">
        <w:t xml:space="preserve">F </w:t>
      </w:r>
      <w:r w:rsidRPr="00124089">
        <w:rPr>
          <w:rFonts w:ascii="Cambria Math" w:hAnsi="Cambria Math" w:cs="Cambria Math"/>
        </w:rPr>
        <w:t>⊆</w:t>
      </w:r>
      <w:r w:rsidRPr="00124089">
        <w:t xml:space="preserve"> Q è un insieme di stati finali</w:t>
      </w:r>
    </w:p>
    <w:p w14:paraId="62407F31" w14:textId="49407CBA" w:rsidR="00124089" w:rsidRDefault="00124089" w:rsidP="00124089"/>
    <w:p w14:paraId="5DBC61A3" w14:textId="0329117D" w:rsidR="00124089" w:rsidRDefault="00124089" w:rsidP="00124089"/>
    <w:p w14:paraId="13444482" w14:textId="77777777" w:rsidR="00124089" w:rsidRDefault="00124089" w:rsidP="00124089"/>
    <w:p w14:paraId="243FE468" w14:textId="2AE4039B" w:rsidR="00124089" w:rsidRDefault="00124089" w:rsidP="00124089">
      <w:r>
        <w:t>Esso è determinato da un inizio ed una fine.</w:t>
      </w:r>
    </w:p>
    <w:p w14:paraId="0F9D226C" w14:textId="5AA8A3A8" w:rsidR="00124089" w:rsidRDefault="00124089" w:rsidP="00124089">
      <w:r>
        <w:t>Gli stati possono sempre essere determinati da una tabella di transizione che per ogni stato o coppia di stati determina una certa direzione.</w:t>
      </w:r>
    </w:p>
    <w:p w14:paraId="1FD476CC" w14:textId="029EA4E6" w:rsidR="00124089" w:rsidRDefault="00124089" w:rsidP="00124089">
      <w:pPr>
        <w:pStyle w:val="Titolo1"/>
        <w:jc w:val="center"/>
      </w:pPr>
      <w:r>
        <w:t>Automa NFA</w:t>
      </w:r>
    </w:p>
    <w:p w14:paraId="38125007" w14:textId="77777777" w:rsidR="00124089" w:rsidRDefault="00124089" w:rsidP="00124089">
      <w:r>
        <w:t xml:space="preserve">Un Automa a Stati Finiti Non Deterministico (NFA) è una quintupla A = (Q, Σ, δ, q0, F), dove: </w:t>
      </w:r>
    </w:p>
    <w:p w14:paraId="3AABA00D" w14:textId="41BBFBDA" w:rsidR="00124089" w:rsidRDefault="00124089" w:rsidP="00124089">
      <w:pPr>
        <w:pStyle w:val="Paragrafoelenco"/>
        <w:numPr>
          <w:ilvl w:val="0"/>
          <w:numId w:val="3"/>
        </w:numPr>
      </w:pPr>
      <w:r>
        <w:t xml:space="preserve">Q è un insieme finito di stati </w:t>
      </w:r>
    </w:p>
    <w:p w14:paraId="458EBA4C" w14:textId="4DFBB26E" w:rsidR="00124089" w:rsidRDefault="00124089" w:rsidP="00124089">
      <w:pPr>
        <w:pStyle w:val="Paragrafoelenco"/>
        <w:numPr>
          <w:ilvl w:val="0"/>
          <w:numId w:val="3"/>
        </w:numPr>
      </w:pPr>
      <w:r>
        <w:t xml:space="preserve">Σ è un alfabeto finito (= simboli in input) </w:t>
      </w:r>
    </w:p>
    <w:p w14:paraId="4F6A744B" w14:textId="1DFFFB7B" w:rsidR="00124089" w:rsidRDefault="00124089" w:rsidP="00124089">
      <w:pPr>
        <w:pStyle w:val="Paragrafoelenco"/>
        <w:numPr>
          <w:ilvl w:val="0"/>
          <w:numId w:val="3"/>
        </w:numPr>
      </w:pPr>
      <w:r>
        <w:t xml:space="preserve">δ è una funzione di transizione che prende in input (q, a) e restituisce un sottoinsieme di Q </w:t>
      </w:r>
    </w:p>
    <w:p w14:paraId="03D293E9" w14:textId="154E976E" w:rsidR="00124089" w:rsidRDefault="00124089" w:rsidP="00124089">
      <w:pPr>
        <w:pStyle w:val="Paragrafoelenco"/>
        <w:numPr>
          <w:ilvl w:val="0"/>
          <w:numId w:val="3"/>
        </w:numPr>
      </w:pPr>
      <w:r>
        <w:t xml:space="preserve">q0 </w:t>
      </w:r>
      <w:r w:rsidRPr="00124089">
        <w:rPr>
          <w:rFonts w:ascii="Cambria Math" w:hAnsi="Cambria Math" w:cs="Cambria Math"/>
        </w:rPr>
        <w:t>∈</w:t>
      </w:r>
      <w:r>
        <w:t xml:space="preserve"> Q </w:t>
      </w:r>
      <w:r w:rsidRPr="00124089">
        <w:rPr>
          <w:rFonts w:ascii="Aptos" w:hAnsi="Aptos" w:cs="Aptos"/>
        </w:rPr>
        <w:t>è</w:t>
      </w:r>
      <w:r>
        <w:t xml:space="preserve"> lo stato iniziale </w:t>
      </w:r>
    </w:p>
    <w:p w14:paraId="0488EF58" w14:textId="4AE0346D" w:rsidR="00124089" w:rsidRDefault="00124089" w:rsidP="00124089">
      <w:pPr>
        <w:pStyle w:val="Paragrafoelenco"/>
        <w:numPr>
          <w:ilvl w:val="0"/>
          <w:numId w:val="3"/>
        </w:numPr>
      </w:pPr>
      <w:r>
        <w:t xml:space="preserve">F </w:t>
      </w:r>
      <w:r w:rsidRPr="00124089">
        <w:rPr>
          <w:rFonts w:ascii="Cambria Math" w:hAnsi="Cambria Math" w:cs="Cambria Math"/>
        </w:rPr>
        <w:t>⊆</w:t>
      </w:r>
      <w:r>
        <w:t xml:space="preserve"> Q </w:t>
      </w:r>
      <w:r w:rsidRPr="00124089">
        <w:rPr>
          <w:rFonts w:ascii="Aptos" w:hAnsi="Aptos" w:cs="Aptos"/>
        </w:rPr>
        <w:t>è</w:t>
      </w:r>
      <w:r>
        <w:t xml:space="preserve"> un insieme di stati finali</w:t>
      </w:r>
    </w:p>
    <w:p w14:paraId="48B51636" w14:textId="525A0F9A" w:rsidR="00124089" w:rsidRDefault="00124089" w:rsidP="00124089">
      <w:r>
        <w:t>Esso si trova contemporaneamente in più stati diversi</w:t>
      </w:r>
    </w:p>
    <w:p w14:paraId="3FB80CA6" w14:textId="17CB139C" w:rsidR="00124089" w:rsidRDefault="00124089" w:rsidP="00124089">
      <w:pPr>
        <w:pStyle w:val="Titolo1"/>
        <w:jc w:val="center"/>
      </w:pPr>
      <w:r>
        <w:t>Equivalenza NFA-DFA</w:t>
      </w:r>
    </w:p>
    <w:p w14:paraId="1D39947A" w14:textId="124458DE" w:rsidR="00124089" w:rsidRDefault="00124089" w:rsidP="00124089">
      <w:pPr>
        <w:pStyle w:val="Paragrafoelenco"/>
        <w:numPr>
          <w:ilvl w:val="0"/>
          <w:numId w:val="3"/>
        </w:numPr>
      </w:pPr>
      <w:r>
        <w:t>Dato un NFA costruisco un DFA con gli stessi stati e uno stato finale</w:t>
      </w:r>
    </w:p>
    <w:p w14:paraId="43C83B31" w14:textId="15277F90" w:rsidR="00124089" w:rsidRDefault="00124089" w:rsidP="00124089">
      <w:pPr>
        <w:pStyle w:val="Paragrafoelenco"/>
        <w:numPr>
          <w:ilvl w:val="0"/>
          <w:numId w:val="3"/>
        </w:numPr>
      </w:pPr>
      <w:r>
        <w:t>Ne “espando” le transizioni fino a coprire definitamente tutti i casi con una tabella di transizione</w:t>
      </w:r>
    </w:p>
    <w:p w14:paraId="15C01899" w14:textId="36D572AB" w:rsidR="00124089" w:rsidRDefault="00124089" w:rsidP="00124089">
      <w:pPr>
        <w:pStyle w:val="Titolo1"/>
        <w:jc w:val="center"/>
      </w:pPr>
      <w:r>
        <w:t>Automi epsilon-NFA</w:t>
      </w:r>
    </w:p>
    <w:p w14:paraId="5E63ABBA" w14:textId="2B67B5DF" w:rsidR="00124089" w:rsidRDefault="00124089" w:rsidP="00124089">
      <w:pPr>
        <w:rPr>
          <w:rFonts w:eastAsiaTheme="minorEastAsia"/>
        </w:rPr>
      </w:pPr>
      <w:r>
        <w:t xml:space="preserve">Essi hanno le stesse caratteristiche dei precedenti, ma non consumano transizioni grazie agli stati </w:t>
      </w:r>
      <m:oMath>
        <m:r>
          <w:rPr>
            <w:rFonts w:ascii="Cambria Math" w:hAnsi="Cambria Math"/>
          </w:rPr>
          <m:t>ϵ</m:t>
        </m:r>
      </m:oMath>
      <w:r>
        <w:rPr>
          <w:rFonts w:eastAsiaTheme="minorEastAsia"/>
        </w:rPr>
        <w:t xml:space="preserve">. Queste sono definite come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-transizioni ed esiste la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>-chiusura.</w:t>
      </w:r>
    </w:p>
    <w:p w14:paraId="08985414" w14:textId="56DE3C49" w:rsidR="00124089" w:rsidRDefault="0012408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6BB9F21" w14:textId="6AFF855B" w:rsidR="00124089" w:rsidRDefault="00124089" w:rsidP="00124089">
      <w:pPr>
        <w:pStyle w:val="Titolo1"/>
        <w:jc w:val="center"/>
      </w:pPr>
      <w:r>
        <w:lastRenderedPageBreak/>
        <w:t>Linguaggi regolari</w:t>
      </w:r>
    </w:p>
    <w:p w14:paraId="49E08A6F" w14:textId="7BF51D8A" w:rsidR="00124089" w:rsidRDefault="00124089" w:rsidP="00124089">
      <w:r>
        <w:t xml:space="preserve">Sono definiti dai DFA e prevedono l’utilizzo di una serie di operazioni che sono </w:t>
      </w:r>
      <w:r>
        <w:rPr>
          <w:i/>
          <w:iCs/>
        </w:rPr>
        <w:t>chiuse</w:t>
      </w:r>
      <w:r>
        <w:t xml:space="preserve"> e deterministicamente eseguibili.</w:t>
      </w:r>
    </w:p>
    <w:p w14:paraId="6109E6F4" w14:textId="56F040EB" w:rsidR="00124089" w:rsidRDefault="00124089" w:rsidP="00124089">
      <w:r>
        <w:t xml:space="preserve">Possono essere definite anche </w:t>
      </w:r>
      <w:r>
        <w:rPr>
          <w:i/>
          <w:iCs/>
        </w:rPr>
        <w:t>da un insieme finito di stringhe</w:t>
      </w:r>
      <w:r>
        <w:t xml:space="preserve"> (espressioni regolari)</w:t>
      </w:r>
    </w:p>
    <w:p w14:paraId="6293FE56" w14:textId="37874005" w:rsidR="00E3391E" w:rsidRDefault="00E3391E" w:rsidP="00E3391E">
      <w:pPr>
        <w:pStyle w:val="Titolo1"/>
        <w:jc w:val="center"/>
      </w:pPr>
      <w:r>
        <w:t>Linguaggi non regolari e Pumping Lemma</w:t>
      </w:r>
    </w:p>
    <w:p w14:paraId="5800F581" w14:textId="79113BD7" w:rsidR="00E3391E" w:rsidRDefault="00E3391E" w:rsidP="00E3391E">
      <w:r w:rsidRPr="00E3391E">
        <w:drawing>
          <wp:anchor distT="0" distB="0" distL="114300" distR="114300" simplePos="0" relativeHeight="251661312" behindDoc="0" locked="0" layoutInCell="1" allowOverlap="1" wp14:anchorId="06BB4559" wp14:editId="7C511A6D">
            <wp:simplePos x="0" y="0"/>
            <wp:positionH relativeFrom="column">
              <wp:posOffset>951230</wp:posOffset>
            </wp:positionH>
            <wp:positionV relativeFrom="paragraph">
              <wp:posOffset>211773</wp:posOffset>
            </wp:positionV>
            <wp:extent cx="4786630" cy="1666240"/>
            <wp:effectExtent l="0" t="0" r="0" b="0"/>
            <wp:wrapSquare wrapText="bothSides"/>
            <wp:docPr id="13205111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11107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Dato un automa, esiste almeno uno stato che si ripete.</w:t>
      </w:r>
    </w:p>
    <w:p w14:paraId="23302264" w14:textId="2DE31FD2" w:rsidR="00E3391E" w:rsidRDefault="00E3391E" w:rsidP="00E3391E"/>
    <w:p w14:paraId="5A092F7E" w14:textId="405961DC" w:rsidR="00E3391E" w:rsidRDefault="00E3391E" w:rsidP="00E3391E"/>
    <w:p w14:paraId="0E63EA7E" w14:textId="77777777" w:rsidR="00E3391E" w:rsidRDefault="00E3391E" w:rsidP="00E3391E"/>
    <w:p w14:paraId="4B8C07CD" w14:textId="77777777" w:rsidR="00E3391E" w:rsidRDefault="00E3391E" w:rsidP="00E3391E"/>
    <w:p w14:paraId="5DEBC9C4" w14:textId="77777777" w:rsidR="00E3391E" w:rsidRDefault="00E3391E" w:rsidP="00E3391E"/>
    <w:p w14:paraId="089A2411" w14:textId="6893238D" w:rsidR="00E3391E" w:rsidRDefault="00E3391E" w:rsidP="00E3391E">
      <w:r w:rsidRPr="00E3391E">
        <w:drawing>
          <wp:anchor distT="0" distB="0" distL="114300" distR="114300" simplePos="0" relativeHeight="251663360" behindDoc="0" locked="0" layoutInCell="1" allowOverlap="1" wp14:anchorId="268A50C3" wp14:editId="5C881027">
            <wp:simplePos x="0" y="0"/>
            <wp:positionH relativeFrom="column">
              <wp:posOffset>1341438</wp:posOffset>
            </wp:positionH>
            <wp:positionV relativeFrom="paragraph">
              <wp:posOffset>256857</wp:posOffset>
            </wp:positionV>
            <wp:extent cx="3541395" cy="1440180"/>
            <wp:effectExtent l="0" t="0" r="1905" b="7620"/>
            <wp:wrapSquare wrapText="bothSides"/>
            <wp:docPr id="2041097511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97511" name="Immagine 1" descr="Immagine che contiene testo, Carattere, schermata, algebr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611F7" w14:textId="737A5BE5" w:rsidR="00E3391E" w:rsidRDefault="00E3391E" w:rsidP="00E3391E"/>
    <w:p w14:paraId="3C41D4B1" w14:textId="62B9D46F" w:rsidR="00E3391E" w:rsidRDefault="00E3391E" w:rsidP="00E3391E"/>
    <w:p w14:paraId="7120A6C6" w14:textId="4F900490" w:rsidR="00E3391E" w:rsidRDefault="00E3391E" w:rsidP="00E3391E"/>
    <w:p w14:paraId="1284E78E" w14:textId="77777777" w:rsidR="00E3391E" w:rsidRDefault="00E3391E" w:rsidP="00E3391E"/>
    <w:p w14:paraId="0511D407" w14:textId="77777777" w:rsidR="00E3391E" w:rsidRDefault="00E3391E" w:rsidP="00E3391E"/>
    <w:p w14:paraId="4CDB8549" w14:textId="1ACCC5D1" w:rsidR="00E3391E" w:rsidRDefault="00E3391E" w:rsidP="00E3391E">
      <w:r>
        <w:t>Tricks:</w:t>
      </w:r>
    </w:p>
    <w:p w14:paraId="3AD847FF" w14:textId="7E7FFC06" w:rsidR="00E3391E" w:rsidRDefault="00E3391E" w:rsidP="00E3391E">
      <w:pPr>
        <w:pStyle w:val="Paragrafoelenco"/>
        <w:numPr>
          <w:ilvl w:val="0"/>
          <w:numId w:val="3"/>
        </w:numPr>
      </w:pPr>
      <w:r>
        <w:t>Provare con lunghezza 0 centrale</w:t>
      </w:r>
    </w:p>
    <w:p w14:paraId="7E7C98B6" w14:textId="09294CB1" w:rsidR="00E3391E" w:rsidRDefault="00E3391E" w:rsidP="00E3391E">
      <w:pPr>
        <w:pStyle w:val="Paragrafoelenco"/>
        <w:numPr>
          <w:ilvl w:val="0"/>
          <w:numId w:val="3"/>
        </w:numPr>
      </w:pPr>
      <w:r>
        <w:t>Basta che una delle due parti di stringa sia sbilanciata</w:t>
      </w:r>
    </w:p>
    <w:p w14:paraId="20A8FA30" w14:textId="6DCF0C61" w:rsidR="00E3391E" w:rsidRDefault="00E3391E" w:rsidP="00E3391E">
      <w:pPr>
        <w:pStyle w:val="Titolo1"/>
        <w:jc w:val="center"/>
      </w:pPr>
      <w:r>
        <w:t>Provare che un linguaggio sia regolare</w:t>
      </w:r>
    </w:p>
    <w:p w14:paraId="07A4406A" w14:textId="2D7D8E7F" w:rsidR="00E3391E" w:rsidRDefault="00E3391E" w:rsidP="00E3391E">
      <w:hyperlink r:id="rId8" w:history="1">
        <w:r w:rsidRPr="00611C02">
          <w:rPr>
            <w:rStyle w:val="Collegamentoipertestuale"/>
          </w:rPr>
          <w:t>https://cs.stackexchange.com/questions/1331/how-to-prove-a-language-is-regular</w:t>
        </w:r>
      </w:hyperlink>
      <w:r>
        <w:t xml:space="preserve"> </w:t>
      </w:r>
    </w:p>
    <w:p w14:paraId="63A2CA6A" w14:textId="348B1CBE" w:rsidR="00C01F0D" w:rsidRDefault="00C01F0D" w:rsidP="00C01F0D">
      <w:pPr>
        <w:pStyle w:val="Titolo1"/>
        <w:jc w:val="center"/>
      </w:pPr>
      <w:r w:rsidRPr="00C01F0D">
        <w:drawing>
          <wp:anchor distT="0" distB="0" distL="114300" distR="114300" simplePos="0" relativeHeight="251665408" behindDoc="0" locked="0" layoutInCell="1" allowOverlap="1" wp14:anchorId="10569B2E" wp14:editId="08C03AEE">
            <wp:simplePos x="0" y="0"/>
            <wp:positionH relativeFrom="column">
              <wp:posOffset>1341755</wp:posOffset>
            </wp:positionH>
            <wp:positionV relativeFrom="paragraph">
              <wp:posOffset>466725</wp:posOffset>
            </wp:positionV>
            <wp:extent cx="3270885" cy="1509395"/>
            <wp:effectExtent l="0" t="0" r="5715" b="0"/>
            <wp:wrapSquare wrapText="bothSides"/>
            <wp:docPr id="14306470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47054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Grammatiche context-free</w:t>
      </w:r>
    </w:p>
    <w:p w14:paraId="40E32181" w14:textId="11EC627D" w:rsidR="00C01F0D" w:rsidRDefault="00C01F0D" w:rsidP="00C01F0D"/>
    <w:p w14:paraId="61366067" w14:textId="44EEDF29" w:rsidR="00C01F0D" w:rsidRDefault="00C01F0D" w:rsidP="00C01F0D"/>
    <w:p w14:paraId="1B8676E8" w14:textId="77777777" w:rsidR="00C01F0D" w:rsidRDefault="00C01F0D" w:rsidP="00C01F0D"/>
    <w:p w14:paraId="73DC7879" w14:textId="77777777" w:rsidR="00C01F0D" w:rsidRDefault="00C01F0D" w:rsidP="00C01F0D"/>
    <w:p w14:paraId="56072C56" w14:textId="77777777" w:rsidR="00C01F0D" w:rsidRDefault="00C01F0D" w:rsidP="00C01F0D"/>
    <w:p w14:paraId="6F8CB832" w14:textId="04835193" w:rsidR="00C01F0D" w:rsidRDefault="00C01F0D">
      <w:r>
        <w:br w:type="page"/>
      </w:r>
    </w:p>
    <w:p w14:paraId="4B8F2DD4" w14:textId="77777777" w:rsidR="00C01F0D" w:rsidRDefault="00C01F0D" w:rsidP="00C01F0D">
      <w:r>
        <w:lastRenderedPageBreak/>
        <w:t xml:space="preserve">Una grammatica genera stringhe attraverso la derivazione: </w:t>
      </w:r>
    </w:p>
    <w:p w14:paraId="336C2A63" w14:textId="7B5CADB6" w:rsidR="00C01F0D" w:rsidRDefault="00C01F0D" w:rsidP="00C01F0D">
      <w:pPr>
        <w:pStyle w:val="Paragrafoelenco"/>
        <w:numPr>
          <w:ilvl w:val="0"/>
          <w:numId w:val="3"/>
        </w:numPr>
      </w:pPr>
      <w:r>
        <w:t xml:space="preserve">si scrive la variabile iniziale </w:t>
      </w:r>
    </w:p>
    <w:p w14:paraId="21A1B7D2" w14:textId="4425809E" w:rsidR="00C01F0D" w:rsidRDefault="00C01F0D" w:rsidP="00C01F0D">
      <w:pPr>
        <w:pStyle w:val="Paragrafoelenco"/>
        <w:numPr>
          <w:ilvl w:val="0"/>
          <w:numId w:val="3"/>
        </w:numPr>
      </w:pPr>
      <w:r>
        <w:t>si trova una variabile che è stata scritta e una regola che inizia con quella variabile. Si sostituisce la variabile con il lato destro della regola</w:t>
      </w:r>
    </w:p>
    <w:p w14:paraId="3CDD2E2C" w14:textId="449A1CA1" w:rsidR="00C01F0D" w:rsidRDefault="00C01F0D" w:rsidP="00C01F0D">
      <w:pPr>
        <w:pStyle w:val="Paragrafoelenco"/>
        <w:numPr>
          <w:ilvl w:val="0"/>
          <w:numId w:val="3"/>
        </w:numPr>
      </w:pPr>
      <w:r w:rsidRPr="00C01F0D">
        <w:drawing>
          <wp:anchor distT="0" distB="0" distL="114300" distR="114300" simplePos="0" relativeHeight="251667456" behindDoc="0" locked="0" layoutInCell="1" allowOverlap="1" wp14:anchorId="13271C5E" wp14:editId="421CA304">
            <wp:simplePos x="0" y="0"/>
            <wp:positionH relativeFrom="column">
              <wp:posOffset>1256030</wp:posOffset>
            </wp:positionH>
            <wp:positionV relativeFrom="paragraph">
              <wp:posOffset>283845</wp:posOffset>
            </wp:positionV>
            <wp:extent cx="3415030" cy="1253490"/>
            <wp:effectExtent l="0" t="0" r="0" b="3810"/>
            <wp:wrapSquare wrapText="bothSides"/>
            <wp:docPr id="4320720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7202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ripete (fino a quando non ci sono più variabili)</w:t>
      </w:r>
    </w:p>
    <w:p w14:paraId="656A3036" w14:textId="577BD4A8" w:rsidR="00C01F0D" w:rsidRDefault="00C01F0D" w:rsidP="00C01F0D"/>
    <w:p w14:paraId="7B5EC10C" w14:textId="77777777" w:rsidR="00C01F0D" w:rsidRDefault="00C01F0D" w:rsidP="00C01F0D"/>
    <w:p w14:paraId="5AD31238" w14:textId="77777777" w:rsidR="00C01F0D" w:rsidRDefault="00C01F0D" w:rsidP="00C01F0D"/>
    <w:p w14:paraId="2A30AE30" w14:textId="77777777" w:rsidR="00C01F0D" w:rsidRDefault="00C01F0D" w:rsidP="00C01F0D"/>
    <w:p w14:paraId="4CB8DD96" w14:textId="77777777" w:rsidR="00C01F0D" w:rsidRDefault="00C01F0D" w:rsidP="00C01F0D"/>
    <w:p w14:paraId="5203088C" w14:textId="6DCC391C" w:rsidR="00C01F0D" w:rsidRDefault="00C01F0D" w:rsidP="00C01F0D">
      <w:r>
        <w:t>Grammatiche ambigue = Possibile qualsiasi derivazione</w:t>
      </w:r>
    </w:p>
    <w:p w14:paraId="7EB8B0B0" w14:textId="73EBE08E" w:rsidR="00C01F0D" w:rsidRDefault="00C01F0D" w:rsidP="00C01F0D">
      <w:pPr>
        <w:pStyle w:val="Titolo1"/>
        <w:jc w:val="center"/>
      </w:pPr>
      <w:r>
        <w:t>Forma normale di Chomsky</w:t>
      </w:r>
    </w:p>
    <w:p w14:paraId="07666BCB" w14:textId="05A1AD99" w:rsidR="00C01F0D" w:rsidRDefault="00C01F0D" w:rsidP="00C01F0D">
      <w:r w:rsidRPr="00C01F0D">
        <w:drawing>
          <wp:anchor distT="0" distB="0" distL="114300" distR="114300" simplePos="0" relativeHeight="251669504" behindDoc="0" locked="0" layoutInCell="1" allowOverlap="1" wp14:anchorId="2B81BAF7" wp14:editId="0966330D">
            <wp:simplePos x="0" y="0"/>
            <wp:positionH relativeFrom="column">
              <wp:posOffset>1508125</wp:posOffset>
            </wp:positionH>
            <wp:positionV relativeFrom="paragraph">
              <wp:posOffset>53975</wp:posOffset>
            </wp:positionV>
            <wp:extent cx="3272155" cy="868045"/>
            <wp:effectExtent l="0" t="0" r="4445" b="8255"/>
            <wp:wrapSquare wrapText="bothSides"/>
            <wp:docPr id="2134011030" name="Immagine 1" descr="Immagine che contiene testo, Carattere, schermat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11030" name="Immagine 1" descr="Immagine che contiene testo, Carattere, schermata, ricevu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0C16B" w14:textId="300244FB" w:rsidR="00C01F0D" w:rsidRDefault="00C01F0D" w:rsidP="00C01F0D"/>
    <w:p w14:paraId="4E2B2947" w14:textId="09A3DA51" w:rsidR="00C01F0D" w:rsidRDefault="00C01F0D" w:rsidP="00C01F0D"/>
    <w:p w14:paraId="1CA76217" w14:textId="20DE8348" w:rsidR="00C01F0D" w:rsidRDefault="00C01F0D" w:rsidP="00C01F0D">
      <w:r w:rsidRPr="00C01F0D">
        <w:drawing>
          <wp:anchor distT="0" distB="0" distL="114300" distR="114300" simplePos="0" relativeHeight="251671552" behindDoc="0" locked="0" layoutInCell="1" allowOverlap="1" wp14:anchorId="619BC4B7" wp14:editId="440BA0FA">
            <wp:simplePos x="0" y="0"/>
            <wp:positionH relativeFrom="column">
              <wp:posOffset>1475105</wp:posOffset>
            </wp:positionH>
            <wp:positionV relativeFrom="paragraph">
              <wp:posOffset>149860</wp:posOffset>
            </wp:positionV>
            <wp:extent cx="3562350" cy="1517015"/>
            <wp:effectExtent l="0" t="0" r="0" b="6985"/>
            <wp:wrapSquare wrapText="bothSides"/>
            <wp:docPr id="7395400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40099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8F8D6" w14:textId="46C1F66C" w:rsidR="00C01F0D" w:rsidRDefault="00C01F0D" w:rsidP="00C01F0D"/>
    <w:p w14:paraId="10DA10F9" w14:textId="77777777" w:rsidR="001D23A5" w:rsidRDefault="001D23A5" w:rsidP="00C01F0D"/>
    <w:p w14:paraId="7E352590" w14:textId="77777777" w:rsidR="001D23A5" w:rsidRDefault="001D23A5" w:rsidP="00C01F0D"/>
    <w:p w14:paraId="069117D7" w14:textId="094D8CF8" w:rsidR="001D23A5" w:rsidRDefault="001D23A5" w:rsidP="00C01F0D"/>
    <w:p w14:paraId="1564A67C" w14:textId="77777777" w:rsidR="001D23A5" w:rsidRDefault="001D23A5" w:rsidP="00C01F0D"/>
    <w:p w14:paraId="0E524966" w14:textId="2D3E8B23" w:rsidR="001D23A5" w:rsidRDefault="001D23A5" w:rsidP="00C01F0D">
      <w:r>
        <w:t>(Es. Automi semplici pp. 52 – 55)</w:t>
      </w:r>
    </w:p>
    <w:p w14:paraId="7D88A9F4" w14:textId="34873ED2" w:rsidR="001D23A5" w:rsidRDefault="001D23A5" w:rsidP="001D23A5">
      <w:pPr>
        <w:pStyle w:val="Titolo1"/>
        <w:jc w:val="center"/>
      </w:pPr>
      <w:r>
        <w:t>Linguaggi non context-free</w:t>
      </w:r>
    </w:p>
    <w:p w14:paraId="6173446C" w14:textId="25544969" w:rsidR="001D23A5" w:rsidRDefault="001D23A5" w:rsidP="001D23A5">
      <w:r w:rsidRPr="001D23A5">
        <w:drawing>
          <wp:anchor distT="0" distB="0" distL="114300" distR="114300" simplePos="0" relativeHeight="251673600" behindDoc="0" locked="0" layoutInCell="1" allowOverlap="1" wp14:anchorId="623100BB" wp14:editId="38243FF0">
            <wp:simplePos x="0" y="0"/>
            <wp:positionH relativeFrom="column">
              <wp:posOffset>1442085</wp:posOffset>
            </wp:positionH>
            <wp:positionV relativeFrom="paragraph">
              <wp:posOffset>53975</wp:posOffset>
            </wp:positionV>
            <wp:extent cx="3270250" cy="1581150"/>
            <wp:effectExtent l="0" t="0" r="6350" b="0"/>
            <wp:wrapSquare wrapText="bothSides"/>
            <wp:docPr id="27734006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40066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D9666" w14:textId="5EF62E1F" w:rsidR="001D23A5" w:rsidRDefault="001D23A5" w:rsidP="001D23A5"/>
    <w:p w14:paraId="2D1688A9" w14:textId="77777777" w:rsidR="001D23A5" w:rsidRDefault="001D23A5" w:rsidP="001D23A5"/>
    <w:p w14:paraId="5B2F5CFC" w14:textId="77777777" w:rsidR="001D23A5" w:rsidRDefault="001D23A5" w:rsidP="001D23A5"/>
    <w:p w14:paraId="375FF92A" w14:textId="77777777" w:rsidR="001D23A5" w:rsidRDefault="001D23A5" w:rsidP="001D23A5"/>
    <w:p w14:paraId="660B733C" w14:textId="6050A288" w:rsidR="001D23A5" w:rsidRDefault="001D23A5">
      <w:r>
        <w:br w:type="page"/>
      </w:r>
    </w:p>
    <w:p w14:paraId="40E8335B" w14:textId="2AA466DC" w:rsidR="001D23A5" w:rsidRDefault="001D23A5" w:rsidP="001D23A5">
      <w:r w:rsidRPr="001D23A5">
        <w:lastRenderedPageBreak/>
        <w:drawing>
          <wp:anchor distT="0" distB="0" distL="114300" distR="114300" simplePos="0" relativeHeight="251675648" behindDoc="0" locked="0" layoutInCell="1" allowOverlap="1" wp14:anchorId="0A21B44C" wp14:editId="629D8332">
            <wp:simplePos x="0" y="0"/>
            <wp:positionH relativeFrom="column">
              <wp:posOffset>1423035</wp:posOffset>
            </wp:positionH>
            <wp:positionV relativeFrom="paragraph">
              <wp:posOffset>0</wp:posOffset>
            </wp:positionV>
            <wp:extent cx="3352800" cy="1508125"/>
            <wp:effectExtent l="0" t="0" r="0" b="0"/>
            <wp:wrapSquare wrapText="bothSides"/>
            <wp:docPr id="193433936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39361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C9D61" w14:textId="36F0A210" w:rsidR="001D23A5" w:rsidRDefault="001D23A5" w:rsidP="001D23A5"/>
    <w:p w14:paraId="5B7CE38D" w14:textId="77777777" w:rsidR="001D23A5" w:rsidRDefault="001D23A5" w:rsidP="001D23A5"/>
    <w:p w14:paraId="10781E2A" w14:textId="2B63B1B0" w:rsidR="001D23A5" w:rsidRDefault="001D23A5" w:rsidP="001D23A5"/>
    <w:p w14:paraId="38D014B3" w14:textId="77777777" w:rsidR="001D23A5" w:rsidRDefault="001D23A5" w:rsidP="001D23A5"/>
    <w:p w14:paraId="0DB9FAA5" w14:textId="77777777" w:rsidR="001D23A5" w:rsidRDefault="001D23A5" w:rsidP="001D23A5"/>
    <w:p w14:paraId="1FC5A5B1" w14:textId="39343C96" w:rsidR="001D23A5" w:rsidRDefault="001D23A5" w:rsidP="001D23A5">
      <w:pPr>
        <w:pStyle w:val="Titolo1"/>
        <w:jc w:val="center"/>
      </w:pPr>
      <w:r>
        <w:t>Macchine di Turing</w:t>
      </w:r>
    </w:p>
    <w:p w14:paraId="74E12119" w14:textId="77777777" w:rsidR="001D23A5" w:rsidRPr="001D23A5" w:rsidRDefault="001D23A5" w:rsidP="001D23A5"/>
    <w:sectPr w:rsidR="001D23A5" w:rsidRPr="001D23A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10674"/>
    <w:multiLevelType w:val="hybridMultilevel"/>
    <w:tmpl w:val="9670F0F0"/>
    <w:lvl w:ilvl="0" w:tplc="BB6EE8D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9F674F"/>
    <w:multiLevelType w:val="hybridMultilevel"/>
    <w:tmpl w:val="FD88D6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A1D65"/>
    <w:multiLevelType w:val="hybridMultilevel"/>
    <w:tmpl w:val="2C94B4F4"/>
    <w:lvl w:ilvl="0" w:tplc="BB6EE8D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71BF9"/>
    <w:multiLevelType w:val="hybridMultilevel"/>
    <w:tmpl w:val="8CD67CB4"/>
    <w:lvl w:ilvl="0" w:tplc="BB6EE8D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1714C1"/>
    <w:multiLevelType w:val="hybridMultilevel"/>
    <w:tmpl w:val="B83E95FC"/>
    <w:lvl w:ilvl="0" w:tplc="BB6EE8D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1543983">
    <w:abstractNumId w:val="1"/>
  </w:num>
  <w:num w:numId="2" w16cid:durableId="450511965">
    <w:abstractNumId w:val="2"/>
  </w:num>
  <w:num w:numId="3" w16cid:durableId="204947945">
    <w:abstractNumId w:val="3"/>
  </w:num>
  <w:num w:numId="4" w16cid:durableId="534319545">
    <w:abstractNumId w:val="0"/>
  </w:num>
  <w:num w:numId="5" w16cid:durableId="10431396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76C"/>
    <w:rsid w:val="000F2E53"/>
    <w:rsid w:val="00120751"/>
    <w:rsid w:val="00124089"/>
    <w:rsid w:val="001D23A5"/>
    <w:rsid w:val="0080376C"/>
    <w:rsid w:val="00AB4AF5"/>
    <w:rsid w:val="00C01F0D"/>
    <w:rsid w:val="00E3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661D8"/>
  <w15:chartTrackingRefBased/>
  <w15:docId w15:val="{1C5C4FA0-3436-42BE-B118-B75D6CAF4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037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037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037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037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037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037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037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037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037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037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037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037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0376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0376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0376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0376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0376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0376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037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037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037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037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037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0376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0376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0376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037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0376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0376C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124089"/>
    <w:rPr>
      <w:color w:val="666666"/>
    </w:rPr>
  </w:style>
  <w:style w:type="character" w:styleId="Collegamentoipertestuale">
    <w:name w:val="Hyperlink"/>
    <w:basedOn w:val="Carpredefinitoparagrafo"/>
    <w:uiPriority w:val="99"/>
    <w:unhideWhenUsed/>
    <w:rsid w:val="00E3391E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339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.stackexchange.com/questions/1331/how-to-prove-a-language-is-regular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3</cp:revision>
  <dcterms:created xsi:type="dcterms:W3CDTF">2024-01-07T20:51:00Z</dcterms:created>
  <dcterms:modified xsi:type="dcterms:W3CDTF">2024-01-07T21:14:00Z</dcterms:modified>
</cp:coreProperties>
</file>