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B20A" w14:textId="528F6ED1" w:rsidR="00120751" w:rsidRPr="006D1B98" w:rsidRDefault="006C237A" w:rsidP="004D5FDE">
      <w:pPr>
        <w:spacing w:line="276" w:lineRule="auto"/>
        <w:jc w:val="center"/>
        <w:rPr>
          <w:u w:val="single"/>
        </w:rPr>
      </w:pPr>
      <w:r w:rsidRPr="006D1B98">
        <w:rPr>
          <w:u w:val="single"/>
        </w:rPr>
        <w:t>Geopolitica</w:t>
      </w:r>
    </w:p>
    <w:p w14:paraId="500F5D86" w14:textId="28758C0F" w:rsidR="006C237A" w:rsidRDefault="006C237A" w:rsidP="004D5FDE">
      <w:pPr>
        <w:spacing w:line="276" w:lineRule="auto"/>
      </w:pPr>
      <w:r>
        <w:t>1) S</w:t>
      </w:r>
      <w:r w:rsidR="003B1198">
        <w:t>econdo Y. Lacoste,</w:t>
      </w:r>
      <w:r>
        <w:t xml:space="preserve"> considera geopolitica quella situazione in cui due o più attori politici, di solito governi o stati, si contendono uno o più territori oppure il controllo su questi. Si può quindi definire lo studio delle influenze politiche legate ad una certa collocazione geografica. </w:t>
      </w:r>
    </w:p>
    <w:p w14:paraId="61BDDBBB" w14:textId="60E6152C" w:rsidR="003B1198" w:rsidRDefault="003B1198" w:rsidP="004D5FDE">
      <w:pPr>
        <w:spacing w:line="276" w:lineRule="auto"/>
      </w:pPr>
      <w:r>
        <w:t xml:space="preserve">2) Il ruolo economico dello stato si riferisce alla capacità di produrre ricchezza in termini di beni e servizi ulte socialmente per far crescere la vita dello Stato e dei suoi cittadini. Il ruolo politico, invece, si riferisce al potere di influenza all’interno del proprio stato e con altre nazioni, promuovendo </w:t>
      </w:r>
      <w:r w:rsidR="00C740F2">
        <w:t xml:space="preserve">dei fattori culturali omogenei a stabilità e diplomazia. </w:t>
      </w:r>
    </w:p>
    <w:p w14:paraId="73773FCF" w14:textId="1801D34B" w:rsidR="00C740F2" w:rsidRDefault="00C740F2" w:rsidP="004D5FDE">
      <w:pPr>
        <w:spacing w:line="276" w:lineRule="auto"/>
      </w:pPr>
      <w:r>
        <w:t>3) Di seguito, una serie di strategie per indurre uno stato a mettere strategie geopolitiche</w:t>
      </w:r>
      <w:r w:rsidR="00F7784F">
        <w:t xml:space="preserve"> al fine di mantenere il controllo il proprio territorio, aumentare il potere e risolvere i contrasti</w:t>
      </w:r>
      <w:r>
        <w:t>:</w:t>
      </w:r>
    </w:p>
    <w:p w14:paraId="137D956F" w14:textId="6DE3A435" w:rsidR="00C740F2" w:rsidRDefault="00C740F2" w:rsidP="004D5FDE">
      <w:pPr>
        <w:pStyle w:val="Paragrafoelenco"/>
        <w:numPr>
          <w:ilvl w:val="0"/>
          <w:numId w:val="1"/>
        </w:numPr>
        <w:spacing w:line="276" w:lineRule="auto"/>
      </w:pPr>
      <w:r>
        <w:t>mantenere una posizione geografica strategica per controllare paesaggi di varia natura e sfruttamento di nazioni vicine</w:t>
      </w:r>
    </w:p>
    <w:p w14:paraId="635ACDB5" w14:textId="01493F22" w:rsidR="00C740F2" w:rsidRDefault="00C740F2" w:rsidP="004D5FDE">
      <w:pPr>
        <w:pStyle w:val="Paragrafoelenco"/>
        <w:numPr>
          <w:ilvl w:val="1"/>
          <w:numId w:val="1"/>
        </w:numPr>
        <w:spacing w:line="276" w:lineRule="auto"/>
      </w:pPr>
      <w:r>
        <w:t>questo può esistere per controllo di fonti energetiche o materiali</w:t>
      </w:r>
    </w:p>
    <w:p w14:paraId="2991A64C" w14:textId="12C29F28" w:rsidR="00C740F2" w:rsidRDefault="00C740F2" w:rsidP="004D5FDE">
      <w:pPr>
        <w:pStyle w:val="Paragrafoelenco"/>
        <w:numPr>
          <w:ilvl w:val="1"/>
          <w:numId w:val="1"/>
        </w:numPr>
        <w:spacing w:line="276" w:lineRule="auto"/>
      </w:pPr>
      <w:r>
        <w:t>oppure vie di comunicazione, rotte commerciali, e risorse naturali</w:t>
      </w:r>
    </w:p>
    <w:p w14:paraId="5F20EC8F" w14:textId="4247D571" w:rsidR="00C740F2" w:rsidRDefault="00C740F2" w:rsidP="004D5FDE">
      <w:pPr>
        <w:pStyle w:val="Paragrafoelenco"/>
        <w:numPr>
          <w:ilvl w:val="0"/>
          <w:numId w:val="1"/>
        </w:numPr>
        <w:spacing w:line="276" w:lineRule="auto"/>
      </w:pPr>
      <w:r>
        <w:t xml:space="preserve">fattori demografici ed etnici di controllo di minoranze </w:t>
      </w:r>
    </w:p>
    <w:p w14:paraId="6E0BB7A1" w14:textId="05A09C61" w:rsidR="00C740F2" w:rsidRDefault="00C740F2" w:rsidP="004D5FDE">
      <w:pPr>
        <w:pStyle w:val="Paragrafoelenco"/>
        <w:numPr>
          <w:ilvl w:val="0"/>
          <w:numId w:val="1"/>
        </w:numPr>
        <w:spacing w:line="276" w:lineRule="auto"/>
      </w:pPr>
      <w:r>
        <w:t>utilizzo di diplomazia al fine di risolvere pacificamente i problemi</w:t>
      </w:r>
    </w:p>
    <w:p w14:paraId="410EFE33" w14:textId="48CE64DC" w:rsidR="00C740F2" w:rsidRDefault="00C740F2" w:rsidP="004D5FDE">
      <w:pPr>
        <w:pStyle w:val="Paragrafoelenco"/>
        <w:numPr>
          <w:ilvl w:val="0"/>
          <w:numId w:val="1"/>
        </w:numPr>
        <w:spacing w:line="276" w:lineRule="auto"/>
      </w:pPr>
      <w:r>
        <w:t>utilizzo di armi per aumentare il ruolo di potere di uno stato e scoraggiare eventuali avversari all’attacco ingiustificato</w:t>
      </w:r>
    </w:p>
    <w:p w14:paraId="7A533052" w14:textId="6E875AB0" w:rsidR="00485F6F" w:rsidRDefault="00485F6F" w:rsidP="004D5FDE">
      <w:pPr>
        <w:spacing w:line="276" w:lineRule="auto"/>
      </w:pPr>
      <w:r>
        <w:t xml:space="preserve">4) </w:t>
      </w:r>
      <w:r w:rsidR="006D1B98">
        <w:t>La strategia politica che adotterei è il controllo strategico dei territori tramite l’utilizzo di armi per la difesa di territori vulnerabili e stabilire un’influenza di controllo.</w:t>
      </w:r>
    </w:p>
    <w:p w14:paraId="298EE0E6" w14:textId="55A92A5C" w:rsidR="006D1B98" w:rsidRDefault="006D1B98" w:rsidP="004D5FDE">
      <w:pPr>
        <w:spacing w:line="276" w:lineRule="auto"/>
        <w:jc w:val="center"/>
      </w:pPr>
      <w:r>
        <w:rPr>
          <w:u w:val="single"/>
        </w:rPr>
        <w:t>BRICS</w:t>
      </w:r>
    </w:p>
    <w:p w14:paraId="64FE6C92" w14:textId="7E5F537A" w:rsidR="00DC0923" w:rsidRDefault="006D1B98" w:rsidP="004D5FDE">
      <w:pPr>
        <w:spacing w:line="276" w:lineRule="auto"/>
      </w:pPr>
      <w:r>
        <w:t>1.</w:t>
      </w:r>
      <w:r w:rsidR="00DC0923">
        <w:t xml:space="preserve"> L’allargamento del BRICS consiste nell’invito formale per l’aggiunta di altri 6 paesi a partire dal 2024, nello specifico </w:t>
      </w:r>
      <w:r w:rsidR="00DC0923" w:rsidRPr="00DC0923">
        <w:t>Arabia Saudita, Argentina, Egitto, Emirati Arabi Uniti, Etiopia e Iran</w:t>
      </w:r>
      <w:r w:rsidR="00DC0923">
        <w:t>. In realtà, paesi come Brasile e Argentina hanno rifiutato l’invito.</w:t>
      </w:r>
    </w:p>
    <w:p w14:paraId="2699252A" w14:textId="049186DF" w:rsidR="006D1B98" w:rsidRDefault="006D1B98" w:rsidP="004D5FDE">
      <w:pPr>
        <w:spacing w:line="276" w:lineRule="auto"/>
      </w:pPr>
      <w:r>
        <w:t>2.</w:t>
      </w:r>
      <w:r w:rsidR="00DC0923">
        <w:t xml:space="preserve"> </w:t>
      </w:r>
      <w:r w:rsidR="00323D21">
        <w:t xml:space="preserve">Per Occidente geopoliticamente intendiamo l’Europa occidentale (UE/NATO), gli USA, l’Australia, Nuova Zelanda. In particolare, l’avanzata preoccupa l’Occidente per la sfida all’egemonia occidentale e al controllo tramite le sue istituzioni politiche e finanziaria. </w:t>
      </w:r>
    </w:p>
    <w:p w14:paraId="4C59FE11" w14:textId="5CEB2091" w:rsidR="006D1B98" w:rsidRDefault="006D1B98" w:rsidP="004D5FDE">
      <w:pPr>
        <w:spacing w:line="276" w:lineRule="auto"/>
        <w:jc w:val="center"/>
      </w:pPr>
      <w:r>
        <w:rPr>
          <w:u w:val="single"/>
        </w:rPr>
        <w:t>G21</w:t>
      </w:r>
    </w:p>
    <w:p w14:paraId="3374C292" w14:textId="5A30A188" w:rsidR="006D1B98" w:rsidRDefault="006D1B98" w:rsidP="004D5FDE">
      <w:pPr>
        <w:spacing w:line="276" w:lineRule="auto"/>
      </w:pPr>
      <w:r>
        <w:t>1.</w:t>
      </w:r>
      <w:r w:rsidR="004D5FDE">
        <w:t xml:space="preserve"> Il G21 è un forum (incontri periodici) tra 21 stati di cui i 19 paesi più industrializzati più l’Unione Europea e l’Unione Africana</w:t>
      </w:r>
    </w:p>
    <w:p w14:paraId="21592033" w14:textId="4D128D82" w:rsidR="006D1B98" w:rsidRDefault="006D1B98" w:rsidP="004D5FDE">
      <w:pPr>
        <w:spacing w:line="276" w:lineRule="auto"/>
      </w:pPr>
      <w:r>
        <w:t>2.</w:t>
      </w:r>
      <w:r w:rsidR="004D5FDE">
        <w:t>L’Unione Africana è un’</w:t>
      </w:r>
      <w:r w:rsidR="004D5FDE" w:rsidRPr="004D5FDE">
        <w:t xml:space="preserve"> </w:t>
      </w:r>
      <w:r w:rsidR="004D5FDE" w:rsidRPr="004D5FDE">
        <w:t xml:space="preserve">organizzazione continentale </w:t>
      </w:r>
      <w:r w:rsidR="004D5FDE">
        <w:t xml:space="preserve">nata </w:t>
      </w:r>
      <w:r w:rsidR="004D5FDE" w:rsidRPr="004D5FDE">
        <w:t xml:space="preserve">nel 2002 </w:t>
      </w:r>
      <w:r w:rsidR="004D5FDE">
        <w:t>per l’unità africana a libero scambio (eliminazione dazi doganali) al fine di accelerare il progresso e l’unità degli stati africani.</w:t>
      </w:r>
    </w:p>
    <w:p w14:paraId="04857663" w14:textId="5B58FE83" w:rsidR="006D1B98" w:rsidRDefault="006D1B98" w:rsidP="004D5FDE">
      <w:pPr>
        <w:spacing w:line="276" w:lineRule="auto"/>
      </w:pPr>
      <w:r>
        <w:t>3.</w:t>
      </w:r>
      <w:r w:rsidR="00784939">
        <w:t xml:space="preserve"> Il G21 frena l’avanzata sull’Africa dato dal motivo di controllo ed influenza da parte di Cina e Russia all’interno degli stati africani per evitare di danneggiare i rapporti con gli altri. In questo modo, </w:t>
      </w:r>
      <w:r w:rsidR="00784939" w:rsidRPr="00784939">
        <w:t>rischia di diventare nella prospettiva d</w:t>
      </w:r>
      <w:r w:rsidR="00784939">
        <w:t xml:space="preserve">egli USA </w:t>
      </w:r>
      <w:r w:rsidR="00784939" w:rsidRPr="00784939">
        <w:t xml:space="preserve">un </w:t>
      </w:r>
      <w:r w:rsidR="00784939">
        <w:t>insieme</w:t>
      </w:r>
      <w:r w:rsidR="00784939" w:rsidRPr="00784939">
        <w:t xml:space="preserve"> di interessi orientati a contrastare proprio il ruolo degli Stati Uniti</w:t>
      </w:r>
      <w:r w:rsidR="00784939">
        <w:t>.</w:t>
      </w:r>
    </w:p>
    <w:p w14:paraId="6A7D25F7" w14:textId="031BDC94" w:rsidR="006D1B98" w:rsidRDefault="006D1B98" w:rsidP="004D5FDE">
      <w:pPr>
        <w:spacing w:line="276" w:lineRule="auto"/>
      </w:pPr>
      <w:r>
        <w:t>4.</w:t>
      </w:r>
      <w:r w:rsidR="00784939">
        <w:t xml:space="preserve"> </w:t>
      </w:r>
      <w:r w:rsidR="00784939" w:rsidRPr="00784939">
        <w:t xml:space="preserve">Per gli Usa, inoltre, l’adesione dell’Ua al G20 rappresenta uno strumento per contenere il ruolo dei Brics, che con le recenti nuove adesioni e il </w:t>
      </w:r>
      <w:r w:rsidR="00784939">
        <w:t xml:space="preserve">rilancio africano rischia di diventare pericolo per la posizione di controllo USA. </w:t>
      </w:r>
    </w:p>
    <w:p w14:paraId="42C013C1" w14:textId="2DFC5E92" w:rsidR="006D1B98" w:rsidRDefault="006D1B98" w:rsidP="004D5FDE">
      <w:pPr>
        <w:spacing w:line="276" w:lineRule="auto"/>
      </w:pPr>
      <w:r>
        <w:lastRenderedPageBreak/>
        <w:t>5.</w:t>
      </w:r>
      <w:r w:rsidR="00784939">
        <w:t xml:space="preserve"> </w:t>
      </w:r>
      <w:r w:rsidR="00784939" w:rsidRPr="00784939">
        <w:t>La Cina ha sostenuto l’ingresso dell’Unione africana nel G20 per le stesse ragioni</w:t>
      </w:r>
      <w:r w:rsidR="00784939">
        <w:t xml:space="preserve"> degli USA</w:t>
      </w:r>
      <w:r w:rsidR="00784939" w:rsidRPr="00784939">
        <w:t xml:space="preserve">, cercando di sfruttare il gruppo dei Paesi </w:t>
      </w:r>
      <w:r w:rsidR="00784939">
        <w:t xml:space="preserve">con le </w:t>
      </w:r>
      <w:r w:rsidR="00784939" w:rsidRPr="00784939">
        <w:t xml:space="preserve">principali economie del pianeta come aggregatore di interessi per sostenere le prerogative </w:t>
      </w:r>
      <w:r w:rsidR="00784939">
        <w:t>di questi stati e</w:t>
      </w:r>
      <w:r w:rsidR="00784939" w:rsidRPr="00784939">
        <w:t xml:space="preserve"> rafforzare il legame con i Paesi</w:t>
      </w:r>
      <w:r w:rsidR="00784939">
        <w:t xml:space="preserve"> africani. In questo modo, può go</w:t>
      </w:r>
      <w:r w:rsidR="00784939" w:rsidRPr="00784939">
        <w:t>dere di una posizione di momentaneo vantaggio in numerose aree del continente africano di primario interesse occidental</w:t>
      </w:r>
      <w:r w:rsidR="00784939">
        <w:t>e</w:t>
      </w:r>
      <w:r w:rsidR="00784939" w:rsidRPr="00784939">
        <w:t>.</w:t>
      </w:r>
    </w:p>
    <w:p w14:paraId="1B954F39" w14:textId="5C7901C5" w:rsidR="006D1B98" w:rsidRDefault="006D1B98" w:rsidP="004D5FDE">
      <w:pPr>
        <w:spacing w:line="276" w:lineRule="auto"/>
      </w:pPr>
      <w:r>
        <w:t>6.</w:t>
      </w:r>
      <w:r w:rsidR="00784939">
        <w:t xml:space="preserve"> L’i</w:t>
      </w:r>
      <w:r w:rsidR="00784939" w:rsidRPr="00784939">
        <w:t>ngresso dell’Ua nel conse</w:t>
      </w:r>
      <w:r w:rsidR="00760014">
        <w:t>n</w:t>
      </w:r>
      <w:r w:rsidR="00784939" w:rsidRPr="00784939">
        <w:t>so del G20 rischia di trasformars</w:t>
      </w:r>
      <w:r w:rsidR="00784939">
        <w:t xml:space="preserve">i in un nulla di fatto, data la poca influenza degli stati africani e senza capacità di poter intervenire nel dibattito globale con attori rilevanti e quindi manifestare del controllo geopolitico. </w:t>
      </w:r>
    </w:p>
    <w:p w14:paraId="08634479" w14:textId="77777777" w:rsidR="006D1B98" w:rsidRPr="006D1B98" w:rsidRDefault="006D1B98" w:rsidP="004D5FDE">
      <w:pPr>
        <w:spacing w:line="276" w:lineRule="auto"/>
      </w:pPr>
    </w:p>
    <w:sectPr w:rsidR="006D1B98" w:rsidRPr="006D1B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93352"/>
    <w:multiLevelType w:val="hybridMultilevel"/>
    <w:tmpl w:val="349CA1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73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7A"/>
    <w:rsid w:val="000F2E53"/>
    <w:rsid w:val="00120751"/>
    <w:rsid w:val="001D2C72"/>
    <w:rsid w:val="00323D21"/>
    <w:rsid w:val="003B1198"/>
    <w:rsid w:val="00485F6F"/>
    <w:rsid w:val="004D5FDE"/>
    <w:rsid w:val="006C237A"/>
    <w:rsid w:val="006D1B98"/>
    <w:rsid w:val="00760014"/>
    <w:rsid w:val="00784939"/>
    <w:rsid w:val="007F27B5"/>
    <w:rsid w:val="00AB4AF5"/>
    <w:rsid w:val="00C740F2"/>
    <w:rsid w:val="00DC0923"/>
    <w:rsid w:val="00F7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99EA"/>
  <w15:chartTrackingRefBased/>
  <w15:docId w15:val="{42332501-4335-4E1F-90ED-83258130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2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2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2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2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23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23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23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23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23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23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2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2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2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2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23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23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23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2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23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2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11</cp:revision>
  <dcterms:created xsi:type="dcterms:W3CDTF">2024-05-03T15:38:00Z</dcterms:created>
  <dcterms:modified xsi:type="dcterms:W3CDTF">2024-05-03T16:23:00Z</dcterms:modified>
</cp:coreProperties>
</file>