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3C9814E2" w14:textId="77777777" w:rsidR="002E74C4" w:rsidRDefault="00000000">
      <w:pPr>
        <w:rPr>
          <w:rFonts w:ascii="Aptos" w:hAnsi="Aptos" w:cs="Times New Roman"/>
          <w:b/>
          <w:bCs/>
          <w:sz w:val="34"/>
          <w:szCs w:val="34"/>
        </w:rPr>
      </w:pPr>
      <w:r>
        <w:rPr>
          <w:rFonts w:ascii="Aptos" w:hAnsi="Aptos"/>
          <w:sz w:val="16"/>
          <w:szCs w:val="16"/>
        </w:rPr>
        <w:t xml:space="preserve"> </w:t>
      </w:r>
      <w:r>
        <w:rPr>
          <w:rFonts w:ascii="Aptos" w:hAnsi="Aptos"/>
        </w:rPr>
        <w:pict w14:anchorId="0A113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0.55pt;margin-top:-3.75pt;width:339.7pt;height:103.05pt;z-index:1;mso-wrap-distance-left:0;mso-wrap-distance-right:0;mso-position-horizontal-relative:text;mso-position-vertical-relative:text" filled="t">
            <v:fill color2="black"/>
            <v:imagedata r:id="rId8" o:title=""/>
            <w10:wrap type="topAndBottom"/>
          </v:shape>
        </w:pict>
      </w:r>
    </w:p>
    <w:p w14:paraId="3165FEDD" w14:textId="77777777" w:rsidR="002E74C4" w:rsidRDefault="00000000">
      <w:pPr>
        <w:jc w:val="center"/>
        <w:rPr>
          <w:rFonts w:ascii="Aptos" w:hAnsi="Aptos" w:cs="Arial"/>
          <w:sz w:val="14"/>
          <w:szCs w:val="14"/>
        </w:rPr>
      </w:pPr>
      <w:r>
        <w:rPr>
          <w:rFonts w:ascii="Aptos" w:hAnsi="Aptos" w:cs="Times New Roman"/>
          <w:b/>
          <w:bCs/>
          <w:sz w:val="34"/>
          <w:szCs w:val="34"/>
        </w:rPr>
        <w:t>PROGRAMMAZIONE DIDATTICA</w:t>
      </w:r>
    </w:p>
    <w:p w14:paraId="30EF392E" w14:textId="77777777" w:rsidR="002E74C4" w:rsidRDefault="002E74C4">
      <w:pPr>
        <w:rPr>
          <w:rFonts w:ascii="Aptos" w:hAnsi="Aptos" w:cs="Arial"/>
          <w:sz w:val="14"/>
          <w:szCs w:val="14"/>
        </w:rPr>
      </w:pPr>
    </w:p>
    <w:p w14:paraId="64716BD5" w14:textId="77777777" w:rsidR="002E74C4" w:rsidRDefault="00000000" w:rsidP="000609D7">
      <w:pPr>
        <w:jc w:val="center"/>
        <w:rPr>
          <w:rFonts w:ascii="Aptos" w:hAnsi="Aptos" w:cs="Times New Roman"/>
        </w:rPr>
      </w:pPr>
      <w:r>
        <w:rPr>
          <w:rFonts w:ascii="Aptos" w:hAnsi="Aptos" w:cs="Times New Roman"/>
          <w:sz w:val="32"/>
          <w:szCs w:val="32"/>
          <w:u w:val="single"/>
        </w:rPr>
        <w:t>A.S. 202</w:t>
      </w:r>
      <w:r w:rsidR="00DB0BF4">
        <w:rPr>
          <w:rFonts w:ascii="Aptos" w:hAnsi="Aptos" w:cs="Times New Roman"/>
          <w:sz w:val="32"/>
          <w:szCs w:val="32"/>
          <w:u w:val="single"/>
        </w:rPr>
        <w:t>4</w:t>
      </w:r>
      <w:r>
        <w:rPr>
          <w:rFonts w:ascii="Aptos" w:hAnsi="Aptos" w:cs="Times New Roman"/>
          <w:sz w:val="32"/>
          <w:szCs w:val="32"/>
          <w:u w:val="single"/>
        </w:rPr>
        <w:t>/202</w:t>
      </w:r>
      <w:r w:rsidR="00DB0BF4">
        <w:rPr>
          <w:rFonts w:ascii="Aptos" w:hAnsi="Aptos" w:cs="Times New Roman"/>
          <w:sz w:val="32"/>
          <w:szCs w:val="32"/>
          <w:u w:val="single"/>
        </w:rPr>
        <w:t>5</w:t>
      </w:r>
    </w:p>
    <w:p w14:paraId="6E42A736" w14:textId="77777777" w:rsidR="002E74C4" w:rsidRDefault="002E74C4">
      <w:pPr>
        <w:rPr>
          <w:rFonts w:ascii="Aptos" w:hAnsi="Aptos" w:cs="Times New Roman"/>
        </w:rPr>
      </w:pPr>
    </w:p>
    <w:p w14:paraId="0E15C4D9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Classe: </w:t>
      </w:r>
      <w:r>
        <w:rPr>
          <w:rFonts w:ascii="Aptos" w:hAnsi="Aptos" w:cs="Times New Roman"/>
          <w:b/>
          <w:bCs/>
          <w:sz w:val="20"/>
          <w:szCs w:val="20"/>
        </w:rPr>
        <w:t xml:space="preserve">3D   </w:t>
      </w:r>
    </w:p>
    <w:p w14:paraId="742D609E" w14:textId="77777777" w:rsidR="002E74C4" w:rsidRDefault="00000000">
      <w:pPr>
        <w:spacing w:after="170"/>
        <w:rPr>
          <w:rFonts w:ascii="Aptos" w:hAnsi="Aptos" w:cs="Times New Roman"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Materia: </w:t>
      </w:r>
      <w:r w:rsidR="00DB0BF4">
        <w:rPr>
          <w:rFonts w:ascii="Aptos" w:hAnsi="Aptos" w:cs="Times New Roman"/>
          <w:b/>
          <w:bCs/>
          <w:sz w:val="20"/>
          <w:szCs w:val="20"/>
        </w:rPr>
        <w:t>Si</w:t>
      </w:r>
      <w:r>
        <w:rPr>
          <w:rFonts w:ascii="Aptos" w:hAnsi="Aptos" w:cs="Times New Roman"/>
          <w:b/>
          <w:bCs/>
          <w:sz w:val="20"/>
          <w:szCs w:val="20"/>
        </w:rPr>
        <w:t xml:space="preserve">stemi e reti  </w:t>
      </w:r>
    </w:p>
    <w:p w14:paraId="0BE0788D" w14:textId="77777777" w:rsidR="002E74C4" w:rsidRDefault="00000000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 xml:space="preserve">Docenti: </w:t>
      </w:r>
      <w:r w:rsidR="00DB0BF4">
        <w:rPr>
          <w:rFonts w:ascii="Aptos" w:hAnsi="Aptos" w:cs="Times New Roman"/>
          <w:b/>
          <w:bCs/>
          <w:sz w:val="20"/>
          <w:szCs w:val="20"/>
        </w:rPr>
        <w:t>Gabriel Rovesti</w:t>
      </w:r>
      <w:r>
        <w:rPr>
          <w:rFonts w:ascii="Aptos" w:hAnsi="Aptos" w:cs="Times New Roman"/>
          <w:b/>
          <w:bCs/>
          <w:sz w:val="20"/>
          <w:szCs w:val="20"/>
        </w:rPr>
        <w:t xml:space="preserve"> (</w:t>
      </w:r>
      <w:r w:rsidR="005C3C11">
        <w:rPr>
          <w:rFonts w:ascii="Aptos" w:hAnsi="Aptos" w:cs="Times New Roman"/>
          <w:b/>
          <w:bCs/>
          <w:sz w:val="20"/>
          <w:szCs w:val="20"/>
        </w:rPr>
        <w:t>T</w:t>
      </w:r>
      <w:r>
        <w:rPr>
          <w:rFonts w:ascii="Aptos" w:hAnsi="Aptos" w:cs="Times New Roman"/>
          <w:b/>
          <w:bCs/>
          <w:sz w:val="20"/>
          <w:szCs w:val="20"/>
        </w:rPr>
        <w:t>eoria), Leonardo Campagnaro (</w:t>
      </w:r>
      <w:r w:rsidR="005C3C11">
        <w:rPr>
          <w:rFonts w:ascii="Aptos" w:hAnsi="Aptos" w:cs="Times New Roman"/>
          <w:b/>
          <w:bCs/>
          <w:sz w:val="20"/>
          <w:szCs w:val="20"/>
        </w:rPr>
        <w:t>Laboratorio</w:t>
      </w:r>
      <w:r>
        <w:rPr>
          <w:rFonts w:ascii="Aptos" w:hAnsi="Aptos" w:cs="Times New Roman"/>
          <w:b/>
          <w:bCs/>
          <w:sz w:val="20"/>
          <w:szCs w:val="20"/>
        </w:rPr>
        <w:t>)</w:t>
      </w:r>
    </w:p>
    <w:p w14:paraId="3D7D631C" w14:textId="77777777" w:rsidR="005A75D8" w:rsidRDefault="005A75D8" w:rsidP="00450B15">
      <w:pPr>
        <w:spacing w:after="340"/>
        <w:rPr>
          <w:rFonts w:ascii="Aptos" w:hAnsi="Aptos" w:cs="Times New Roman"/>
          <w:b/>
          <w:bCs/>
          <w:sz w:val="20"/>
          <w:szCs w:val="20"/>
        </w:rPr>
      </w:pPr>
      <w:r>
        <w:rPr>
          <w:rFonts w:ascii="Aptos" w:hAnsi="Aptos" w:cs="Times New Roman"/>
          <w:sz w:val="20"/>
          <w:szCs w:val="20"/>
        </w:rPr>
        <w:t>Libro di testo</w:t>
      </w:r>
      <w:r>
        <w:rPr>
          <w:rFonts w:ascii="Aptos" w:hAnsi="Aptos" w:cs="Times New Roman"/>
          <w:b/>
          <w:bCs/>
          <w:sz w:val="20"/>
          <w:szCs w:val="20"/>
        </w:rPr>
        <w:t>: Internetworking - Sistemi e reti – 9788874857494 – Baldino, Rondano, Spano, Iacobelli</w:t>
      </w:r>
    </w:p>
    <w:p w14:paraId="1C2121E8" w14:textId="2C7B47AB" w:rsidR="00561D24" w:rsidRDefault="00561D2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LIVELLO DI PARTENZA </w:t>
      </w:r>
    </w:p>
    <w:p w14:paraId="4A5D4982" w14:textId="77777777" w:rsidR="00172378" w:rsidRDefault="00172378">
      <w:pPr>
        <w:rPr>
          <w:rFonts w:ascii="Aptos" w:hAnsi="Aptos"/>
          <w:b/>
          <w:bCs/>
        </w:rPr>
      </w:pPr>
    </w:p>
    <w:p w14:paraId="14328741" w14:textId="03D92BA5" w:rsidR="00561D24" w:rsidRDefault="00561D24" w:rsidP="00561D24">
      <w:pPr>
        <w:numPr>
          <w:ilvl w:val="0"/>
          <w:numId w:val="5"/>
        </w:numPr>
        <w:rPr>
          <w:rFonts w:ascii="Aptos" w:hAnsi="Aptos"/>
          <w:sz w:val="18"/>
          <w:szCs w:val="18"/>
        </w:rPr>
      </w:pPr>
      <w:r>
        <w:rPr>
          <w:rFonts w:ascii="Aptos" w:hAnsi="Aptos"/>
        </w:rPr>
        <w:t xml:space="preserve">Dal punto di vista scolastico-culturale </w:t>
      </w:r>
      <w:r>
        <w:rPr>
          <w:rFonts w:ascii="Aptos" w:hAnsi="Aptos"/>
          <w:sz w:val="18"/>
          <w:szCs w:val="18"/>
        </w:rPr>
        <w:t>(livello conoscenze, competenze, capacità…)</w:t>
      </w:r>
    </w:p>
    <w:p w14:paraId="7672A78A" w14:textId="77777777" w:rsidR="00561D24" w:rsidRDefault="00561D24" w:rsidP="00561D24">
      <w:pPr>
        <w:rPr>
          <w:rFonts w:ascii="Aptos" w:hAnsi="Aptos"/>
        </w:rPr>
      </w:pPr>
    </w:p>
    <w:p w14:paraId="31C26949" w14:textId="06E7C2C6" w:rsidR="00561D24" w:rsidRDefault="00561D24" w:rsidP="00561D24">
      <w:pPr>
        <w:rPr>
          <w:rFonts w:ascii="Aptos" w:hAnsi="Aptos"/>
        </w:rPr>
      </w:pPr>
      <w:r>
        <w:rPr>
          <w:rFonts w:ascii="Aptos" w:hAnsi="Aptos"/>
        </w:rPr>
        <w:t>Il livello della classe è abbastanza eterogeneo, a causa delle diverse provenienze degli studenti.</w:t>
      </w:r>
    </w:p>
    <w:p w14:paraId="0BED9009" w14:textId="77777777" w:rsidR="00561D24" w:rsidRDefault="00561D24" w:rsidP="00561D24">
      <w:pPr>
        <w:rPr>
          <w:rFonts w:ascii="Aptos" w:hAnsi="Aptos"/>
        </w:rPr>
      </w:pPr>
    </w:p>
    <w:p w14:paraId="0872F4F5" w14:textId="551A6026" w:rsidR="00561D24" w:rsidRDefault="00561D24" w:rsidP="00561D24">
      <w:pPr>
        <w:numPr>
          <w:ilvl w:val="0"/>
          <w:numId w:val="5"/>
        </w:numPr>
        <w:rPr>
          <w:rFonts w:ascii="Aptos" w:hAnsi="Aptos"/>
        </w:rPr>
      </w:pPr>
      <w:r>
        <w:rPr>
          <w:rFonts w:ascii="Aptos" w:hAnsi="Aptos"/>
        </w:rPr>
        <w:t>Dal punto di vista umano-sociale (</w:t>
      </w:r>
      <w:r>
        <w:rPr>
          <w:rFonts w:ascii="Aptos" w:hAnsi="Aptos"/>
          <w:sz w:val="18"/>
          <w:szCs w:val="18"/>
        </w:rPr>
        <w:t>comportamento, senso di responsabilità, relazioni con gli altri…)</w:t>
      </w:r>
    </w:p>
    <w:p w14:paraId="1F04C8FE" w14:textId="77777777" w:rsidR="00561D24" w:rsidRDefault="00561D24" w:rsidP="00561D24">
      <w:pPr>
        <w:rPr>
          <w:rFonts w:ascii="Aptos" w:hAnsi="Aptos"/>
        </w:rPr>
      </w:pPr>
    </w:p>
    <w:p w14:paraId="20517249" w14:textId="36F37141" w:rsidR="00561D24" w:rsidRDefault="00561D24" w:rsidP="00561D24">
      <w:pPr>
        <w:rPr>
          <w:rFonts w:ascii="Aptos" w:hAnsi="Aptos"/>
        </w:rPr>
      </w:pPr>
      <w:r>
        <w:rPr>
          <w:rFonts w:ascii="Aptos" w:hAnsi="Aptos"/>
        </w:rPr>
        <w:t>La classe si presenta educata, ma pare poco interessata e reattiva nei confronti della materia.</w:t>
      </w:r>
    </w:p>
    <w:p w14:paraId="7B78E5DF" w14:textId="77777777" w:rsidR="00561D24" w:rsidRDefault="00561D24" w:rsidP="00561D24">
      <w:pPr>
        <w:rPr>
          <w:rFonts w:ascii="Aptos" w:hAnsi="Aptos"/>
        </w:rPr>
      </w:pPr>
    </w:p>
    <w:p w14:paraId="47F46731" w14:textId="77777777" w:rsidR="00172378" w:rsidRDefault="00561D24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OBIETTIVI DIDATTICI</w:t>
      </w:r>
    </w:p>
    <w:p w14:paraId="61058C2D" w14:textId="77777777" w:rsidR="00172378" w:rsidRDefault="00172378">
      <w:pPr>
        <w:rPr>
          <w:rFonts w:ascii="Aptos" w:hAnsi="Aptos"/>
        </w:rPr>
      </w:pPr>
    </w:p>
    <w:p w14:paraId="5D868998" w14:textId="77777777" w:rsidR="00172378" w:rsidRDefault="00172378">
      <w:pPr>
        <w:rPr>
          <w:rFonts w:ascii="Aptos" w:hAnsi="Aptos"/>
        </w:rPr>
      </w:pPr>
      <w:r>
        <w:rPr>
          <w:rFonts w:ascii="Aptos" w:hAnsi="Aptos"/>
          <w:u w:val="single"/>
        </w:rPr>
        <w:t>Conoscenze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“conoscenze” (cosa l’allievo dovrà sapere) ed evidenziare quelle che vengono ritenute essenziali; si può far riferimento ai questionari  di verifica che verranno effettuati durante l’anno scolastico.</w:t>
      </w:r>
    </w:p>
    <w:p w14:paraId="3945A3C7" w14:textId="77777777" w:rsidR="00172378" w:rsidRDefault="00172378">
      <w:pPr>
        <w:rPr>
          <w:rFonts w:ascii="Aptos" w:hAnsi="Aptos"/>
        </w:rPr>
      </w:pPr>
    </w:p>
    <w:p w14:paraId="4C49AA98" w14:textId="0F52AC43" w:rsidR="00172378" w:rsidRDefault="00172378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  <w:u w:val="single"/>
        </w:rPr>
        <w:t xml:space="preserve">Classificazione e struttura delle reti di calcolatori; problematiche tecnologiche e loro soluzioni; </w:t>
      </w:r>
      <w:r>
        <w:rPr>
          <w:rFonts w:ascii="Aptos" w:hAnsi="Aptos"/>
          <w:b/>
          <w:bCs/>
        </w:rPr>
        <w:t>protocolli per la gestione delle reti; architettura del software di rete; principali mezzi trasmissivi e loro caratteristiche;</w:t>
      </w:r>
    </w:p>
    <w:p w14:paraId="3A9233DF" w14:textId="77777777" w:rsidR="00172378" w:rsidRDefault="00172378">
      <w:pPr>
        <w:rPr>
          <w:rFonts w:ascii="Aptos" w:hAnsi="Aptos"/>
        </w:rPr>
      </w:pPr>
    </w:p>
    <w:p w14:paraId="3F294351" w14:textId="570C20E3" w:rsidR="00883632" w:rsidRDefault="00883632">
      <w:pPr>
        <w:rPr>
          <w:rFonts w:ascii="Aptos" w:hAnsi="Aptos"/>
        </w:rPr>
      </w:pPr>
      <w:r>
        <w:rPr>
          <w:rFonts w:ascii="Aptos" w:hAnsi="Aptos"/>
          <w:u w:val="single"/>
        </w:rPr>
        <w:t>Competenze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elencare in forma dettagliata le “competenze” (cosa l’allievo dovrà saper fare) ed evidenziare quelle che vengono ritenute “essenziali”; si può far riferimento agli esercizi applicativi della teoria, alla qualità espositiva, al laboratorio…</w:t>
      </w:r>
    </w:p>
    <w:p w14:paraId="1C5DA654" w14:textId="77777777" w:rsidR="00883632" w:rsidRDefault="00883632">
      <w:pPr>
        <w:rPr>
          <w:rFonts w:ascii="Aptos" w:hAnsi="Aptos"/>
        </w:rPr>
      </w:pPr>
    </w:p>
    <w:p w14:paraId="7AB4B5C2" w14:textId="5960CE58" w:rsidR="00883632" w:rsidRDefault="00616A3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 xml:space="preserve">Risolvere, utilizzando le tecniche viste a lezione, una serie di problemi legati alle reti di calcolatori. Saper progettare una rete in base alle esigenze concrete di una situazione reale. </w:t>
      </w:r>
    </w:p>
    <w:p w14:paraId="2A2581D1" w14:textId="77777777" w:rsidR="00616A37" w:rsidRDefault="00616A37">
      <w:pPr>
        <w:rPr>
          <w:rFonts w:ascii="Aptos" w:hAnsi="Aptos"/>
          <w:b/>
          <w:bCs/>
        </w:rPr>
      </w:pPr>
    </w:p>
    <w:p w14:paraId="0F52985C" w14:textId="4E648C51" w:rsidR="00616A37" w:rsidRDefault="00616A37">
      <w:pPr>
        <w:rPr>
          <w:rFonts w:ascii="Aptos" w:hAnsi="Aptos"/>
          <w:sz w:val="18"/>
          <w:szCs w:val="18"/>
        </w:rPr>
      </w:pPr>
      <w:r>
        <w:rPr>
          <w:rFonts w:ascii="Aptos" w:hAnsi="Aptos"/>
          <w:u w:val="single"/>
        </w:rPr>
        <w:t>Capacità</w:t>
      </w:r>
      <w:r>
        <w:rPr>
          <w:rFonts w:ascii="Aptos" w:hAnsi="Aptos"/>
        </w:rPr>
        <w:t xml:space="preserve">: </w:t>
      </w:r>
      <w:r>
        <w:rPr>
          <w:rFonts w:ascii="Aptos" w:hAnsi="Aptos"/>
          <w:sz w:val="18"/>
          <w:szCs w:val="18"/>
        </w:rPr>
        <w:t>che si mira a fare acquisire: autovalutazione, senso critico, creatività…</w:t>
      </w:r>
    </w:p>
    <w:p w14:paraId="63F8A388" w14:textId="77777777" w:rsidR="00616A37" w:rsidRDefault="00616A37">
      <w:pPr>
        <w:rPr>
          <w:rFonts w:ascii="Aptos" w:hAnsi="Aptos"/>
        </w:rPr>
      </w:pPr>
    </w:p>
    <w:p w14:paraId="10F83DE0" w14:textId="075EB602" w:rsidR="00616A37" w:rsidRDefault="00616A37">
      <w:pPr>
        <w:rPr>
          <w:rFonts w:ascii="Aptos" w:hAnsi="Aptos"/>
          <w:b/>
          <w:bCs/>
        </w:rPr>
      </w:pPr>
      <w:r>
        <w:rPr>
          <w:rFonts w:ascii="Aptos" w:hAnsi="Aptos"/>
          <w:b/>
          <w:bCs/>
        </w:rPr>
        <w:t>Criticità, capacità di comprendere specifiche di un problema e risolverlo; abitudine ad “usare la testa”.</w:t>
      </w:r>
    </w:p>
    <w:p w14:paraId="4A5A3166" w14:textId="77777777" w:rsidR="000D48F4" w:rsidRDefault="000D48F4">
      <w:pPr>
        <w:rPr>
          <w:rFonts w:ascii="Aptos" w:hAnsi="Aptos"/>
          <w:b/>
          <w:bCs/>
        </w:rPr>
      </w:pPr>
    </w:p>
    <w:p w14:paraId="5B26F278" w14:textId="77777777" w:rsidR="00616A37" w:rsidRDefault="00616A37">
      <w:pPr>
        <w:rPr>
          <w:rFonts w:ascii="Aptos" w:hAnsi="Aptos"/>
        </w:rPr>
      </w:pPr>
    </w:p>
    <w:p w14:paraId="2A7BF2D1" w14:textId="071F44DE" w:rsidR="000D48F4" w:rsidRPr="000D48F4" w:rsidRDefault="000D48F4" w:rsidP="000D48F4">
      <w:pPr>
        <w:rPr>
          <w:rFonts w:ascii="Aptos" w:hAnsi="Aptos"/>
        </w:rPr>
      </w:pPr>
      <w:r w:rsidRPr="000D48F4">
        <w:rPr>
          <w:rFonts w:ascii="Aptos" w:hAnsi="Aptos"/>
          <w:b/>
          <w:bCs/>
        </w:rPr>
        <w:t xml:space="preserve">OBIETTIVI </w:t>
      </w:r>
      <w:r>
        <w:rPr>
          <w:rFonts w:ascii="Aptos" w:hAnsi="Aptos"/>
          <w:b/>
          <w:bCs/>
        </w:rPr>
        <w:t xml:space="preserve">EDUCATIVI </w:t>
      </w:r>
      <w:r w:rsidRPr="000D48F4">
        <w:rPr>
          <w:rFonts w:ascii="Aptos" w:hAnsi="Aptos"/>
          <w:sz w:val="18"/>
          <w:szCs w:val="18"/>
        </w:rPr>
        <w:t>(educazione alla tolleranza e al rispetto degli altri, educazione alla salute, all’autocontrollo, etc.)</w:t>
      </w:r>
    </w:p>
    <w:p w14:paraId="4F8E5E02" w14:textId="77777777" w:rsidR="00172378" w:rsidRDefault="00172378">
      <w:pPr>
        <w:rPr>
          <w:rFonts w:ascii="Aptos" w:hAnsi="Aptos"/>
        </w:rPr>
      </w:pPr>
    </w:p>
    <w:p w14:paraId="3740CEB1" w14:textId="074D5FE8" w:rsidR="000D48F4" w:rsidRDefault="000D48F4">
      <w:pPr>
        <w:rPr>
          <w:rFonts w:ascii="Aptos" w:hAnsi="Aptos"/>
        </w:rPr>
      </w:pPr>
      <w:r>
        <w:rPr>
          <w:rFonts w:ascii="Aptos" w:hAnsi="Aptos"/>
        </w:rPr>
        <w:t xml:space="preserve">Rispetto degli altri e del contesto, capacità di concentrazione, autocontrollo, capacità di formulazione ed esposizione dei concetti. </w:t>
      </w:r>
    </w:p>
    <w:p w14:paraId="707AAC04" w14:textId="3FA8DD96" w:rsidR="00561D24" w:rsidRDefault="00561D24">
      <w:pPr>
        <w:rPr>
          <w:rFonts w:ascii="Aptos" w:hAnsi="Aptos"/>
          <w:b/>
          <w:bCs/>
        </w:rPr>
      </w:pPr>
      <w:r>
        <w:rPr>
          <w:rFonts w:ascii="Aptos" w:hAnsi="Aptos"/>
        </w:rP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80"/>
      </w:tblGrid>
      <w:tr w:rsidR="002E74C4" w14:paraId="2BE71A6A" w14:textId="77777777">
        <w:tc>
          <w:tcPr>
            <w:tcW w:w="96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E4FF142" w14:textId="4D05BEEF" w:rsidR="002E74C4" w:rsidRDefault="00561D24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0"/>
                <w:szCs w:val="20"/>
              </w:rPr>
              <w:br w:type="page"/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Primo trimestre</w:t>
            </w:r>
          </w:p>
        </w:tc>
      </w:tr>
      <w:tr w:rsidR="002E74C4" w14:paraId="51ECDB8A" w14:textId="77777777">
        <w:tc>
          <w:tcPr>
            <w:tcW w:w="968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BED1924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Definizione di sistema.</w:t>
            </w:r>
          </w:p>
          <w:p w14:paraId="31EA629B" w14:textId="2C468E5D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Classificazione dei sistemi</w:t>
            </w:r>
            <w:r w:rsidR="00B0497E">
              <w:rPr>
                <w:rFonts w:ascii="Aptos" w:hAnsi="Aptos" w:cs="Times New Roman"/>
              </w:rPr>
              <w:t>: CPU/BUS/cache</w:t>
            </w:r>
          </w:p>
          <w:p w14:paraId="07D596B3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computer.</w:t>
            </w:r>
          </w:p>
          <w:p w14:paraId="280301F5" w14:textId="33040291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macchina di Von Neumann e la sua architettura</w:t>
            </w:r>
          </w:p>
          <w:p w14:paraId="194AFB02" w14:textId="762E5B43" w:rsidR="00A24E2A" w:rsidRDefault="00A24E2A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Confronto Von Neumann e Harvard</w:t>
            </w:r>
          </w:p>
          <w:p w14:paraId="2695E9D4" w14:textId="630421BD" w:rsidR="00A24E2A" w:rsidRDefault="00A24E2A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Hardware/software e firmware</w:t>
            </w:r>
          </w:p>
          <w:p w14:paraId="4B20649B" w14:textId="5D11CD99" w:rsidR="003F612C" w:rsidRDefault="003F612C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Memorie e gerarchie/tipi</w:t>
            </w:r>
            <w:r w:rsidR="00100962">
              <w:rPr>
                <w:rFonts w:ascii="Aptos" w:hAnsi="Aptos" w:cs="Times New Roman"/>
              </w:rPr>
              <w:t>: informazioni generali</w:t>
            </w:r>
          </w:p>
          <w:p w14:paraId="710D6000" w14:textId="1C8F8415" w:rsidR="00100962" w:rsidRDefault="00100962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Periferiche di I/O</w:t>
            </w:r>
          </w:p>
          <w:p w14:paraId="166EDEEF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CPU e la sua architettura interna.</w:t>
            </w:r>
          </w:p>
          <w:p w14:paraId="31D7A12F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 registri di uso speciale (PC, SR, SP, IR, MAR, MDR) e di uso generale (accumulatore).</w:t>
            </w:r>
          </w:p>
          <w:p w14:paraId="384F522E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L'unità di controllo (CU).</w:t>
            </w:r>
          </w:p>
          <w:p w14:paraId="56107AD6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L'unità aritmetico logica (ALU).</w:t>
            </w:r>
          </w:p>
          <w:p w14:paraId="7AE49165" w14:textId="12E49303" w:rsidR="00081F2E" w:rsidRDefault="00081F2E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Pipeline e gestione delle istruzioni</w:t>
            </w:r>
          </w:p>
          <w:p w14:paraId="2962D91F" w14:textId="36DDC791" w:rsidR="00081F2E" w:rsidRDefault="00081F2E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Introduzione ad assembly</w:t>
            </w:r>
          </w:p>
          <w:p w14:paraId="4EF4F814" w14:textId="71DCF960" w:rsidR="00B24262" w:rsidRDefault="00B24262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Aritmetica del calcolatore, linguaggio macchina e virgola mobile</w:t>
            </w:r>
          </w:p>
          <w:p w14:paraId="5145528F" w14:textId="132DF1B1" w:rsidR="002A2A89" w:rsidRDefault="00864754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Bus</w:t>
            </w:r>
            <w:r w:rsidR="002A2A89">
              <w:rPr>
                <w:rFonts w:ascii="Aptos" w:hAnsi="Aptos" w:cs="Times New Roman"/>
              </w:rPr>
              <w:t xml:space="preserve"> (dati, indirizzi, di controllo).</w:t>
            </w:r>
          </w:p>
          <w:p w14:paraId="4679BC47" w14:textId="3557EB0B" w:rsidR="00A24E2A" w:rsidRPr="00A24E2A" w:rsidRDefault="00A24E2A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  <w:lang w:val="en-US"/>
              </w:rPr>
            </w:pPr>
            <w:r w:rsidRPr="00A24E2A">
              <w:rPr>
                <w:rFonts w:ascii="Aptos" w:hAnsi="Aptos" w:cs="Times New Roman"/>
                <w:lang w:val="en-US"/>
              </w:rPr>
              <w:t>Banda passante (bandwidth) del FSB (Front Side Bus)</w:t>
            </w:r>
          </w:p>
          <w:p w14:paraId="6B7D2A96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clock.</w:t>
            </w:r>
          </w:p>
          <w:p w14:paraId="3BD7B940" w14:textId="77777777" w:rsidR="002A2A89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Il ciclo macchina (fetch, decode, execute).</w:t>
            </w:r>
          </w:p>
          <w:p w14:paraId="528EF99C" w14:textId="3D055129" w:rsidR="002E74C4" w:rsidRDefault="002A2A89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Prestazioni di un microprocessore (MIPS, FLOPS, benchmark).</w:t>
            </w:r>
          </w:p>
          <w:p w14:paraId="32A40E04" w14:textId="53B05F58" w:rsidR="00A24E2A" w:rsidRDefault="00A24E2A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Legge di Amdahl ed implicazioni</w:t>
            </w:r>
          </w:p>
          <w:p w14:paraId="173FEC6E" w14:textId="77777777" w:rsidR="002E74C4" w:rsidRDefault="00000000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Prestazioni di un microprocessore.</w:t>
            </w:r>
          </w:p>
          <w:p w14:paraId="396FF49E" w14:textId="4BA0C187" w:rsidR="002E74C4" w:rsidRDefault="00676186" w:rsidP="00ED35FA">
            <w:pPr>
              <w:pStyle w:val="Contenutotabella"/>
              <w:numPr>
                <w:ilvl w:val="0"/>
                <w:numId w:val="1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Architetture CISC e RISC</w:t>
            </w:r>
            <w:r w:rsidR="00A24E2A">
              <w:rPr>
                <w:rFonts w:ascii="Aptos" w:hAnsi="Aptos" w:cs="Times New Roman"/>
              </w:rPr>
              <w:t xml:space="preserve"> ed esempi (x86, ARM, MIPS)</w:t>
            </w:r>
          </w:p>
          <w:p w14:paraId="614AB6F0" w14:textId="04BFFCB6" w:rsidR="00ED35FA" w:rsidRPr="00A24E2A" w:rsidRDefault="00ED35FA" w:rsidP="00ED35FA">
            <w:pPr>
              <w:pStyle w:val="TableContents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 w:rsidRPr="00A24E2A">
              <w:rPr>
                <w:rFonts w:ascii="Aptos" w:hAnsi="Aptos" w:cs="Arial"/>
              </w:rPr>
              <w:t>Processori multicore</w:t>
            </w:r>
            <w:r w:rsidR="00A24E2A" w:rsidRPr="00A24E2A">
              <w:rPr>
                <w:rFonts w:ascii="Aptos" w:hAnsi="Aptos" w:cs="Arial"/>
              </w:rPr>
              <w:t>: vantaggi/parallelismo/s</w:t>
            </w:r>
            <w:r w:rsidR="00A24E2A">
              <w:rPr>
                <w:rFonts w:ascii="Aptos" w:hAnsi="Aptos" w:cs="Arial"/>
              </w:rPr>
              <w:t>incronizzazione</w:t>
            </w:r>
          </w:p>
          <w:p w14:paraId="0A590582" w14:textId="77777777" w:rsidR="00ED35FA" w:rsidRDefault="00ED35FA" w:rsidP="00ED35FA">
            <w:pPr>
              <w:pStyle w:val="TableContents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Case, alimentatore, scheda madre (motherboard), CPU socket.</w:t>
            </w:r>
          </w:p>
          <w:p w14:paraId="2875E79C" w14:textId="77777777" w:rsidR="00B0497E" w:rsidRDefault="00ED35FA" w:rsidP="00A24E2A">
            <w:pPr>
              <w:pStyle w:val="Standard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Il chipset (Northbridge, Southbridge).</w:t>
            </w:r>
          </w:p>
          <w:p w14:paraId="0A5DF782" w14:textId="42DD406C" w:rsidR="00100962" w:rsidRPr="00A24E2A" w:rsidRDefault="00100962" w:rsidP="00A24E2A">
            <w:pPr>
              <w:pStyle w:val="Standard"/>
              <w:numPr>
                <w:ilvl w:val="0"/>
                <w:numId w:val="1"/>
              </w:numPr>
              <w:rPr>
                <w:rFonts w:ascii="Aptos" w:hAnsi="Aptos" w:cs="Arial"/>
              </w:rPr>
            </w:pPr>
            <w:r>
              <w:rPr>
                <w:rFonts w:ascii="Aptos" w:hAnsi="Aptos" w:cs="Arial"/>
              </w:rPr>
              <w:t>Memorie primarie, secondarie e periferiche</w:t>
            </w:r>
          </w:p>
        </w:tc>
      </w:tr>
    </w:tbl>
    <w:p w14:paraId="06AF2882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p w14:paraId="08B1C1DF" w14:textId="77777777" w:rsidR="002E74C4" w:rsidRDefault="002E74C4">
      <w:pPr>
        <w:rPr>
          <w:rFonts w:ascii="Aptos" w:hAnsi="Aptos" w:cs="Times New Roman"/>
          <w:sz w:val="16"/>
          <w:szCs w:val="16"/>
        </w:rPr>
      </w:pP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2E74C4" w14:paraId="608785E9" w14:textId="77777777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66735CB" w14:textId="77777777" w:rsidR="002E74C4" w:rsidRDefault="00000000">
            <w:pPr>
              <w:pStyle w:val="Contenutotabella"/>
              <w:rPr>
                <w:rFonts w:ascii="Aptos" w:hAnsi="Aptos"/>
              </w:rPr>
            </w:pP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Secondo trimestre</w:t>
            </w:r>
          </w:p>
        </w:tc>
      </w:tr>
      <w:tr w:rsidR="002E74C4" w14:paraId="24500853" w14:textId="77777777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291B54" w14:textId="776161B6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Capacità della memoria</w:t>
            </w:r>
            <w:r w:rsidR="00A24E2A">
              <w:rPr>
                <w:rFonts w:ascii="Aptos" w:hAnsi="Aptos" w:cs="Times New Roman"/>
              </w:rPr>
              <w:t>: bit/byte/word</w:t>
            </w:r>
          </w:p>
          <w:p w14:paraId="4E7F8BD0" w14:textId="4C4271DB" w:rsidR="009F2231" w:rsidRPr="009F2231" w:rsidRDefault="009F2231" w:rsidP="009F2231">
            <w:pPr>
              <w:pStyle w:val="Standard"/>
              <w:numPr>
                <w:ilvl w:val="0"/>
                <w:numId w:val="2"/>
              </w:numPr>
              <w:rPr>
                <w:rFonts w:ascii="Aptos" w:hAnsi="Aptos" w:cs="Arial"/>
              </w:rPr>
            </w:pPr>
            <w:r w:rsidRPr="009F2231">
              <w:rPr>
                <w:rFonts w:ascii="Aptos" w:hAnsi="Aptos" w:cs="Arial"/>
              </w:rPr>
              <w:t>La RAM (Random Access Memory) e su</w:t>
            </w:r>
            <w:r>
              <w:rPr>
                <w:rFonts w:ascii="Aptos" w:hAnsi="Aptos" w:cs="Arial"/>
              </w:rPr>
              <w:t>oi tipi</w:t>
            </w:r>
          </w:p>
          <w:p w14:paraId="260A3DA2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Indirizzo di memoria (assoluto e relativo).</w:t>
            </w:r>
          </w:p>
          <w:p w14:paraId="6837F6D6" w14:textId="036114CE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La cache memory</w:t>
            </w:r>
            <w:r w:rsidR="00A24E2A">
              <w:rPr>
                <w:rFonts w:ascii="Aptos" w:hAnsi="Aptos" w:cs="Times New Roman"/>
              </w:rPr>
              <w:t>, funzionamento logico, politiche e livelli</w:t>
            </w:r>
          </w:p>
          <w:p w14:paraId="32CBD342" w14:textId="676A2E59" w:rsidR="00A24E2A" w:rsidRDefault="00A24E2A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Memoria virtuale e spazio di indirizzamento</w:t>
            </w:r>
          </w:p>
          <w:p w14:paraId="41219F9A" w14:textId="14DD3258" w:rsidR="00A24E2A" w:rsidRDefault="00A24E2A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Indirizzo di memoria assoluto e relativo</w:t>
            </w:r>
          </w:p>
          <w:p w14:paraId="26645D4E" w14:textId="20F72E57" w:rsidR="00163557" w:rsidRDefault="00163557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Bootstrap e gestione delle partizioni</w:t>
            </w:r>
          </w:p>
          <w:p w14:paraId="7A914F7B" w14:textId="1C5BBB4C" w:rsidR="00163557" w:rsidRDefault="00163557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Windows, Linux, MacOS e differenze generali</w:t>
            </w:r>
          </w:p>
          <w:p w14:paraId="49043DA1" w14:textId="5E9748D9" w:rsidR="00A24E2A" w:rsidRDefault="00A24E2A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 w:rsidRPr="00A24E2A">
              <w:rPr>
                <w:rFonts w:ascii="Aptos" w:hAnsi="Aptos" w:cs="Times New Roman"/>
              </w:rPr>
              <w:t>Tecniche di gestione della memoria: partizioni fisse e dinamiche, paginazione, segmentazione</w:t>
            </w:r>
          </w:p>
          <w:p w14:paraId="46055BDD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Classificazioni delle memorie (volatile, permanente, dinamica, statica).</w:t>
            </w:r>
          </w:p>
          <w:p w14:paraId="56A20B3F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Gerarchia di memoria.</w:t>
            </w:r>
          </w:p>
          <w:p w14:paraId="0E2EF245" w14:textId="54A73C38" w:rsidR="00B24262" w:rsidRDefault="00B24262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Memorie esterne: dischi/RAID/CD-ROM</w:t>
            </w:r>
          </w:p>
          <w:p w14:paraId="21964130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Principi di località (temporale e spaziale).</w:t>
            </w:r>
          </w:p>
          <w:p w14:paraId="1C4F84FD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Lo stack.</w:t>
            </w:r>
          </w:p>
          <w:p w14:paraId="31AD9A61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Operazioni sullo stack (PUSH e POP).</w:t>
            </w:r>
          </w:p>
          <w:p w14:paraId="3C0961AD" w14:textId="3C412000" w:rsidR="00A24E2A" w:rsidRDefault="00A24E2A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Allocazione dinamica e garbage collection</w:t>
            </w:r>
          </w:p>
          <w:p w14:paraId="6C08451D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Concetti generali sulle periferiche di I/O.</w:t>
            </w:r>
          </w:p>
          <w:p w14:paraId="14506D7D" w14:textId="77777777" w:rsidR="002E74C4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Periferiche seriali e parallele.</w:t>
            </w:r>
          </w:p>
          <w:p w14:paraId="2F8F8100" w14:textId="77777777" w:rsidR="002A2A89" w:rsidRDefault="002A2A89" w:rsidP="009F2231">
            <w:pPr>
              <w:pStyle w:val="Standard"/>
              <w:numPr>
                <w:ilvl w:val="0"/>
                <w:numId w:val="2"/>
              </w:numPr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Periferiche Plug and Play.</w:t>
            </w:r>
          </w:p>
          <w:p w14:paraId="2F54969F" w14:textId="77777777" w:rsidR="002A2A89" w:rsidRDefault="002A2A89" w:rsidP="009F223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USB (Universal Serial Bus).</w:t>
            </w:r>
          </w:p>
          <w:p w14:paraId="637C2846" w14:textId="77777777" w:rsidR="002A2A89" w:rsidRDefault="00000000" w:rsidP="009F2231">
            <w:pPr>
              <w:pStyle w:val="Contenutotabella"/>
              <w:numPr>
                <w:ilvl w:val="0"/>
                <w:numId w:val="2"/>
              </w:numPr>
              <w:rPr>
                <w:rFonts w:ascii="Aptos" w:hAnsi="Aptos" w:cs="Times New Roman"/>
              </w:rPr>
            </w:pPr>
            <w:r>
              <w:rPr>
                <w:rFonts w:ascii="Aptos" w:hAnsi="Aptos" w:cs="Times New Roman"/>
              </w:rPr>
              <w:t>Struttura di un I/O</w:t>
            </w:r>
            <w:r w:rsidR="009F2231">
              <w:rPr>
                <w:rFonts w:ascii="Aptos" w:hAnsi="Aptos" w:cs="Times New Roman"/>
              </w:rPr>
              <w:t>: registro dati/controllo/stato</w:t>
            </w:r>
          </w:p>
          <w:p w14:paraId="45CEA9AC" w14:textId="4C5F8845" w:rsidR="00A24E2A" w:rsidRPr="00A24E2A" w:rsidRDefault="00A24E2A" w:rsidP="00A24E2A">
            <w:pPr>
              <w:pStyle w:val="Contenutotabella"/>
              <w:numPr>
                <w:ilvl w:val="0"/>
                <w:numId w:val="2"/>
              </w:numPr>
              <w:rPr>
                <w:rFonts w:ascii="Aptos" w:hAnsi="Aptos"/>
              </w:rPr>
            </w:pPr>
            <w:r>
              <w:rPr>
                <w:rFonts w:ascii="Aptos" w:hAnsi="Aptos" w:cs="Times New Roman"/>
              </w:rPr>
              <w:t>Tecniche per la gestione delle periferiche: polling, interrupt e DMA.</w:t>
            </w:r>
          </w:p>
        </w:tc>
      </w:tr>
    </w:tbl>
    <w:p w14:paraId="2D5C0DA7" w14:textId="77777777" w:rsidR="00A15C26" w:rsidRDefault="00A15C26">
      <w:pPr>
        <w:spacing w:after="142"/>
        <w:rPr>
          <w:rFonts w:ascii="Aptos" w:hAnsi="Aptos"/>
          <w:sz w:val="16"/>
          <w:szCs w:val="16"/>
        </w:rPr>
      </w:pPr>
    </w:p>
    <w:p w14:paraId="1B00DC95" w14:textId="77777777" w:rsidR="00A24E2A" w:rsidRDefault="00A24E2A">
      <w:r>
        <w:br w:type="page"/>
      </w:r>
    </w:p>
    <w:tbl>
      <w:tblPr>
        <w:tblW w:w="0" w:type="auto"/>
        <w:tblInd w:w="6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2"/>
      </w:tblGrid>
      <w:tr w:rsidR="00EB5E85" w:rsidRPr="00EB5E85" w14:paraId="2B088331" w14:textId="77777777" w:rsidTr="00306A54">
        <w:tc>
          <w:tcPr>
            <w:tcW w:w="96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695C738" w14:textId="29757B1D" w:rsidR="00EB5E85" w:rsidRPr="00EB5E85" w:rsidRDefault="00EB5E85" w:rsidP="00306A54">
            <w:pPr>
              <w:pStyle w:val="Contenutotabella"/>
              <w:rPr>
                <w:rFonts w:ascii="Aptos" w:hAnsi="Aptos"/>
              </w:rPr>
            </w:pPr>
            <w:r w:rsidRPr="00EB5E85">
              <w:rPr>
                <w:rFonts w:ascii="Aptos" w:hAnsi="Aptos" w:cs="Times New Roman"/>
                <w:b/>
                <w:bCs/>
                <w:sz w:val="26"/>
                <w:szCs w:val="26"/>
              </w:rPr>
              <w:t>Teoria</w:t>
            </w:r>
            <w:r w:rsidRPr="00EB5E85">
              <w:rPr>
                <w:rFonts w:ascii="Aptos" w:hAnsi="Aptos"/>
              </w:rPr>
              <w:t xml:space="preserve">                                                                                              </w:t>
            </w:r>
            <w:r>
              <w:rPr>
                <w:rFonts w:ascii="Aptos" w:hAnsi="Aptos" w:cs="Times New Roman"/>
                <w:b/>
                <w:bCs/>
                <w:sz w:val="26"/>
                <w:szCs w:val="26"/>
              </w:rPr>
              <w:t>Terzo</w:t>
            </w:r>
            <w:r w:rsidRPr="00EB5E85">
              <w:rPr>
                <w:rFonts w:ascii="Aptos" w:hAnsi="Aptos" w:cs="Times New Roman"/>
                <w:b/>
                <w:bCs/>
                <w:sz w:val="26"/>
                <w:szCs w:val="26"/>
              </w:rPr>
              <w:t xml:space="preserve"> trimestre</w:t>
            </w:r>
          </w:p>
        </w:tc>
      </w:tr>
      <w:tr w:rsidR="00EB5E85" w:rsidRPr="00EB5E85" w14:paraId="4E994193" w14:textId="77777777" w:rsidTr="00306A54">
        <w:tc>
          <w:tcPr>
            <w:tcW w:w="966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5D8A2C4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Definizione di rete informatica.</w:t>
            </w:r>
          </w:p>
          <w:p w14:paraId="22E91D02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Reti broadcast e reti punto a punto.</w:t>
            </w:r>
          </w:p>
          <w:p w14:paraId="640AAD77" w14:textId="50E833F8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Dispositivi di rete (schede di rete, hub, switch, router</w:t>
            </w:r>
            <w:r w:rsidR="00A24E2A">
              <w:rPr>
                <w:rFonts w:ascii="Aptos" w:eastAsia="Calibri" w:hAnsi="Aptos" w:cs="Calibri"/>
              </w:rPr>
              <w:t>, firewall, gateway</w:t>
            </w:r>
            <w:r>
              <w:rPr>
                <w:rFonts w:ascii="Aptos" w:eastAsia="Calibri" w:hAnsi="Aptos" w:cs="Calibri"/>
              </w:rPr>
              <w:t>).</w:t>
            </w:r>
          </w:p>
          <w:p w14:paraId="08ADA2F9" w14:textId="4B3CEF98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Throughput e bandwidth</w:t>
            </w:r>
            <w:r w:rsidR="00A24E2A">
              <w:rPr>
                <w:rFonts w:ascii="Aptos" w:eastAsia="Calibri" w:hAnsi="Aptos" w:cs="Calibri"/>
              </w:rPr>
              <w:t>, latenza e jitter</w:t>
            </w:r>
            <w:r>
              <w:rPr>
                <w:rFonts w:ascii="Aptos" w:eastAsia="Calibri" w:hAnsi="Aptos" w:cs="Calibri"/>
              </w:rPr>
              <w:t>.</w:t>
            </w:r>
          </w:p>
          <w:p w14:paraId="0851DDC9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delle reti per estensione geografica (PAN, LAN, MAN, WAN).</w:t>
            </w:r>
          </w:p>
          <w:p w14:paraId="47B62BC1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delle reti per architettura (Master-Slave, Client-Server, Peer-to-peer).</w:t>
            </w:r>
          </w:p>
          <w:p w14:paraId="32B96CBF" w14:textId="77777777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Classificazione per topologia (a bus, ad anello, a stella, a maglia completa e parziale, ad albero).</w:t>
            </w:r>
          </w:p>
          <w:p w14:paraId="0E8DA8DE" w14:textId="6BFD444C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Le reti locali</w:t>
            </w:r>
            <w:r w:rsidR="00A24E2A">
              <w:rPr>
                <w:rFonts w:ascii="Aptos" w:eastAsia="Calibri" w:hAnsi="Aptos" w:cs="Calibri"/>
              </w:rPr>
              <w:t>: IEEE 802, Ethernet e tipi</w:t>
            </w:r>
          </w:p>
          <w:p w14:paraId="6B93F914" w14:textId="3BE68032" w:rsidR="001F4CE1" w:rsidRDefault="001F4CE1" w:rsidP="001F4CE1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>
              <w:rPr>
                <w:rFonts w:ascii="Aptos" w:eastAsia="Calibri" w:hAnsi="Aptos" w:cs="Calibri"/>
              </w:rPr>
              <w:t>Protocolli di comunicazione</w:t>
            </w:r>
            <w:r w:rsidR="00A24E2A">
              <w:rPr>
                <w:rFonts w:ascii="Aptos" w:eastAsia="Calibri" w:hAnsi="Aptos" w:cs="Calibri"/>
              </w:rPr>
              <w:t>: scopi ed enti</w:t>
            </w:r>
          </w:p>
          <w:p w14:paraId="588CF45C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Il modello di riferimento ISO/OSI.</w:t>
            </w:r>
          </w:p>
          <w:p w14:paraId="3287507A" w14:textId="15F8A511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Messaggi e indirizzamento</w:t>
            </w:r>
            <w:r w:rsidR="00A24E2A">
              <w:rPr>
                <w:rFonts w:ascii="Aptos" w:eastAsia="Calibri" w:hAnsi="Aptos" w:cs="Calibri"/>
              </w:rPr>
              <w:t xml:space="preserve"> con primitive di servizio</w:t>
            </w:r>
          </w:p>
          <w:p w14:paraId="0C27371C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Multiplexing e demultiplexing.</w:t>
            </w:r>
          </w:p>
          <w:p w14:paraId="5779D808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Routing.</w:t>
            </w:r>
          </w:p>
          <w:p w14:paraId="786180D9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Servizi e protocolli.</w:t>
            </w:r>
          </w:p>
          <w:p w14:paraId="4F98EBC8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Classificazione dei servizi (orientati alla connessione e senza connessione).</w:t>
            </w:r>
          </w:p>
          <w:p w14:paraId="389A47AD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Primitive di servizio.</w:t>
            </w:r>
          </w:p>
          <w:p w14:paraId="11BC8088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Il livello fisico e i suoi compiti</w:t>
            </w:r>
          </w:p>
          <w:p w14:paraId="079B9C3B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Mezzi trasmissivi (cavi in rame, fibra ottica).</w:t>
            </w:r>
          </w:p>
          <w:p w14:paraId="77C52719" w14:textId="77FC2C48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La trasmissione wireless</w:t>
            </w:r>
            <w:r w:rsidR="00A24E2A">
              <w:rPr>
                <w:rFonts w:ascii="Aptos" w:eastAsia="Calibri" w:hAnsi="Aptos" w:cs="Calibri"/>
              </w:rPr>
              <w:t>: caratteristiche e problemi</w:t>
            </w:r>
          </w:p>
          <w:p w14:paraId="6179D59A" w14:textId="035660D0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I segnali</w:t>
            </w:r>
            <w:r w:rsidR="00A24E2A">
              <w:rPr>
                <w:rFonts w:ascii="Aptos" w:eastAsia="Calibri" w:hAnsi="Aptos" w:cs="Calibri"/>
              </w:rPr>
              <w:t xml:space="preserve"> e le modulazioni</w:t>
            </w:r>
          </w:p>
          <w:p w14:paraId="1A0467F6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Fattori che influenzano il segnale (attenuazione, distorsione, rumore).</w:t>
            </w:r>
          </w:p>
          <w:p w14:paraId="36151B3D" w14:textId="2DCD65B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Capacità del canale</w:t>
            </w:r>
            <w:r w:rsidR="00A24E2A">
              <w:rPr>
                <w:rFonts w:ascii="Aptos" w:eastAsia="Calibri" w:hAnsi="Aptos" w:cs="Calibri"/>
              </w:rPr>
              <w:t xml:space="preserve"> e trasmissione digitale: campionamento e quantizzazione</w:t>
            </w:r>
          </w:p>
          <w:p w14:paraId="62C2C8F4" w14:textId="77777777" w:rsidR="00AC29E8" w:rsidRPr="00AC29E8" w:rsidRDefault="00AC29E8" w:rsidP="00AC29E8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Tecniche di condivisione del canale (TDM, FDM, CDMA).</w:t>
            </w:r>
          </w:p>
          <w:p w14:paraId="6E51AE51" w14:textId="4C9912BD" w:rsidR="00EB5E85" w:rsidRPr="00A24E2A" w:rsidRDefault="00AC29E8" w:rsidP="00A24E2A">
            <w:pPr>
              <w:pStyle w:val="Standard"/>
              <w:numPr>
                <w:ilvl w:val="0"/>
                <w:numId w:val="2"/>
              </w:numPr>
              <w:spacing w:after="17"/>
              <w:rPr>
                <w:rFonts w:ascii="Aptos" w:eastAsia="Calibri" w:hAnsi="Aptos" w:cs="Calibri"/>
              </w:rPr>
            </w:pPr>
            <w:r w:rsidRPr="00AC29E8">
              <w:rPr>
                <w:rFonts w:ascii="Aptos" w:eastAsia="Calibri" w:hAnsi="Aptos" w:cs="Calibri"/>
              </w:rPr>
              <w:t>Modalità di trasmissione (simplex, half-duplex, full-duplex).</w:t>
            </w:r>
          </w:p>
        </w:tc>
      </w:tr>
    </w:tbl>
    <w:p w14:paraId="2884DD39" w14:textId="54D0AD66" w:rsidR="002E74C4" w:rsidRDefault="002E74C4">
      <w:pPr>
        <w:spacing w:after="142"/>
        <w:rPr>
          <w:rFonts w:ascii="Aptos" w:hAnsi="Aptos"/>
          <w:sz w:val="16"/>
          <w:szCs w:val="16"/>
        </w:rPr>
      </w:pPr>
    </w:p>
    <w:p w14:paraId="0C27A409" w14:textId="293BA801" w:rsidR="002E74C4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Padova, </w:t>
      </w:r>
      <w:r w:rsidR="00DB0BF4">
        <w:rPr>
          <w:rFonts w:ascii="Aptos" w:hAnsi="Aptos" w:cs="Times New Roman"/>
          <w:b/>
          <w:bCs/>
        </w:rPr>
        <w:t>0</w:t>
      </w:r>
      <w:r w:rsidR="00A24E2A">
        <w:rPr>
          <w:rFonts w:ascii="Aptos" w:hAnsi="Aptos" w:cs="Times New Roman"/>
          <w:b/>
          <w:bCs/>
        </w:rPr>
        <w:t>8</w:t>
      </w:r>
      <w:r>
        <w:rPr>
          <w:rFonts w:ascii="Aptos" w:hAnsi="Aptos" w:cs="Times New Roman"/>
          <w:b/>
          <w:bCs/>
        </w:rPr>
        <w:t>/10/202</w:t>
      </w:r>
      <w:r w:rsidR="00DB0BF4">
        <w:rPr>
          <w:rFonts w:ascii="Aptos" w:hAnsi="Aptos" w:cs="Times New Roman"/>
          <w:b/>
          <w:bCs/>
        </w:rPr>
        <w:t>4</w:t>
      </w: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Prof. </w:t>
      </w:r>
      <w:r w:rsidR="00DB0BF4">
        <w:rPr>
          <w:rFonts w:ascii="Aptos" w:hAnsi="Aptos" w:cs="Times New Roman"/>
          <w:b/>
          <w:bCs/>
        </w:rPr>
        <w:t>Gabriel Rovesti</w:t>
      </w:r>
    </w:p>
    <w:p w14:paraId="67CC95F4" w14:textId="77777777" w:rsidR="002E74C4" w:rsidRDefault="00000000">
      <w:pPr>
        <w:rPr>
          <w:rFonts w:ascii="Aptos" w:hAnsi="Aptos" w:cs="Times New Roman"/>
          <w:b/>
          <w:bCs/>
        </w:rPr>
      </w:pPr>
      <w:r>
        <w:rPr>
          <w:rFonts w:ascii="Aptos" w:hAnsi="Aptos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</w:t>
      </w:r>
    </w:p>
    <w:p w14:paraId="4E569795" w14:textId="77777777" w:rsidR="00A54320" w:rsidRDefault="00000000">
      <w:pPr>
        <w:rPr>
          <w:rFonts w:ascii="Aptos" w:hAnsi="Aptos" w:cs="Times New Roman"/>
          <w:b/>
          <w:bCs/>
          <w:sz w:val="12"/>
          <w:szCs w:val="12"/>
        </w:rPr>
      </w:pPr>
      <w:r>
        <w:rPr>
          <w:rFonts w:ascii="Aptos" w:hAnsi="Aptos" w:cs="Times New Roman"/>
          <w:b/>
          <w:bCs/>
        </w:rPr>
        <w:t xml:space="preserve">                                                                                                                        </w:t>
      </w:r>
      <w:r w:rsidR="00A15C26">
        <w:rPr>
          <w:rFonts w:ascii="Aptos" w:hAnsi="Aptos" w:cs="Times New Roman"/>
          <w:b/>
          <w:bCs/>
        </w:rPr>
        <w:tab/>
      </w:r>
      <w:r>
        <w:rPr>
          <w:rFonts w:ascii="Aptos" w:hAnsi="Aptos" w:cs="Times New Roman"/>
          <w:b/>
          <w:bCs/>
        </w:rPr>
        <w:t xml:space="preserve">  Prof. Leonardo Campagnaro            </w:t>
      </w:r>
      <w:r>
        <w:rPr>
          <w:rFonts w:ascii="Aptos" w:hAnsi="Aptos" w:cs="Times New Roman"/>
          <w:b/>
          <w:bCs/>
          <w:sz w:val="12"/>
          <w:szCs w:val="12"/>
        </w:rPr>
        <w:t xml:space="preserve">        </w:t>
      </w:r>
    </w:p>
    <w:p w14:paraId="02FCED92" w14:textId="77777777" w:rsidR="00A54320" w:rsidRDefault="00A54320" w:rsidP="00A54320"/>
    <w:p w14:paraId="2EA1A3AF" w14:textId="31581782" w:rsidR="005D65B7" w:rsidRPr="00A54320" w:rsidRDefault="005D65B7" w:rsidP="00A54320"/>
    <w:sectPr w:rsidR="005D65B7" w:rsidRPr="00A54320">
      <w:pgSz w:w="11920" w:h="16838"/>
      <w:pgMar w:top="454" w:right="839" w:bottom="454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, 'Arial Unicode MS'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293">
    <w:altName w:val="Calibri"/>
    <w:charset w:val="00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el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81"/>
        </w:tabs>
        <w:ind w:left="748" w:hanging="725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1"/>
        </w:tabs>
        <w:ind w:left="181" w:hanging="158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F9F18BC"/>
    <w:multiLevelType w:val="multilevel"/>
    <w:tmpl w:val="286AB660"/>
    <w:styleLink w:val="WW8Num1"/>
    <w:lvl w:ilvl="0">
      <w:numFmt w:val="bullet"/>
      <w:lvlText w:val=""/>
      <w:lvlJc w:val="left"/>
      <w:pPr>
        <w:ind w:left="40" w:hanging="17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, 'Arial Unicode MS'" w:hAnsi="OpenSymbol, 'Arial Unicode MS'"/>
      </w:rPr>
    </w:lvl>
    <w:lvl w:ilvl="2">
      <w:numFmt w:val="bullet"/>
      <w:lvlText w:val="▪"/>
      <w:lvlJc w:val="left"/>
      <w:pPr>
        <w:ind w:left="1440" w:hanging="360"/>
      </w:pPr>
      <w:rPr>
        <w:rFonts w:ascii="OpenSymbol, 'Arial Unicode MS'" w:hAnsi="OpenSymbol, 'Arial Unicode MS'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, 'Arial Unicode MS'" w:hAnsi="OpenSymbol, 'Arial Unicode MS'"/>
      </w:rPr>
    </w:lvl>
    <w:lvl w:ilvl="5">
      <w:numFmt w:val="bullet"/>
      <w:lvlText w:val="▪"/>
      <w:lvlJc w:val="left"/>
      <w:pPr>
        <w:ind w:left="2520" w:hanging="360"/>
      </w:pPr>
      <w:rPr>
        <w:rFonts w:ascii="OpenSymbol, 'Arial Unicode MS'" w:hAnsi="OpenSymbol, 'Arial Unicode MS'"/>
      </w:rPr>
    </w:lvl>
    <w:lvl w:ilvl="6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, 'Arial Unicode MS'" w:hAnsi="OpenSymbol, 'Arial Unicode MS'"/>
      </w:rPr>
    </w:lvl>
    <w:lvl w:ilvl="8">
      <w:numFmt w:val="bullet"/>
      <w:lvlText w:val="▪"/>
      <w:lvlJc w:val="left"/>
      <w:pPr>
        <w:ind w:left="3600" w:hanging="360"/>
      </w:pPr>
      <w:rPr>
        <w:rFonts w:ascii="OpenSymbol, 'Arial Unicode MS'" w:hAnsi="OpenSymbol, 'Arial Unicode MS'"/>
      </w:rPr>
    </w:lvl>
  </w:abstractNum>
  <w:abstractNum w:abstractNumId="4" w15:restartNumberingAfterBreak="0">
    <w:nsid w:val="6F875EFB"/>
    <w:multiLevelType w:val="hybridMultilevel"/>
    <w:tmpl w:val="9F80801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519504">
    <w:abstractNumId w:val="0"/>
  </w:num>
  <w:num w:numId="2" w16cid:durableId="576742165">
    <w:abstractNumId w:val="1"/>
  </w:num>
  <w:num w:numId="3" w16cid:durableId="1747531640">
    <w:abstractNumId w:val="2"/>
  </w:num>
  <w:num w:numId="4" w16cid:durableId="470634551">
    <w:abstractNumId w:val="3"/>
  </w:num>
  <w:num w:numId="5" w16cid:durableId="1795904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3E03"/>
    <w:rsid w:val="00007F0F"/>
    <w:rsid w:val="000609D7"/>
    <w:rsid w:val="00081F2E"/>
    <w:rsid w:val="000D48F4"/>
    <w:rsid w:val="00100962"/>
    <w:rsid w:val="00115F46"/>
    <w:rsid w:val="00123E03"/>
    <w:rsid w:val="00163557"/>
    <w:rsid w:val="00172378"/>
    <w:rsid w:val="001F4CE1"/>
    <w:rsid w:val="002A2A89"/>
    <w:rsid w:val="002E74C4"/>
    <w:rsid w:val="00312C43"/>
    <w:rsid w:val="00357B07"/>
    <w:rsid w:val="003F612C"/>
    <w:rsid w:val="00450B15"/>
    <w:rsid w:val="00477044"/>
    <w:rsid w:val="005451D0"/>
    <w:rsid w:val="00561D24"/>
    <w:rsid w:val="005A75D8"/>
    <w:rsid w:val="005C3C11"/>
    <w:rsid w:val="005D65B7"/>
    <w:rsid w:val="00616A37"/>
    <w:rsid w:val="00676186"/>
    <w:rsid w:val="00727FEF"/>
    <w:rsid w:val="00864754"/>
    <w:rsid w:val="00883632"/>
    <w:rsid w:val="008847A0"/>
    <w:rsid w:val="00895B4C"/>
    <w:rsid w:val="0093530B"/>
    <w:rsid w:val="009C2D30"/>
    <w:rsid w:val="009F2231"/>
    <w:rsid w:val="00A027A1"/>
    <w:rsid w:val="00A15C26"/>
    <w:rsid w:val="00A24E2A"/>
    <w:rsid w:val="00A54320"/>
    <w:rsid w:val="00AB0124"/>
    <w:rsid w:val="00AC29E8"/>
    <w:rsid w:val="00B0497E"/>
    <w:rsid w:val="00B20212"/>
    <w:rsid w:val="00B24262"/>
    <w:rsid w:val="00C039FD"/>
    <w:rsid w:val="00CC4EF9"/>
    <w:rsid w:val="00D63A21"/>
    <w:rsid w:val="00DB0BF4"/>
    <w:rsid w:val="00DF42E5"/>
    <w:rsid w:val="00E52DBE"/>
    <w:rsid w:val="00EB5E85"/>
    <w:rsid w:val="00EC43E4"/>
    <w:rsid w:val="00ED35FA"/>
    <w:rsid w:val="00ED61ED"/>
    <w:rsid w:val="00F5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4325674D"/>
  <w15:chartTrackingRefBased/>
  <w15:docId w15:val="{78517573-51D4-4D75-A49C-9AF1FFBA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B5E85"/>
    <w:pPr>
      <w:suppressAutoHyphens/>
    </w:pPr>
    <w:rPr>
      <w:rFonts w:ascii="Calibri" w:eastAsia="SimSun" w:hAnsi="Calibri" w:cs="font1293"/>
      <w:sz w:val="22"/>
      <w:szCs w:val="22"/>
      <w:lang w:eastAsia="ar-S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OpenSymbol"/>
      <w:sz w:val="22"/>
      <w:szCs w:val="22"/>
    </w:rPr>
  </w:style>
  <w:style w:type="character" w:customStyle="1" w:styleId="WW8Num4z1">
    <w:name w:val="WW8Num4z1"/>
    <w:rPr>
      <w:rFonts w:ascii="OpenSymbol" w:hAnsi="OpenSymbol" w:cs="OpenSymbol"/>
      <w:sz w:val="22"/>
      <w:szCs w:val="22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6z2">
    <w:name w:val="WW8Num6z2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2">
    <w:name w:val="WW8Num2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eastAsia="Cambria"/>
      <w:w w:val="90"/>
    </w:rPr>
  </w:style>
  <w:style w:type="character" w:customStyle="1" w:styleId="ListLabel2">
    <w:name w:val="ListLabel 2"/>
    <w:rPr>
      <w:rFonts w:eastAsia="Cambria"/>
      <w:w w:val="91"/>
    </w:rPr>
  </w:style>
  <w:style w:type="character" w:customStyle="1" w:styleId="ListLabel3">
    <w:name w:val="ListLabel 3"/>
    <w:rPr>
      <w:rFonts w:eastAsia="Times New Roman"/>
      <w:w w:val="101"/>
      <w:sz w:val="22"/>
      <w:szCs w:val="22"/>
    </w:rPr>
  </w:style>
  <w:style w:type="character" w:customStyle="1" w:styleId="ListLabel4">
    <w:name w:val="ListLabel 4"/>
    <w:rPr>
      <w:rFonts w:eastAsia="Times New Roman"/>
      <w:w w:val="101"/>
    </w:rPr>
  </w:style>
  <w:style w:type="character" w:customStyle="1" w:styleId="ListLabel5">
    <w:name w:val="ListLabel 5"/>
    <w:rPr>
      <w:rFonts w:eastAsia="Cambria"/>
      <w:w w:val="94"/>
      <w:sz w:val="20"/>
      <w:szCs w:val="20"/>
    </w:rPr>
  </w:style>
  <w:style w:type="character" w:customStyle="1" w:styleId="ListLabel6">
    <w:name w:val="ListLabel 6"/>
    <w:rPr>
      <w:rFonts w:eastAsia="Times New Roman"/>
      <w:w w:val="90"/>
      <w:sz w:val="21"/>
      <w:szCs w:val="21"/>
    </w:rPr>
  </w:style>
  <w:style w:type="character" w:customStyle="1" w:styleId="ListLabel7">
    <w:name w:val="ListLabel 7"/>
    <w:rPr>
      <w:rFonts w:eastAsia="Times New Roman"/>
      <w:w w:val="104"/>
    </w:rPr>
  </w:style>
  <w:style w:type="character" w:customStyle="1" w:styleId="ListLabel8">
    <w:name w:val="ListLabel 8"/>
    <w:rPr>
      <w:rFonts w:eastAsia="Cambria"/>
      <w:w w:val="83"/>
    </w:rPr>
  </w:style>
  <w:style w:type="character" w:customStyle="1" w:styleId="ListLabel9">
    <w:name w:val="ListLabel 9"/>
    <w:rPr>
      <w:rFonts w:eastAsia="Cambria"/>
      <w:spacing w:val="-25"/>
      <w:w w:val="91"/>
      <w:sz w:val="20"/>
      <w:szCs w:val="20"/>
    </w:rPr>
  </w:style>
  <w:style w:type="character" w:customStyle="1" w:styleId="ListLabel10">
    <w:name w:val="ListLabel 10"/>
    <w:rPr>
      <w:rFonts w:cs="Courier New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testo">
    <w:name w:val="Body Text"/>
    <w:basedOn w:val="Normale"/>
    <w:pPr>
      <w:ind w:left="1880" w:hanging="1036"/>
    </w:pPr>
    <w:rPr>
      <w:rFonts w:ascii="Cambria" w:eastAsia="Cambria" w:hAnsi="Cambria" w:cs="Cambria"/>
      <w:sz w:val="20"/>
      <w:szCs w:val="20"/>
    </w:rPr>
  </w:style>
  <w:style w:type="paragraph" w:styleId="Elenco">
    <w:name w:val="List"/>
    <w:basedOn w:val="Corpotesto"/>
    <w:rPr>
      <w:rFonts w:cs="Arial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Arial"/>
    </w:rPr>
  </w:style>
  <w:style w:type="paragraph" w:customStyle="1" w:styleId="Titolo11">
    <w:name w:val="Titolo 11"/>
    <w:basedOn w:val="Normale"/>
    <w:pPr>
      <w:ind w:left="431" w:hanging="307"/>
    </w:pPr>
    <w:rPr>
      <w:rFonts w:ascii="Times New Roman" w:eastAsia="Times New Roman" w:hAnsi="Times New Roman" w:cs="Times New Roman"/>
    </w:rPr>
  </w:style>
  <w:style w:type="paragraph" w:customStyle="1" w:styleId="Titolo21">
    <w:name w:val="Titolo 21"/>
    <w:basedOn w:val="Normale"/>
    <w:pPr>
      <w:ind w:left="800" w:hanging="312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Paragrafoelenco1">
    <w:name w:val="Paragrafo elenco1"/>
    <w:basedOn w:val="Normale"/>
  </w:style>
  <w:style w:type="paragraph" w:customStyle="1" w:styleId="TableParagraph">
    <w:name w:val="Table Paragraph"/>
    <w:basedOn w:val="Normale"/>
  </w:style>
  <w:style w:type="paragraph" w:customStyle="1" w:styleId="Testofumetto1">
    <w:name w:val="Testo fumetto1"/>
    <w:basedOn w:val="Normale"/>
    <w:rPr>
      <w:rFonts w:ascii="Tahoma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SimSun" w:hAnsi="Calibri" w:cs="font1293"/>
      <w:sz w:val="22"/>
      <w:szCs w:val="22"/>
      <w:lang w:val="en-US" w:eastAsia="ar-SA"/>
    </w:rPr>
  </w:style>
  <w:style w:type="paragraph" w:customStyle="1" w:styleId="Contenutotabella">
    <w:name w:val="Contenuto tabella"/>
    <w:basedOn w:val="Normale"/>
    <w:pPr>
      <w:suppressLineNumbers/>
    </w:pPr>
    <w:rPr>
      <w:rFonts w:ascii="Ariel" w:hAnsi="Ariel" w:cs="Ariel"/>
    </w:r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Standard">
    <w:name w:val="Standard"/>
    <w:rsid w:val="002A2A89"/>
    <w:pPr>
      <w:suppressAutoHyphens/>
      <w:autoSpaceDN w:val="0"/>
      <w:textAlignment w:val="baseline"/>
    </w:pPr>
    <w:rPr>
      <w:rFonts w:ascii="Calibri" w:eastAsia="SimSun" w:hAnsi="Calibri" w:cs="Tahoma"/>
      <w:kern w:val="3"/>
      <w:sz w:val="22"/>
      <w:szCs w:val="22"/>
      <w:lang w:eastAsia="en-US"/>
    </w:rPr>
  </w:style>
  <w:style w:type="numbering" w:customStyle="1" w:styleId="WW8Num1">
    <w:name w:val="WW8Num1"/>
    <w:basedOn w:val="Nessunelenco"/>
    <w:rsid w:val="002A2A89"/>
    <w:pPr>
      <w:numPr>
        <w:numId w:val="4"/>
      </w:numPr>
    </w:pPr>
  </w:style>
  <w:style w:type="paragraph" w:customStyle="1" w:styleId="TableContents">
    <w:name w:val="Table Contents"/>
    <w:basedOn w:val="Standard"/>
    <w:rsid w:val="00ED35FA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3ab4f5-e960-4b7d-aa3b-c519ebd70c52"/>
    <lcf76f155ced4ddcb4097134ff3c332f xmlns="1617dbeb-d4ac-4615-9c2e-a1d8d69903f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6AF9C919EA164386BF3E39B19B688B" ma:contentTypeVersion="13" ma:contentTypeDescription="Creare un nuovo documento." ma:contentTypeScope="" ma:versionID="ae8502d50c31bcd15dc6df1d76df3bbc">
  <xsd:schema xmlns:xsd="http://www.w3.org/2001/XMLSchema" xmlns:xs="http://www.w3.org/2001/XMLSchema" xmlns:p="http://schemas.microsoft.com/office/2006/metadata/properties" xmlns:ns2="1617dbeb-d4ac-4615-9c2e-a1d8d69903fa" xmlns:ns3="fc3ab4f5-e960-4b7d-aa3b-c519ebd70c52" targetNamespace="http://schemas.microsoft.com/office/2006/metadata/properties" ma:root="true" ma:fieldsID="dc1a618c472fab1dbad60ea2e74e1677" ns2:_="" ns3:_="">
    <xsd:import namespace="1617dbeb-d4ac-4615-9c2e-a1d8d69903fa"/>
    <xsd:import namespace="fc3ab4f5-e960-4b7d-aa3b-c519ebd70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7dbeb-d4ac-4615-9c2e-a1d8d69903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76c4803-6345-407e-a5d3-b4dffe9e7c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3ab4f5-e960-4b7d-aa3b-c519ebd70c52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2e725c77-8a19-454d-b514-76317792f814}" ma:internalName="TaxCatchAll" ma:showField="CatchAllData" ma:web="fc3ab4f5-e960-4b7d-aa3b-c519ebd70c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A661B5-CFC3-42F5-ADD9-EFBE4B8127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E46C8D-37FE-4C17-B92D-2B8DA79A00D5}">
  <ds:schemaRefs>
    <ds:schemaRef ds:uri="http://schemas.microsoft.com/office/2006/metadata/properties"/>
    <ds:schemaRef ds:uri="http://schemas.microsoft.com/office/infopath/2007/PartnerControls"/>
    <ds:schemaRef ds:uri="fc3ab4f5-e960-4b7d-aa3b-c519ebd70c52"/>
    <ds:schemaRef ds:uri="1617dbeb-d4ac-4615-9c2e-a1d8d69903fa"/>
  </ds:schemaRefs>
</ds:datastoreItem>
</file>

<file path=customXml/itemProps3.xml><?xml version="1.0" encoding="utf-8"?>
<ds:datastoreItem xmlns:ds="http://schemas.openxmlformats.org/officeDocument/2006/customXml" ds:itemID="{D61B6E6F-4458-4840-8C9E-3955AF60B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17dbeb-d4ac-4615-9c2e-a1d8d69903fa"/>
    <ds:schemaRef ds:uri="fc3ab4f5-e960-4b7d-aa3b-c519ebd7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P</dc:creator>
  <cp:keywords/>
  <cp:lastModifiedBy>Gabriel Rovesti</cp:lastModifiedBy>
  <cp:revision>34</cp:revision>
  <cp:lastPrinted>1899-12-31T23:00:00Z</cp:lastPrinted>
  <dcterms:created xsi:type="dcterms:W3CDTF">2024-10-02T09:19:00Z</dcterms:created>
  <dcterms:modified xsi:type="dcterms:W3CDTF">2024-10-07T09:56:00Z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