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885FD" w14:textId="77777777" w:rsidR="006A7718" w:rsidRDefault="0048399A" w:rsidP="0062485F">
      <w:pPr>
        <w:pStyle w:val="Heading1"/>
      </w:pPr>
      <w:r>
        <w:t xml:space="preserve">Using JAWS with Gmail in Standard View </w:t>
      </w:r>
    </w:p>
    <w:p w14:paraId="75791CFD" w14:textId="42113BCD" w:rsidR="006A7718" w:rsidRDefault="0048399A" w:rsidP="0062485F">
      <w:pPr>
        <w:pStyle w:val="Heading2"/>
      </w:pPr>
      <w:r>
        <w:t xml:space="preserve">Introduction </w:t>
      </w:r>
    </w:p>
    <w:p w14:paraId="425A0D32" w14:textId="77777777" w:rsidR="006A7718" w:rsidRDefault="0048399A">
      <w:pPr>
        <w:spacing w:after="157"/>
      </w:pPr>
      <w:r>
        <w:t xml:space="preserve">Many screen reader users are familiar with the Gmail Basic HTML View, which is navigated like a web page. This view loads by default when using Gmail with older browsers that aren’t compatible with the newer Standard View. </w:t>
      </w:r>
    </w:p>
    <w:p w14:paraId="13B9179A" w14:textId="377B66E3" w:rsidR="006A7718" w:rsidRDefault="0048399A">
      <w:pPr>
        <w:spacing w:after="215"/>
      </w:pPr>
      <w:r>
        <w:t xml:space="preserve">In December 2019, we provided a webmail instructional demonstration on </w:t>
      </w:r>
      <w:hyperlink r:id="rId7">
        <w:r>
          <w:rPr>
            <w:color w:val="0563C1"/>
            <w:u w:val="single" w:color="0563C1"/>
          </w:rPr>
          <w:t>using Gmail with JAWS in</w:t>
        </w:r>
      </w:hyperlink>
      <w:hyperlink r:id="rId8">
        <w:r>
          <w:rPr>
            <w:color w:val="0563C1"/>
          </w:rPr>
          <w:t xml:space="preserve"> </w:t>
        </w:r>
      </w:hyperlink>
      <w:hyperlink r:id="rId9">
        <w:r>
          <w:rPr>
            <w:color w:val="0563C1"/>
            <w:u w:val="single" w:color="0563C1"/>
          </w:rPr>
          <w:t>Basic HTML View</w:t>
        </w:r>
      </w:hyperlink>
      <w:hyperlink r:id="rId10">
        <w:r>
          <w:t xml:space="preserve"> </w:t>
        </w:r>
      </w:hyperlink>
      <w:r>
        <w:t xml:space="preserve">. Stream or download this recording to learn more about this view. </w:t>
      </w:r>
    </w:p>
    <w:p w14:paraId="3ECB19A8" w14:textId="77777777" w:rsidR="006A7718" w:rsidRDefault="0048399A">
      <w:pPr>
        <w:pStyle w:val="Heading1"/>
        <w:tabs>
          <w:tab w:val="center" w:pos="4681"/>
        </w:tabs>
        <w:ind w:left="-15" w:firstLine="0"/>
      </w:pPr>
      <w:r>
        <w:t xml:space="preserve">About Standard View </w:t>
      </w:r>
      <w:r>
        <w:tab/>
        <w:t xml:space="preserve"> </w:t>
      </w:r>
    </w:p>
    <w:p w14:paraId="10A40A0A" w14:textId="77777777" w:rsidR="006A7718" w:rsidRDefault="0048399A">
      <w:pPr>
        <w:spacing w:after="154"/>
      </w:pPr>
      <w:r>
        <w:t xml:space="preserve">Standard View offers an interface similar to that of other Google Workspace </w:t>
      </w:r>
      <w:proofErr w:type="gramStart"/>
      <w:r>
        <w:t>applications, and</w:t>
      </w:r>
      <w:proofErr w:type="gramEnd"/>
      <w:r>
        <w:t xml:space="preserve"> is navigated using keyboard commands specified by Google. It also provides access to the entire range of Gmail features, while Basic HTML View does not. </w:t>
      </w:r>
    </w:p>
    <w:p w14:paraId="0021EA78" w14:textId="77777777" w:rsidR="006A7718" w:rsidRDefault="0048399A">
      <w:pPr>
        <w:spacing w:after="202"/>
      </w:pPr>
      <w:r>
        <w:t xml:space="preserve">In Standard View, you will have access to features such as: </w:t>
      </w:r>
    </w:p>
    <w:p w14:paraId="302C9FFD" w14:textId="77777777" w:rsidR="006A7718" w:rsidRDefault="0048399A">
      <w:pPr>
        <w:numPr>
          <w:ilvl w:val="0"/>
          <w:numId w:val="1"/>
        </w:numPr>
        <w:ind w:hanging="360"/>
      </w:pPr>
      <w:r>
        <w:t xml:space="preserve">Spellcheck </w:t>
      </w:r>
    </w:p>
    <w:p w14:paraId="3B026EB3" w14:textId="77777777" w:rsidR="006A7718" w:rsidRDefault="0048399A">
      <w:pPr>
        <w:numPr>
          <w:ilvl w:val="0"/>
          <w:numId w:val="1"/>
        </w:numPr>
        <w:ind w:hanging="360"/>
      </w:pPr>
      <w:r>
        <w:t xml:space="preserve">Gmail tasks  </w:t>
      </w:r>
    </w:p>
    <w:p w14:paraId="675D9D52" w14:textId="77777777" w:rsidR="006A7718" w:rsidRDefault="0048399A">
      <w:pPr>
        <w:numPr>
          <w:ilvl w:val="0"/>
          <w:numId w:val="1"/>
        </w:numPr>
        <w:spacing w:after="130"/>
        <w:ind w:hanging="360"/>
      </w:pPr>
      <w:r>
        <w:t xml:space="preserve">Google Chat </w:t>
      </w:r>
    </w:p>
    <w:p w14:paraId="0D6939E5" w14:textId="77777777" w:rsidR="006A7718" w:rsidRDefault="0048399A">
      <w:pPr>
        <w:spacing w:after="157"/>
      </w:pPr>
      <w:r>
        <w:t xml:space="preserve">Standard View loads by default in newer browsers that support it such as Chrome, Firefox, and Microsoft’s Chromium Edge. </w:t>
      </w:r>
    </w:p>
    <w:p w14:paraId="18DEB746" w14:textId="77777777" w:rsidR="006A7718" w:rsidRDefault="0048399A">
      <w:pPr>
        <w:spacing w:after="200"/>
      </w:pPr>
      <w:r>
        <w:t xml:space="preserve">Topics included in this training are: </w:t>
      </w:r>
    </w:p>
    <w:p w14:paraId="3329AAEF" w14:textId="77777777" w:rsidR="006A7718" w:rsidRDefault="0048399A">
      <w:pPr>
        <w:numPr>
          <w:ilvl w:val="0"/>
          <w:numId w:val="1"/>
        </w:numPr>
        <w:ind w:hanging="360"/>
      </w:pPr>
      <w:r>
        <w:t xml:space="preserve">Verify Gmail is set to Standard View </w:t>
      </w:r>
    </w:p>
    <w:p w14:paraId="608F56A2" w14:textId="77777777" w:rsidR="006A7718" w:rsidRDefault="0048399A">
      <w:pPr>
        <w:numPr>
          <w:ilvl w:val="0"/>
          <w:numId w:val="1"/>
        </w:numPr>
        <w:ind w:hanging="360"/>
      </w:pPr>
      <w:r>
        <w:t xml:space="preserve">Turn on Gmail Keyboard Shortcuts in Settings </w:t>
      </w:r>
    </w:p>
    <w:p w14:paraId="75FB6D73" w14:textId="77777777" w:rsidR="006A7718" w:rsidRDefault="0048399A">
      <w:pPr>
        <w:numPr>
          <w:ilvl w:val="0"/>
          <w:numId w:val="1"/>
        </w:numPr>
        <w:ind w:hanging="360"/>
      </w:pPr>
      <w:r>
        <w:t xml:space="preserve">Navigate folders (called labels) in Gmail </w:t>
      </w:r>
    </w:p>
    <w:p w14:paraId="49A2C47F" w14:textId="77777777" w:rsidR="006A7718" w:rsidRDefault="0048399A">
      <w:pPr>
        <w:numPr>
          <w:ilvl w:val="0"/>
          <w:numId w:val="1"/>
        </w:numPr>
        <w:ind w:hanging="360"/>
      </w:pPr>
      <w:r>
        <w:t xml:space="preserve">Compose and send messages </w:t>
      </w:r>
    </w:p>
    <w:p w14:paraId="04590F63" w14:textId="77777777" w:rsidR="006A7718" w:rsidRDefault="0048399A">
      <w:pPr>
        <w:numPr>
          <w:ilvl w:val="0"/>
          <w:numId w:val="1"/>
        </w:numPr>
        <w:ind w:hanging="360"/>
      </w:pPr>
      <w:r>
        <w:t xml:space="preserve">Open, read, and reply to messages </w:t>
      </w:r>
    </w:p>
    <w:p w14:paraId="67AFF4DF" w14:textId="77777777" w:rsidR="006A7718" w:rsidRDefault="0048399A">
      <w:pPr>
        <w:numPr>
          <w:ilvl w:val="0"/>
          <w:numId w:val="1"/>
        </w:numPr>
        <w:ind w:hanging="360"/>
      </w:pPr>
      <w:r>
        <w:t xml:space="preserve">Archive and delete messages </w:t>
      </w:r>
    </w:p>
    <w:p w14:paraId="6451F9C8" w14:textId="77777777" w:rsidR="006A7718" w:rsidRDefault="0048399A">
      <w:pPr>
        <w:numPr>
          <w:ilvl w:val="0"/>
          <w:numId w:val="1"/>
        </w:numPr>
        <w:spacing w:after="170"/>
        <w:ind w:hanging="360"/>
      </w:pPr>
      <w:r>
        <w:t xml:space="preserve">Search for messages </w:t>
      </w:r>
    </w:p>
    <w:p w14:paraId="33360A2A" w14:textId="15E75374" w:rsidR="0062485F" w:rsidRDefault="0048399A" w:rsidP="0062485F">
      <w:pPr>
        <w:pStyle w:val="Heading2"/>
      </w:pPr>
      <w:r>
        <w:t>Verify Gmail is Set to Standard View</w:t>
      </w:r>
    </w:p>
    <w:p w14:paraId="37E867A4" w14:textId="66793F50" w:rsidR="006A7718" w:rsidRDefault="0048399A">
      <w:pPr>
        <w:spacing w:after="186"/>
        <w:ind w:right="5323"/>
      </w:pPr>
      <w:r>
        <w:t>To verify Gmail is set to Standard View:</w:t>
      </w:r>
    </w:p>
    <w:p w14:paraId="69DCCD53" w14:textId="77777777" w:rsidR="006A7718" w:rsidRDefault="0048399A">
      <w:pPr>
        <w:numPr>
          <w:ilvl w:val="0"/>
          <w:numId w:val="2"/>
        </w:numPr>
        <w:ind w:hanging="360"/>
      </w:pPr>
      <w:r>
        <w:t xml:space="preserve">Navigate to Gmail and log in. </w:t>
      </w:r>
    </w:p>
    <w:p w14:paraId="56BDE5AF" w14:textId="77777777" w:rsidR="006A7718" w:rsidRDefault="0048399A">
      <w:pPr>
        <w:numPr>
          <w:ilvl w:val="0"/>
          <w:numId w:val="2"/>
        </w:numPr>
        <w:spacing w:after="34" w:line="258" w:lineRule="auto"/>
        <w:ind w:hanging="360"/>
      </w:pPr>
      <w:r>
        <w:t xml:space="preserve">Press </w:t>
      </w:r>
      <w:r>
        <w:rPr>
          <w:b/>
        </w:rPr>
        <w:t>CTRL+HOME</w:t>
      </w:r>
      <w:r>
        <w:t xml:space="preserve"> to navigate to the top of the page. If JAWS speaks the word “Inbox” followed by a number, Gmail is set to Standard View. </w:t>
      </w:r>
    </w:p>
    <w:p w14:paraId="4E214011" w14:textId="77777777" w:rsidR="006A7718" w:rsidRDefault="0048399A">
      <w:pPr>
        <w:numPr>
          <w:ilvl w:val="0"/>
          <w:numId w:val="2"/>
        </w:numPr>
        <w:ind w:hanging="360"/>
      </w:pPr>
      <w:r>
        <w:t xml:space="preserve">Further verify this by pressing </w:t>
      </w:r>
      <w:r>
        <w:rPr>
          <w:b/>
        </w:rPr>
        <w:t>DOWN ARROW</w:t>
      </w:r>
      <w:r>
        <w:t xml:space="preserve"> once. If JAWS speaks “Basic HTML button,” Gmail is set to Standard View. </w:t>
      </w:r>
    </w:p>
    <w:p w14:paraId="6CA3AFAE" w14:textId="77777777" w:rsidR="006A7718" w:rsidRDefault="0048399A">
      <w:pPr>
        <w:numPr>
          <w:ilvl w:val="0"/>
          <w:numId w:val="2"/>
        </w:numPr>
        <w:spacing w:after="34" w:line="258" w:lineRule="auto"/>
        <w:ind w:hanging="360"/>
      </w:pPr>
      <w:r>
        <w:t xml:space="preserve">After logging in and navigating to the top of the page, if JAWS speaks the words “Gmail Inbox,” Gmail is set to Basic HTML View. In Basic View, pressing </w:t>
      </w:r>
      <w:r>
        <w:rPr>
          <w:b/>
        </w:rPr>
        <w:t>DOWN ARROW</w:t>
      </w:r>
      <w:r>
        <w:t xml:space="preserve"> once will navigate to a Search link. </w:t>
      </w:r>
    </w:p>
    <w:p w14:paraId="5E978871" w14:textId="77777777" w:rsidR="006A7718" w:rsidRDefault="0048399A">
      <w:pPr>
        <w:numPr>
          <w:ilvl w:val="0"/>
          <w:numId w:val="2"/>
        </w:numPr>
        <w:ind w:hanging="360"/>
      </w:pPr>
      <w:r>
        <w:lastRenderedPageBreak/>
        <w:t xml:space="preserve">To switch from Basic HTML to Standard View, press </w:t>
      </w:r>
      <w:r>
        <w:rPr>
          <w:b/>
        </w:rPr>
        <w:t>INSERT+F7</w:t>
      </w:r>
      <w:r>
        <w:t xml:space="preserve"> to list the links on the page. </w:t>
      </w:r>
    </w:p>
    <w:p w14:paraId="765A35FB" w14:textId="77777777" w:rsidR="006A7718" w:rsidRDefault="0048399A">
      <w:pPr>
        <w:numPr>
          <w:ilvl w:val="0"/>
          <w:numId w:val="2"/>
        </w:numPr>
        <w:ind w:hanging="360"/>
      </w:pPr>
      <w:r>
        <w:t xml:space="preserve">Press </w:t>
      </w:r>
      <w:r>
        <w:rPr>
          <w:b/>
        </w:rPr>
        <w:t>S</w:t>
      </w:r>
      <w:r>
        <w:t xml:space="preserve"> until you locate the Switch to Standard View link. </w:t>
      </w:r>
    </w:p>
    <w:p w14:paraId="7DD5E3B4" w14:textId="33DAD188" w:rsidR="006A7718" w:rsidRDefault="0048399A">
      <w:pPr>
        <w:numPr>
          <w:ilvl w:val="0"/>
          <w:numId w:val="2"/>
        </w:numPr>
        <w:spacing w:after="195"/>
        <w:ind w:hanging="360"/>
      </w:pPr>
      <w:r>
        <w:t xml:space="preserve">Press </w:t>
      </w:r>
      <w:r>
        <w:rPr>
          <w:b/>
        </w:rPr>
        <w:t>ENTER</w:t>
      </w:r>
      <w:r>
        <w:t xml:space="preserve"> to activate this link. Gmail will switch to Standard </w:t>
      </w:r>
      <w:proofErr w:type="gramStart"/>
      <w:r>
        <w:t>View, and</w:t>
      </w:r>
      <w:proofErr w:type="gramEnd"/>
      <w:r>
        <w:t xml:space="preserve"> will remain in this view until you switch to Basic.</w:t>
      </w:r>
    </w:p>
    <w:p w14:paraId="118D649C" w14:textId="6CA530C9" w:rsidR="006A7718" w:rsidRDefault="0048399A" w:rsidP="0062485F">
      <w:pPr>
        <w:pStyle w:val="Heading2"/>
      </w:pPr>
      <w:r>
        <w:t>Navigation Tips</w:t>
      </w:r>
    </w:p>
    <w:p w14:paraId="78595DA8" w14:textId="77777777" w:rsidR="006A7718" w:rsidRDefault="0048399A">
      <w:pPr>
        <w:spacing w:after="155"/>
      </w:pPr>
      <w:r>
        <w:t xml:space="preserve">When navigating messages and performing tasks in Gmail, press </w:t>
      </w:r>
      <w:r>
        <w:rPr>
          <w:b/>
        </w:rPr>
        <w:t>INSERT+Z</w:t>
      </w:r>
      <w:r>
        <w:t xml:space="preserve"> to toggle the JAWS Virtual PC cursor off. This will enable use of Google’s native Gmail commands. </w:t>
      </w:r>
    </w:p>
    <w:p w14:paraId="176ADD96" w14:textId="77777777" w:rsidR="006A7718" w:rsidRDefault="0048399A">
      <w:pPr>
        <w:spacing w:after="195"/>
      </w:pPr>
      <w:r>
        <w:t xml:space="preserve">Toggle the Virtual cursor on again to read messages and navigate the keyboard commands list as described later in this document. </w:t>
      </w:r>
    </w:p>
    <w:p w14:paraId="79C3782A" w14:textId="77777777" w:rsidR="006A7718" w:rsidRDefault="0048399A" w:rsidP="0062485F">
      <w:pPr>
        <w:pStyle w:val="Heading2"/>
      </w:pPr>
      <w:r>
        <w:t xml:space="preserve">Turn On Gmail Keyboard Shortcuts </w:t>
      </w:r>
    </w:p>
    <w:p w14:paraId="5AE5D7B2" w14:textId="77777777" w:rsidR="006A7718" w:rsidRDefault="0048399A">
      <w:pPr>
        <w:spacing w:after="188"/>
      </w:pPr>
      <w:r>
        <w:t xml:space="preserve">Google provides keyboard commands specific to Gmail. To use them, you will need to turn them on in Settings. To do this: </w:t>
      </w:r>
    </w:p>
    <w:p w14:paraId="3E90ABFE" w14:textId="77777777" w:rsidR="006A7718" w:rsidRDefault="0048399A">
      <w:pPr>
        <w:numPr>
          <w:ilvl w:val="0"/>
          <w:numId w:val="3"/>
        </w:numPr>
        <w:ind w:hanging="360"/>
      </w:pPr>
      <w:r>
        <w:t xml:space="preserve">Press </w:t>
      </w:r>
      <w:r>
        <w:rPr>
          <w:b/>
        </w:rPr>
        <w:t>INSERT+Z</w:t>
      </w:r>
      <w:r>
        <w:t xml:space="preserve"> to toggle the JAWS Virtual PC cursor on. </w:t>
      </w:r>
    </w:p>
    <w:p w14:paraId="4F23116E" w14:textId="77777777" w:rsidR="006A7718" w:rsidRDefault="0048399A">
      <w:pPr>
        <w:numPr>
          <w:ilvl w:val="0"/>
          <w:numId w:val="3"/>
        </w:numPr>
        <w:ind w:hanging="360"/>
      </w:pPr>
      <w:r>
        <w:t xml:space="preserve">Press </w:t>
      </w:r>
      <w:r>
        <w:rPr>
          <w:b/>
        </w:rPr>
        <w:t>CTRL+HOME</w:t>
      </w:r>
      <w:r>
        <w:t xml:space="preserve"> to navigate to the top of the page. </w:t>
      </w:r>
    </w:p>
    <w:p w14:paraId="0F6080DB" w14:textId="77777777" w:rsidR="006A7718" w:rsidRDefault="0048399A">
      <w:pPr>
        <w:numPr>
          <w:ilvl w:val="0"/>
          <w:numId w:val="3"/>
        </w:numPr>
        <w:ind w:hanging="360"/>
      </w:pPr>
      <w:r>
        <w:t xml:space="preserve">Press </w:t>
      </w:r>
      <w:r>
        <w:rPr>
          <w:b/>
        </w:rPr>
        <w:t>B</w:t>
      </w:r>
      <w:r>
        <w:t xml:space="preserve"> until you locate the Settings button and press the </w:t>
      </w:r>
      <w:r>
        <w:rPr>
          <w:b/>
        </w:rPr>
        <w:t>SPACEBAR</w:t>
      </w:r>
      <w:r>
        <w:t xml:space="preserve"> to activate it. </w:t>
      </w:r>
    </w:p>
    <w:p w14:paraId="043C0783" w14:textId="77777777" w:rsidR="006A7718" w:rsidRDefault="0048399A">
      <w:pPr>
        <w:numPr>
          <w:ilvl w:val="0"/>
          <w:numId w:val="3"/>
        </w:numPr>
        <w:ind w:hanging="360"/>
      </w:pPr>
      <w:r>
        <w:t xml:space="preserve">Press </w:t>
      </w:r>
      <w:r>
        <w:rPr>
          <w:b/>
        </w:rPr>
        <w:t>DOWN ARROW</w:t>
      </w:r>
      <w:r>
        <w:t xml:space="preserve"> to See All Settings, and press </w:t>
      </w:r>
      <w:r>
        <w:rPr>
          <w:b/>
        </w:rPr>
        <w:t>ENTER</w:t>
      </w:r>
      <w:r>
        <w:t xml:space="preserve">. </w:t>
      </w:r>
    </w:p>
    <w:p w14:paraId="0DF8D7AD" w14:textId="77777777" w:rsidR="006A7718" w:rsidRDefault="0048399A">
      <w:pPr>
        <w:numPr>
          <w:ilvl w:val="0"/>
          <w:numId w:val="3"/>
        </w:numPr>
        <w:ind w:hanging="360"/>
      </w:pPr>
      <w:r>
        <w:t xml:space="preserve">Use the Find command to locate the keyboard shortcuts setting. Press </w:t>
      </w:r>
      <w:r>
        <w:rPr>
          <w:b/>
        </w:rPr>
        <w:t>CTRL+F</w:t>
      </w:r>
      <w:r>
        <w:t xml:space="preserve"> to activate Find, type the word “keyboard,” and press </w:t>
      </w:r>
      <w:r>
        <w:rPr>
          <w:b/>
        </w:rPr>
        <w:t>ENTER</w:t>
      </w:r>
      <w:r>
        <w:t xml:space="preserve">. </w:t>
      </w:r>
    </w:p>
    <w:p w14:paraId="1E76CC56" w14:textId="77777777" w:rsidR="006A7718" w:rsidRDefault="0048399A">
      <w:pPr>
        <w:numPr>
          <w:ilvl w:val="0"/>
          <w:numId w:val="3"/>
        </w:numPr>
        <w:spacing w:after="34" w:line="258" w:lineRule="auto"/>
        <w:ind w:hanging="360"/>
      </w:pPr>
      <w:r>
        <w:t xml:space="preserve">Focus will move to the words “Keyboard shortcuts.” Press </w:t>
      </w:r>
      <w:r>
        <w:rPr>
          <w:b/>
        </w:rPr>
        <w:t>DOWN ARROW</w:t>
      </w:r>
      <w:r>
        <w:t xml:space="preserve"> to navigate to the “Keyboard Shortcuts On” radio button. </w:t>
      </w:r>
    </w:p>
    <w:p w14:paraId="4E89B377" w14:textId="77777777" w:rsidR="006A7718" w:rsidRDefault="0048399A">
      <w:pPr>
        <w:numPr>
          <w:ilvl w:val="0"/>
          <w:numId w:val="3"/>
        </w:numPr>
        <w:ind w:hanging="360"/>
      </w:pPr>
      <w:r>
        <w:t xml:space="preserve">If it is unchecked, press the </w:t>
      </w:r>
      <w:r>
        <w:rPr>
          <w:b/>
        </w:rPr>
        <w:t>SPACEBAR</w:t>
      </w:r>
      <w:r>
        <w:t xml:space="preserve"> to check it. </w:t>
      </w:r>
    </w:p>
    <w:p w14:paraId="13B6CD3A" w14:textId="77777777" w:rsidR="006A7718" w:rsidRDefault="0048399A">
      <w:pPr>
        <w:numPr>
          <w:ilvl w:val="0"/>
          <w:numId w:val="3"/>
        </w:numPr>
        <w:ind w:hanging="360"/>
      </w:pPr>
      <w:r>
        <w:t xml:space="preserve">Press </w:t>
      </w:r>
      <w:r>
        <w:rPr>
          <w:b/>
        </w:rPr>
        <w:t>B</w:t>
      </w:r>
      <w:r>
        <w:t xml:space="preserve"> until you locate the Save Changes button, then press </w:t>
      </w:r>
      <w:r>
        <w:rPr>
          <w:b/>
        </w:rPr>
        <w:t>ENTER</w:t>
      </w:r>
      <w:r>
        <w:t xml:space="preserve"> to activate it. Your changes will take effect. Keyboard shortcuts will remain on unless you turn them off. </w:t>
      </w:r>
    </w:p>
    <w:p w14:paraId="66EBDA3F" w14:textId="77777777" w:rsidR="006A7718" w:rsidRDefault="0048399A">
      <w:pPr>
        <w:numPr>
          <w:ilvl w:val="0"/>
          <w:numId w:val="3"/>
        </w:numPr>
        <w:ind w:hanging="360"/>
      </w:pPr>
      <w:proofErr w:type="gramStart"/>
      <w:r>
        <w:t xml:space="preserve">Press </w:t>
      </w:r>
      <w:r>
        <w:rPr>
          <w:b/>
        </w:rPr>
        <w:t>?</w:t>
      </w:r>
      <w:proofErr w:type="gramEnd"/>
      <w:r>
        <w:t xml:space="preserve"> (question mark) to access a list of available keyboard shortcuts. </w:t>
      </w:r>
    </w:p>
    <w:p w14:paraId="01209B3A" w14:textId="77777777" w:rsidR="006A7718" w:rsidRDefault="0048399A">
      <w:pPr>
        <w:numPr>
          <w:ilvl w:val="0"/>
          <w:numId w:val="3"/>
        </w:numPr>
        <w:ind w:hanging="360"/>
      </w:pPr>
      <w:r>
        <w:t xml:space="preserve">This list is displayed like a web page. Press </w:t>
      </w:r>
      <w:r>
        <w:rPr>
          <w:b/>
        </w:rPr>
        <w:t>INSERT+Z</w:t>
      </w:r>
      <w:r>
        <w:t xml:space="preserve"> to toggle the Virtual PC cursor on. </w:t>
      </w:r>
    </w:p>
    <w:p w14:paraId="5AEFA89B" w14:textId="77777777" w:rsidR="006A7718" w:rsidRDefault="0048399A">
      <w:pPr>
        <w:numPr>
          <w:ilvl w:val="0"/>
          <w:numId w:val="3"/>
        </w:numPr>
        <w:ind w:hanging="360"/>
      </w:pPr>
      <w:r>
        <w:t xml:space="preserve">The keyboard shortcuts are organized in tables, each with its own heading. Press </w:t>
      </w:r>
      <w:r>
        <w:rPr>
          <w:b/>
        </w:rPr>
        <w:t>T</w:t>
      </w:r>
      <w:r>
        <w:t xml:space="preserve"> to navigate by table and </w:t>
      </w:r>
      <w:r>
        <w:rPr>
          <w:b/>
        </w:rPr>
        <w:t>H</w:t>
      </w:r>
      <w:r>
        <w:t xml:space="preserve"> to navigate by heading. </w:t>
      </w:r>
    </w:p>
    <w:p w14:paraId="3724266A" w14:textId="77777777" w:rsidR="006A7718" w:rsidRDefault="0048399A">
      <w:pPr>
        <w:numPr>
          <w:ilvl w:val="0"/>
          <w:numId w:val="3"/>
        </w:numPr>
        <w:ind w:hanging="360"/>
      </w:pPr>
      <w:r>
        <w:t xml:space="preserve">Read the commands using the arrow keys and JAWS table reading commands. Visit the </w:t>
      </w:r>
      <w:hyperlink r:id="rId11">
        <w:r>
          <w:rPr>
            <w:color w:val="0563C1"/>
            <w:u w:val="single" w:color="0563C1"/>
          </w:rPr>
          <w:t>Surf’s Up</w:t>
        </w:r>
      </w:hyperlink>
      <w:hyperlink r:id="rId12">
        <w:r>
          <w:t xml:space="preserve"> </w:t>
        </w:r>
      </w:hyperlink>
      <w:r>
        <w:t xml:space="preserve">training page for more information on reading </w:t>
      </w:r>
      <w:hyperlink r:id="rId13">
        <w:r>
          <w:rPr>
            <w:color w:val="0563C1"/>
            <w:u w:val="single" w:color="0563C1"/>
          </w:rPr>
          <w:t>tables</w:t>
        </w:r>
      </w:hyperlink>
      <w:hyperlink r:id="rId14">
        <w:r>
          <w:t>.</w:t>
        </w:r>
      </w:hyperlink>
      <w:r>
        <w:t xml:space="preserve"> </w:t>
      </w:r>
    </w:p>
    <w:p w14:paraId="00E2893A" w14:textId="77777777" w:rsidR="006A7718" w:rsidRDefault="0048399A">
      <w:pPr>
        <w:numPr>
          <w:ilvl w:val="0"/>
          <w:numId w:val="3"/>
        </w:numPr>
        <w:ind w:hanging="360"/>
      </w:pPr>
      <w:r>
        <w:t xml:space="preserve">Press </w:t>
      </w:r>
      <w:r>
        <w:rPr>
          <w:b/>
        </w:rPr>
        <w:t>ESC</w:t>
      </w:r>
      <w:r>
        <w:t xml:space="preserve"> to exit the list of keyboard shortcuts. </w:t>
      </w:r>
    </w:p>
    <w:p w14:paraId="0DB72BF2" w14:textId="77777777" w:rsidR="006A7718" w:rsidRDefault="0048399A">
      <w:pPr>
        <w:numPr>
          <w:ilvl w:val="0"/>
          <w:numId w:val="3"/>
        </w:numPr>
        <w:spacing w:after="195"/>
        <w:ind w:hanging="360"/>
      </w:pPr>
      <w:r>
        <w:t xml:space="preserve">Press </w:t>
      </w:r>
      <w:r>
        <w:rPr>
          <w:b/>
        </w:rPr>
        <w:t>INSERT+Z</w:t>
      </w:r>
      <w:r>
        <w:t xml:space="preserve"> to toggle the Virtual PC cursor off. </w:t>
      </w:r>
    </w:p>
    <w:p w14:paraId="471DAD65" w14:textId="5C25809A" w:rsidR="006A7718" w:rsidRDefault="0048399A" w:rsidP="0062485F">
      <w:pPr>
        <w:pStyle w:val="Heading2"/>
      </w:pPr>
      <w:r>
        <w:t xml:space="preserve">Navigate </w:t>
      </w:r>
      <w:r w:rsidR="0062485F">
        <w:t>Labels (</w:t>
      </w:r>
      <w:r>
        <w:t>Folders</w:t>
      </w:r>
      <w:r w:rsidR="0062485F">
        <w:t>)</w:t>
      </w:r>
    </w:p>
    <w:p w14:paraId="5891CFCC" w14:textId="77777777" w:rsidR="006A7718" w:rsidRDefault="0048399A">
      <w:pPr>
        <w:spacing w:after="188"/>
      </w:pPr>
      <w:r>
        <w:t xml:space="preserve">Email folders are called labels in Gmail. Use Gmail keyboard shortcuts to navigate directly to a specific folder. The Virtual cursor should remain off to perform these commands. For example: </w:t>
      </w:r>
    </w:p>
    <w:p w14:paraId="6CDDAE02" w14:textId="77777777" w:rsidR="006A7718" w:rsidRDefault="0048399A">
      <w:pPr>
        <w:numPr>
          <w:ilvl w:val="0"/>
          <w:numId w:val="4"/>
        </w:numPr>
        <w:ind w:hanging="360"/>
      </w:pPr>
      <w:r>
        <w:t xml:space="preserve">Press </w:t>
      </w:r>
      <w:r>
        <w:rPr>
          <w:b/>
        </w:rPr>
        <w:t>G</w:t>
      </w:r>
      <w:r>
        <w:t xml:space="preserve"> then </w:t>
      </w:r>
      <w:r>
        <w:rPr>
          <w:b/>
        </w:rPr>
        <w:t>I</w:t>
      </w:r>
      <w:r>
        <w:t xml:space="preserve"> to go to Inbox. </w:t>
      </w:r>
    </w:p>
    <w:p w14:paraId="0F6967F5" w14:textId="77777777" w:rsidR="006A7718" w:rsidRDefault="0048399A">
      <w:pPr>
        <w:numPr>
          <w:ilvl w:val="0"/>
          <w:numId w:val="4"/>
        </w:numPr>
        <w:ind w:hanging="360"/>
      </w:pPr>
      <w:r>
        <w:t xml:space="preserve">Press </w:t>
      </w:r>
      <w:r>
        <w:rPr>
          <w:b/>
        </w:rPr>
        <w:t>G</w:t>
      </w:r>
      <w:r>
        <w:t xml:space="preserve"> then </w:t>
      </w:r>
      <w:r>
        <w:rPr>
          <w:b/>
        </w:rPr>
        <w:t>T</w:t>
      </w:r>
      <w:r>
        <w:t xml:space="preserve"> to go to </w:t>
      </w:r>
      <w:proofErr w:type="spellStart"/>
      <w:r>
        <w:t>Sent</w:t>
      </w:r>
      <w:proofErr w:type="spellEnd"/>
      <w:r>
        <w:t xml:space="preserve"> mail. </w:t>
      </w:r>
    </w:p>
    <w:p w14:paraId="59C5E4C4" w14:textId="77777777" w:rsidR="006A7718" w:rsidRDefault="0048399A">
      <w:pPr>
        <w:numPr>
          <w:ilvl w:val="0"/>
          <w:numId w:val="4"/>
        </w:numPr>
        <w:ind w:hanging="360"/>
      </w:pPr>
      <w:r>
        <w:t xml:space="preserve">Press </w:t>
      </w:r>
      <w:r>
        <w:rPr>
          <w:b/>
        </w:rPr>
        <w:t>G</w:t>
      </w:r>
      <w:r>
        <w:t xml:space="preserve"> then </w:t>
      </w:r>
      <w:r>
        <w:rPr>
          <w:b/>
        </w:rPr>
        <w:t>A</w:t>
      </w:r>
      <w:r>
        <w:t xml:space="preserve"> to go to All Mail. </w:t>
      </w:r>
    </w:p>
    <w:p w14:paraId="17E606FA" w14:textId="77777777" w:rsidR="006A7718" w:rsidRDefault="0048399A">
      <w:pPr>
        <w:numPr>
          <w:ilvl w:val="0"/>
          <w:numId w:val="4"/>
        </w:numPr>
        <w:ind w:hanging="360"/>
      </w:pPr>
      <w:proofErr w:type="gramStart"/>
      <w:r>
        <w:lastRenderedPageBreak/>
        <w:t xml:space="preserve">Press </w:t>
      </w:r>
      <w:r>
        <w:rPr>
          <w:b/>
        </w:rPr>
        <w:t>?</w:t>
      </w:r>
      <w:proofErr w:type="gramEnd"/>
      <w:r>
        <w:t xml:space="preserve"> (question mark) for a list of available keyboard shortcuts for more information on working with labels. </w:t>
      </w:r>
    </w:p>
    <w:p w14:paraId="6EA65B24" w14:textId="77777777" w:rsidR="006A7718" w:rsidRDefault="0048399A">
      <w:pPr>
        <w:numPr>
          <w:ilvl w:val="0"/>
          <w:numId w:val="4"/>
        </w:numPr>
        <w:ind w:hanging="360"/>
      </w:pPr>
      <w:r>
        <w:t xml:space="preserve">Press the </w:t>
      </w:r>
      <w:r>
        <w:rPr>
          <w:b/>
        </w:rPr>
        <w:t>UP ARROW</w:t>
      </w:r>
      <w:r>
        <w:t xml:space="preserve"> and </w:t>
      </w:r>
      <w:r>
        <w:rPr>
          <w:b/>
        </w:rPr>
        <w:t>DOWN ARROW</w:t>
      </w:r>
      <w:r>
        <w:t xml:space="preserve"> keys to navigate to messages in each label. </w:t>
      </w:r>
    </w:p>
    <w:p w14:paraId="7F03685D" w14:textId="77777777" w:rsidR="006A7718" w:rsidRDefault="0048399A" w:rsidP="0062485F">
      <w:pPr>
        <w:pStyle w:val="Heading2"/>
      </w:pPr>
      <w:r>
        <w:t xml:space="preserve">Compose and Send Messages </w:t>
      </w:r>
    </w:p>
    <w:p w14:paraId="40C7B464" w14:textId="77777777" w:rsidR="006A7718" w:rsidRDefault="0048399A">
      <w:pPr>
        <w:spacing w:after="188"/>
      </w:pPr>
      <w:r>
        <w:t xml:space="preserve">Compose and send messages using Google keyboard shortcuts. Ensure the Virtual cursor is toggled off. To compose a message: </w:t>
      </w:r>
    </w:p>
    <w:p w14:paraId="48603CDD" w14:textId="77777777" w:rsidR="006A7718" w:rsidRDefault="0048399A">
      <w:pPr>
        <w:numPr>
          <w:ilvl w:val="0"/>
          <w:numId w:val="5"/>
        </w:numPr>
        <w:ind w:hanging="360"/>
      </w:pPr>
      <w:r>
        <w:t xml:space="preserve">Press </w:t>
      </w:r>
      <w:r>
        <w:rPr>
          <w:b/>
        </w:rPr>
        <w:t>C</w:t>
      </w:r>
      <w:r>
        <w:t xml:space="preserve"> to activate the compose command. </w:t>
      </w:r>
    </w:p>
    <w:p w14:paraId="2F0BD0A3" w14:textId="77777777" w:rsidR="006A7718" w:rsidRDefault="0048399A">
      <w:pPr>
        <w:numPr>
          <w:ilvl w:val="0"/>
          <w:numId w:val="5"/>
        </w:numPr>
        <w:ind w:hanging="360"/>
      </w:pPr>
      <w:r>
        <w:t xml:space="preserve">Focus is placed in the To field. </w:t>
      </w:r>
    </w:p>
    <w:p w14:paraId="734FDBB2" w14:textId="77777777" w:rsidR="006A7718" w:rsidRDefault="0048399A">
      <w:pPr>
        <w:numPr>
          <w:ilvl w:val="0"/>
          <w:numId w:val="5"/>
        </w:numPr>
        <w:ind w:hanging="360"/>
      </w:pPr>
      <w:r>
        <w:t xml:space="preserve">Type an email address, then press </w:t>
      </w:r>
      <w:r>
        <w:rPr>
          <w:b/>
        </w:rPr>
        <w:t>TAB</w:t>
      </w:r>
      <w:r>
        <w:t xml:space="preserve"> to move to the Subject field. </w:t>
      </w:r>
    </w:p>
    <w:p w14:paraId="59AC3DBD" w14:textId="77777777" w:rsidR="006A7718" w:rsidRDefault="0048399A">
      <w:pPr>
        <w:numPr>
          <w:ilvl w:val="0"/>
          <w:numId w:val="5"/>
        </w:numPr>
        <w:ind w:hanging="360"/>
      </w:pPr>
      <w:r>
        <w:t xml:space="preserve">Type a subject and press </w:t>
      </w:r>
      <w:r>
        <w:rPr>
          <w:b/>
        </w:rPr>
        <w:t>TAB</w:t>
      </w:r>
      <w:r>
        <w:t xml:space="preserve"> to navigate to the Message field. </w:t>
      </w:r>
    </w:p>
    <w:p w14:paraId="3FC96216" w14:textId="77777777" w:rsidR="006A7718" w:rsidRDefault="0048399A">
      <w:pPr>
        <w:numPr>
          <w:ilvl w:val="0"/>
          <w:numId w:val="5"/>
        </w:numPr>
        <w:ind w:hanging="360"/>
      </w:pPr>
      <w:r>
        <w:t xml:space="preserve">Type your message. </w:t>
      </w:r>
    </w:p>
    <w:p w14:paraId="2BC4CB72" w14:textId="77777777" w:rsidR="006A7718" w:rsidRDefault="0048399A">
      <w:pPr>
        <w:numPr>
          <w:ilvl w:val="0"/>
          <w:numId w:val="5"/>
        </w:numPr>
        <w:ind w:hanging="360"/>
      </w:pPr>
      <w:r>
        <w:t xml:space="preserve">Press </w:t>
      </w:r>
      <w:r>
        <w:rPr>
          <w:b/>
        </w:rPr>
        <w:t>TAB</w:t>
      </w:r>
      <w:r>
        <w:t xml:space="preserve"> to navigate to the Send button, the More Send Options </w:t>
      </w:r>
      <w:proofErr w:type="gramStart"/>
      <w:r>
        <w:t>menu</w:t>
      </w:r>
      <w:proofErr w:type="gramEnd"/>
      <w:r>
        <w:t xml:space="preserve"> and the Attach Files button. </w:t>
      </w:r>
    </w:p>
    <w:p w14:paraId="37BDAC02" w14:textId="77777777" w:rsidR="006A7718" w:rsidRDefault="0048399A">
      <w:pPr>
        <w:numPr>
          <w:ilvl w:val="0"/>
          <w:numId w:val="5"/>
        </w:numPr>
        <w:ind w:hanging="360"/>
      </w:pPr>
      <w:r>
        <w:t xml:space="preserve">Activate any of these buttons by pressing the </w:t>
      </w:r>
      <w:r>
        <w:rPr>
          <w:b/>
        </w:rPr>
        <w:t>SPACEBAR</w:t>
      </w:r>
      <w:r>
        <w:t xml:space="preserve">. </w:t>
      </w:r>
    </w:p>
    <w:p w14:paraId="027C892B" w14:textId="77777777" w:rsidR="006A7718" w:rsidRDefault="0048399A">
      <w:pPr>
        <w:numPr>
          <w:ilvl w:val="0"/>
          <w:numId w:val="5"/>
        </w:numPr>
        <w:spacing w:after="0"/>
        <w:ind w:hanging="360"/>
      </w:pPr>
      <w:r>
        <w:t xml:space="preserve">If you do not need these options, press </w:t>
      </w:r>
      <w:r>
        <w:rPr>
          <w:b/>
        </w:rPr>
        <w:t>CTRL+ENTER</w:t>
      </w:r>
      <w:r>
        <w:t xml:space="preserve"> from within the Message field to send the message.  </w:t>
      </w:r>
    </w:p>
    <w:p w14:paraId="7EA6F230" w14:textId="57AAED55" w:rsidR="006A7718" w:rsidRDefault="0048399A">
      <w:pPr>
        <w:ind w:left="730"/>
      </w:pPr>
      <w:r>
        <w:t>(Note: Pressing this keyboard shortcut when focus is on the Send button will not perform the command.)</w:t>
      </w:r>
    </w:p>
    <w:p w14:paraId="65A604C9" w14:textId="77777777" w:rsidR="006A7718" w:rsidRDefault="0048399A">
      <w:pPr>
        <w:numPr>
          <w:ilvl w:val="0"/>
          <w:numId w:val="5"/>
        </w:numPr>
        <w:spacing w:after="195"/>
        <w:ind w:hanging="360"/>
      </w:pPr>
      <w:r>
        <w:t xml:space="preserve">Press </w:t>
      </w:r>
      <w:r>
        <w:rPr>
          <w:b/>
        </w:rPr>
        <w:t>CTRL+SHIFT+C</w:t>
      </w:r>
      <w:r>
        <w:t xml:space="preserve"> to add Cc recipients, and </w:t>
      </w:r>
      <w:r>
        <w:rPr>
          <w:b/>
        </w:rPr>
        <w:t>CTRL+SHIFT+B</w:t>
      </w:r>
      <w:r>
        <w:t xml:space="preserve"> to add Bcc recipients. </w:t>
      </w:r>
    </w:p>
    <w:p w14:paraId="3A83B7E2" w14:textId="77777777" w:rsidR="0062485F" w:rsidRDefault="0048399A" w:rsidP="0062485F">
      <w:pPr>
        <w:pStyle w:val="Heading2"/>
        <w:rPr>
          <w:rStyle w:val="Heading2Char"/>
        </w:rPr>
      </w:pPr>
      <w:r w:rsidRPr="0062485F">
        <w:rPr>
          <w:rStyle w:val="Heading2Char"/>
        </w:rPr>
        <w:t>Open, Read, and Reply to Messages</w:t>
      </w:r>
    </w:p>
    <w:p w14:paraId="2D1292C6" w14:textId="67983DD7" w:rsidR="006A7718" w:rsidRDefault="0048399A">
      <w:pPr>
        <w:spacing w:after="186" w:line="264" w:lineRule="auto"/>
        <w:ind w:left="-5" w:right="5335"/>
      </w:pPr>
      <w:r>
        <w:t>To open a message:</w:t>
      </w:r>
    </w:p>
    <w:p w14:paraId="3C958428" w14:textId="77777777" w:rsidR="006A7718" w:rsidRDefault="0048399A">
      <w:pPr>
        <w:numPr>
          <w:ilvl w:val="0"/>
          <w:numId w:val="6"/>
        </w:numPr>
        <w:ind w:hanging="360"/>
      </w:pPr>
      <w:r>
        <w:t xml:space="preserve">With the Virtual cursor toggled off, navigate through messages using your </w:t>
      </w:r>
      <w:r>
        <w:rPr>
          <w:b/>
        </w:rPr>
        <w:t>UP ARROW</w:t>
      </w:r>
      <w:r>
        <w:t xml:space="preserve"> and </w:t>
      </w:r>
      <w:r>
        <w:rPr>
          <w:b/>
        </w:rPr>
        <w:t>DOWN ARROW</w:t>
      </w:r>
      <w:r>
        <w:t xml:space="preserve"> keys. </w:t>
      </w:r>
    </w:p>
    <w:p w14:paraId="4EFBBE48" w14:textId="77777777" w:rsidR="006A7718" w:rsidRDefault="0048399A">
      <w:pPr>
        <w:numPr>
          <w:ilvl w:val="0"/>
          <w:numId w:val="6"/>
        </w:numPr>
        <w:ind w:hanging="360"/>
      </w:pPr>
      <w:r>
        <w:t xml:space="preserve">Press </w:t>
      </w:r>
      <w:r>
        <w:rPr>
          <w:b/>
        </w:rPr>
        <w:t>ENTER</w:t>
      </w:r>
      <w:r>
        <w:t xml:space="preserve"> on a message to open it. </w:t>
      </w:r>
    </w:p>
    <w:p w14:paraId="2ABFC280" w14:textId="77777777" w:rsidR="006A7718" w:rsidRDefault="0048399A">
      <w:pPr>
        <w:numPr>
          <w:ilvl w:val="0"/>
          <w:numId w:val="6"/>
        </w:numPr>
        <w:ind w:hanging="360"/>
      </w:pPr>
      <w:r>
        <w:t xml:space="preserve">Press </w:t>
      </w:r>
      <w:r>
        <w:rPr>
          <w:b/>
        </w:rPr>
        <w:t>INSERT+Z</w:t>
      </w:r>
      <w:r>
        <w:t xml:space="preserve"> to toggle the Virtual cursor on. This enables you to read the message using your arrow keys as you would any other document, which you cannot do in Gmail Standard View when the Virtual cursor is toggled off. </w:t>
      </w:r>
    </w:p>
    <w:p w14:paraId="19956306" w14:textId="6E6BD4F0" w:rsidR="006A7718" w:rsidRDefault="0048399A">
      <w:pPr>
        <w:numPr>
          <w:ilvl w:val="0"/>
          <w:numId w:val="6"/>
        </w:numPr>
        <w:spacing w:after="199"/>
        <w:ind w:hanging="360"/>
      </w:pPr>
      <w:r>
        <w:t xml:space="preserve">After reading the message, press </w:t>
      </w:r>
      <w:r>
        <w:rPr>
          <w:b/>
        </w:rPr>
        <w:t>INSERT+Z</w:t>
      </w:r>
      <w:r>
        <w:t xml:space="preserve"> to toggle the Virtual cursor off. Focus is </w:t>
      </w:r>
      <w:proofErr w:type="gramStart"/>
      <w:r>
        <w:t>in</w:t>
      </w:r>
      <w:proofErr w:type="gramEnd"/>
      <w:r>
        <w:t xml:space="preserve"> the message list. Pressing </w:t>
      </w:r>
      <w:r>
        <w:rPr>
          <w:b/>
        </w:rPr>
        <w:t>ENTER</w:t>
      </w:r>
      <w:r>
        <w:t xml:space="preserve"> on another message will close the first and open the one in focus.</w:t>
      </w:r>
    </w:p>
    <w:p w14:paraId="13048B57" w14:textId="77777777" w:rsidR="006A7718" w:rsidRDefault="0048399A" w:rsidP="0062485F">
      <w:pPr>
        <w:pStyle w:val="Heading2"/>
      </w:pPr>
      <w:r>
        <w:t xml:space="preserve">Archive and Delete Messages </w:t>
      </w:r>
    </w:p>
    <w:p w14:paraId="306237E3" w14:textId="77777777" w:rsidR="006A7718" w:rsidRDefault="0048399A">
      <w:pPr>
        <w:spacing w:after="157"/>
      </w:pPr>
      <w:r>
        <w:t xml:space="preserve">Archiving a message removes it from the inbox, and places it in the </w:t>
      </w:r>
      <w:proofErr w:type="gramStart"/>
      <w:r>
        <w:t>All Mail</w:t>
      </w:r>
      <w:proofErr w:type="gramEnd"/>
      <w:r>
        <w:t xml:space="preserve"> label. Archive messages if you may need them later but don’t want them to reside in your inbox. </w:t>
      </w:r>
    </w:p>
    <w:p w14:paraId="4306CA8B" w14:textId="77777777" w:rsidR="006A7718" w:rsidRDefault="0048399A">
      <w:pPr>
        <w:spacing w:after="154"/>
      </w:pPr>
      <w:r>
        <w:t xml:space="preserve">Deleting a message sends it to the Trash label, where you can go to permanently delete it. </w:t>
      </w:r>
    </w:p>
    <w:p w14:paraId="7695107B" w14:textId="77777777" w:rsidR="006A7718" w:rsidRDefault="0048399A">
      <w:pPr>
        <w:spacing w:after="188"/>
      </w:pPr>
      <w:r>
        <w:t xml:space="preserve">Ensure the Virtual cursor is toggled off when archiving and deleting messages. To archive or delete a message: </w:t>
      </w:r>
    </w:p>
    <w:p w14:paraId="4FA644A8" w14:textId="77777777" w:rsidR="006A7718" w:rsidRDefault="0048399A">
      <w:pPr>
        <w:numPr>
          <w:ilvl w:val="0"/>
          <w:numId w:val="7"/>
        </w:numPr>
        <w:ind w:hanging="360"/>
      </w:pPr>
      <w:r>
        <w:t xml:space="preserve">Navigate to a message you want to archive or delete, then press </w:t>
      </w:r>
      <w:r>
        <w:rPr>
          <w:b/>
        </w:rPr>
        <w:t>X</w:t>
      </w:r>
      <w:r>
        <w:t xml:space="preserve"> to select it. </w:t>
      </w:r>
    </w:p>
    <w:p w14:paraId="38A4B22E" w14:textId="77777777" w:rsidR="006A7718" w:rsidRDefault="0048399A">
      <w:pPr>
        <w:numPr>
          <w:ilvl w:val="0"/>
          <w:numId w:val="7"/>
        </w:numPr>
        <w:ind w:hanging="360"/>
      </w:pPr>
      <w:r>
        <w:lastRenderedPageBreak/>
        <w:t xml:space="preserve">Press </w:t>
      </w:r>
      <w:r>
        <w:rPr>
          <w:b/>
        </w:rPr>
        <w:t>E</w:t>
      </w:r>
      <w:r>
        <w:t xml:space="preserve"> to archive the message, or </w:t>
      </w:r>
      <w:r>
        <w:rPr>
          <w:b/>
        </w:rPr>
        <w:t>#</w:t>
      </w:r>
      <w:r>
        <w:t xml:space="preserve"> (number sign) to delete it. </w:t>
      </w:r>
    </w:p>
    <w:p w14:paraId="21545DB0" w14:textId="77777777" w:rsidR="006A7718" w:rsidRDefault="0048399A">
      <w:pPr>
        <w:numPr>
          <w:ilvl w:val="0"/>
          <w:numId w:val="7"/>
        </w:numPr>
        <w:ind w:hanging="360"/>
      </w:pPr>
      <w:r>
        <w:t xml:space="preserve">Locate an archived message by pressing </w:t>
      </w:r>
      <w:r>
        <w:rPr>
          <w:b/>
        </w:rPr>
        <w:t>G</w:t>
      </w:r>
      <w:r>
        <w:t xml:space="preserve"> then </w:t>
      </w:r>
      <w:r>
        <w:rPr>
          <w:b/>
        </w:rPr>
        <w:t>A</w:t>
      </w:r>
      <w:r>
        <w:t xml:space="preserve"> to navigate to the </w:t>
      </w:r>
      <w:proofErr w:type="gramStart"/>
      <w:r>
        <w:t>All Mail</w:t>
      </w:r>
      <w:proofErr w:type="gramEnd"/>
      <w:r>
        <w:t xml:space="preserve"> label. </w:t>
      </w:r>
    </w:p>
    <w:p w14:paraId="3C9AEDA6" w14:textId="77777777" w:rsidR="006A7718" w:rsidRDefault="0048399A">
      <w:pPr>
        <w:numPr>
          <w:ilvl w:val="0"/>
          <w:numId w:val="7"/>
        </w:numPr>
        <w:ind w:hanging="360"/>
      </w:pPr>
      <w:r>
        <w:t xml:space="preserve">Press </w:t>
      </w:r>
      <w:r>
        <w:rPr>
          <w:b/>
        </w:rPr>
        <w:t>#</w:t>
      </w:r>
      <w:r>
        <w:t xml:space="preserve"> (number sign) to send it to the Trash label. </w:t>
      </w:r>
    </w:p>
    <w:p w14:paraId="1E9BC270" w14:textId="77777777" w:rsidR="006A7718" w:rsidRDefault="0048399A">
      <w:pPr>
        <w:numPr>
          <w:ilvl w:val="0"/>
          <w:numId w:val="7"/>
        </w:numPr>
        <w:ind w:hanging="360"/>
      </w:pPr>
      <w:r>
        <w:t xml:space="preserve">Locate a deleted message in trash by pressing </w:t>
      </w:r>
      <w:r>
        <w:rPr>
          <w:b/>
        </w:rPr>
        <w:t>G</w:t>
      </w:r>
      <w:r>
        <w:t xml:space="preserve"> then </w:t>
      </w:r>
      <w:r>
        <w:rPr>
          <w:b/>
        </w:rPr>
        <w:t>L</w:t>
      </w:r>
      <w:r>
        <w:t xml:space="preserve"> to navigate to the Labels list. </w:t>
      </w:r>
    </w:p>
    <w:p w14:paraId="587F00F4" w14:textId="77777777" w:rsidR="006A7718" w:rsidRDefault="0048399A">
      <w:pPr>
        <w:numPr>
          <w:ilvl w:val="0"/>
          <w:numId w:val="7"/>
        </w:numPr>
        <w:ind w:hanging="360"/>
      </w:pPr>
      <w:r>
        <w:t xml:space="preserve">A list of available labels is displayed; however, the Trash label is not in this list. Explore the list by pressing the </w:t>
      </w:r>
      <w:r>
        <w:rPr>
          <w:b/>
        </w:rPr>
        <w:t>DOWN ARROW</w:t>
      </w:r>
      <w:r>
        <w:t xml:space="preserve"> key. </w:t>
      </w:r>
    </w:p>
    <w:p w14:paraId="1B54684F" w14:textId="77777777" w:rsidR="006A7718" w:rsidRDefault="0048399A">
      <w:pPr>
        <w:numPr>
          <w:ilvl w:val="0"/>
          <w:numId w:val="7"/>
        </w:numPr>
        <w:spacing w:after="34" w:line="258" w:lineRule="auto"/>
        <w:ind w:hanging="360"/>
      </w:pPr>
      <w:r>
        <w:t xml:space="preserve">After navigating to the Labels list, focus is placed in a search box. Type the word “Trash,” then press </w:t>
      </w:r>
      <w:r>
        <w:rPr>
          <w:b/>
        </w:rPr>
        <w:t>ENTER</w:t>
      </w:r>
      <w:r>
        <w:t xml:space="preserve">. </w:t>
      </w:r>
    </w:p>
    <w:p w14:paraId="1032661C" w14:textId="77777777" w:rsidR="006A7718" w:rsidRDefault="0048399A">
      <w:pPr>
        <w:numPr>
          <w:ilvl w:val="0"/>
          <w:numId w:val="7"/>
        </w:numPr>
        <w:ind w:hanging="360"/>
      </w:pPr>
      <w:r>
        <w:t xml:space="preserve">JAWS will indicate the Trash Label as a search result. </w:t>
      </w:r>
    </w:p>
    <w:p w14:paraId="7883F79E" w14:textId="77777777" w:rsidR="006A7718" w:rsidRDefault="0048399A">
      <w:pPr>
        <w:numPr>
          <w:ilvl w:val="0"/>
          <w:numId w:val="7"/>
        </w:numPr>
        <w:ind w:hanging="360"/>
      </w:pPr>
      <w:r>
        <w:t xml:space="preserve">Press </w:t>
      </w:r>
      <w:r>
        <w:rPr>
          <w:b/>
        </w:rPr>
        <w:t>ENTER</w:t>
      </w:r>
      <w:r>
        <w:t xml:space="preserve"> to move to Trash. </w:t>
      </w:r>
    </w:p>
    <w:p w14:paraId="79BF521E" w14:textId="77777777" w:rsidR="006A7718" w:rsidRDefault="0048399A">
      <w:pPr>
        <w:numPr>
          <w:ilvl w:val="0"/>
          <w:numId w:val="7"/>
        </w:numPr>
        <w:ind w:hanging="360"/>
      </w:pPr>
      <w:r>
        <w:t xml:space="preserve">While in Trash, you can choose to press </w:t>
      </w:r>
      <w:r>
        <w:rPr>
          <w:b/>
        </w:rPr>
        <w:t>X</w:t>
      </w:r>
      <w:r>
        <w:t xml:space="preserve"> to select messages you want to delete, though this is not necessary like it is in the Inbox and other labels. </w:t>
      </w:r>
    </w:p>
    <w:p w14:paraId="3BBE547E" w14:textId="77777777" w:rsidR="006A7718" w:rsidRDefault="0048399A">
      <w:pPr>
        <w:numPr>
          <w:ilvl w:val="0"/>
          <w:numId w:val="7"/>
        </w:numPr>
        <w:ind w:hanging="360"/>
      </w:pPr>
      <w:r>
        <w:t xml:space="preserve">Press </w:t>
      </w:r>
      <w:r>
        <w:rPr>
          <w:b/>
        </w:rPr>
        <w:t>SHIFT+F10</w:t>
      </w:r>
      <w:r>
        <w:t xml:space="preserve"> or the </w:t>
      </w:r>
      <w:r>
        <w:rPr>
          <w:b/>
        </w:rPr>
        <w:t>APPLICATIONS Key</w:t>
      </w:r>
      <w:r>
        <w:t xml:space="preserve"> to perform a right mouse click. </w:t>
      </w:r>
    </w:p>
    <w:p w14:paraId="0FBC288A" w14:textId="77777777" w:rsidR="006A7718" w:rsidRDefault="0048399A">
      <w:pPr>
        <w:numPr>
          <w:ilvl w:val="0"/>
          <w:numId w:val="7"/>
        </w:numPr>
        <w:ind w:hanging="360"/>
      </w:pPr>
      <w:r>
        <w:t xml:space="preserve">Press </w:t>
      </w:r>
      <w:r>
        <w:rPr>
          <w:b/>
        </w:rPr>
        <w:t>DOWN ARROW</w:t>
      </w:r>
      <w:r>
        <w:t xml:space="preserve"> until you locate Delete Forever, and press </w:t>
      </w:r>
      <w:r>
        <w:rPr>
          <w:b/>
        </w:rPr>
        <w:t>ENTER</w:t>
      </w:r>
      <w:r>
        <w:t xml:space="preserve"> to activate this option. </w:t>
      </w:r>
    </w:p>
    <w:p w14:paraId="406BE38A" w14:textId="77777777" w:rsidR="006A7718" w:rsidRDefault="0048399A">
      <w:pPr>
        <w:numPr>
          <w:ilvl w:val="0"/>
          <w:numId w:val="7"/>
        </w:numPr>
        <w:ind w:hanging="360"/>
      </w:pPr>
      <w:r>
        <w:t xml:space="preserve">Alternatively, after navigating to Trash, press </w:t>
      </w:r>
      <w:r>
        <w:rPr>
          <w:b/>
        </w:rPr>
        <w:t>SHIFT+TAB</w:t>
      </w:r>
      <w:r>
        <w:t xml:space="preserve"> to locate the Empty Trash Now button. </w:t>
      </w:r>
    </w:p>
    <w:p w14:paraId="060501D3" w14:textId="77777777" w:rsidR="006A7718" w:rsidRDefault="0048399A">
      <w:pPr>
        <w:numPr>
          <w:ilvl w:val="0"/>
          <w:numId w:val="7"/>
        </w:numPr>
        <w:ind w:hanging="360"/>
      </w:pPr>
      <w:r>
        <w:t xml:space="preserve">Press the </w:t>
      </w:r>
      <w:r>
        <w:rPr>
          <w:b/>
        </w:rPr>
        <w:t>SPACEBAR</w:t>
      </w:r>
      <w:r>
        <w:t xml:space="preserve"> to activate this option. </w:t>
      </w:r>
    </w:p>
    <w:p w14:paraId="0923A338" w14:textId="22A90D2C" w:rsidR="006A7718" w:rsidRDefault="0048399A">
      <w:pPr>
        <w:numPr>
          <w:ilvl w:val="0"/>
          <w:numId w:val="7"/>
        </w:numPr>
        <w:spacing w:after="195"/>
        <w:ind w:hanging="360"/>
      </w:pPr>
      <w:r>
        <w:t xml:space="preserve">Press </w:t>
      </w:r>
      <w:r>
        <w:rPr>
          <w:b/>
        </w:rPr>
        <w:t>TAB</w:t>
      </w:r>
      <w:r>
        <w:t xml:space="preserve"> to locate OK, and press </w:t>
      </w:r>
      <w:r>
        <w:rPr>
          <w:b/>
        </w:rPr>
        <w:t>ENTER</w:t>
      </w:r>
      <w:r>
        <w:t xml:space="preserve"> to confirm you want to empty the Trash label. This permanently deletes all items.</w:t>
      </w:r>
    </w:p>
    <w:p w14:paraId="37394B39" w14:textId="4A6B1851" w:rsidR="006A7718" w:rsidRDefault="0048399A" w:rsidP="00CA1CEC">
      <w:pPr>
        <w:pStyle w:val="Heading2"/>
      </w:pPr>
      <w:r>
        <w:t>Search for Messages</w:t>
      </w:r>
    </w:p>
    <w:p w14:paraId="2C07A62C" w14:textId="77777777" w:rsidR="006A7718" w:rsidRDefault="0048399A">
      <w:pPr>
        <w:spacing w:after="188"/>
      </w:pPr>
      <w:r>
        <w:t xml:space="preserve">Use the Search feature to quickly find messages. </w:t>
      </w:r>
    </w:p>
    <w:p w14:paraId="3C7E9F01" w14:textId="77777777" w:rsidR="006A7718" w:rsidRDefault="0048399A">
      <w:pPr>
        <w:numPr>
          <w:ilvl w:val="0"/>
          <w:numId w:val="8"/>
        </w:numPr>
        <w:ind w:hanging="360"/>
      </w:pPr>
      <w:r>
        <w:t xml:space="preserve">Press </w:t>
      </w:r>
      <w:r>
        <w:rPr>
          <w:b/>
        </w:rPr>
        <w:t>/</w:t>
      </w:r>
      <w:r>
        <w:t xml:space="preserve"> (slash) to activate the search command. </w:t>
      </w:r>
    </w:p>
    <w:p w14:paraId="60A6CBF8" w14:textId="77777777" w:rsidR="006A7718" w:rsidRDefault="0048399A">
      <w:pPr>
        <w:numPr>
          <w:ilvl w:val="0"/>
          <w:numId w:val="8"/>
        </w:numPr>
        <w:ind w:hanging="360"/>
      </w:pPr>
      <w:r>
        <w:t xml:space="preserve">Focus is placed in a search field. Type your search terms and press </w:t>
      </w:r>
      <w:r>
        <w:rPr>
          <w:b/>
        </w:rPr>
        <w:t>ENTER</w:t>
      </w:r>
      <w:r>
        <w:t xml:space="preserve">. </w:t>
      </w:r>
    </w:p>
    <w:p w14:paraId="79EBC46E" w14:textId="77777777" w:rsidR="006A7718" w:rsidRDefault="0048399A">
      <w:pPr>
        <w:numPr>
          <w:ilvl w:val="0"/>
          <w:numId w:val="8"/>
        </w:numPr>
        <w:ind w:hanging="360"/>
      </w:pPr>
      <w:r>
        <w:t xml:space="preserve">Press the </w:t>
      </w:r>
      <w:r>
        <w:rPr>
          <w:b/>
        </w:rPr>
        <w:t>DOWN ARROW</w:t>
      </w:r>
      <w:r>
        <w:t xml:space="preserve"> key to navigate the search results. </w:t>
      </w:r>
    </w:p>
    <w:p w14:paraId="64DB99E8" w14:textId="77777777" w:rsidR="006A7718" w:rsidRDefault="0048399A">
      <w:pPr>
        <w:numPr>
          <w:ilvl w:val="0"/>
          <w:numId w:val="8"/>
        </w:numPr>
        <w:ind w:hanging="360"/>
      </w:pPr>
      <w:r>
        <w:t xml:space="preserve">Press </w:t>
      </w:r>
      <w:r>
        <w:rPr>
          <w:b/>
        </w:rPr>
        <w:t>ENTER</w:t>
      </w:r>
      <w:r>
        <w:t xml:space="preserve"> on a message to open it. </w:t>
      </w:r>
    </w:p>
    <w:p w14:paraId="57AC537D" w14:textId="0990B245" w:rsidR="006A7718" w:rsidRDefault="0048399A">
      <w:pPr>
        <w:numPr>
          <w:ilvl w:val="0"/>
          <w:numId w:val="8"/>
        </w:numPr>
        <w:spacing w:after="157"/>
        <w:ind w:hanging="360"/>
      </w:pPr>
      <w:r>
        <w:t xml:space="preserve">Press </w:t>
      </w:r>
      <w:r>
        <w:rPr>
          <w:b/>
        </w:rPr>
        <w:t>ESC</w:t>
      </w:r>
      <w:r>
        <w:t xml:space="preserve"> twice to exit Search and return to the label previously in focus.</w:t>
      </w:r>
    </w:p>
    <w:p w14:paraId="090BC612" w14:textId="0F13C88D" w:rsidR="006A7718" w:rsidRDefault="006A7718">
      <w:pPr>
        <w:spacing w:after="158" w:line="259" w:lineRule="auto"/>
        <w:ind w:left="0" w:firstLine="0"/>
      </w:pPr>
    </w:p>
    <w:p w14:paraId="23BA43FB" w14:textId="77777777" w:rsidR="006A7718" w:rsidRDefault="0048399A">
      <w:pPr>
        <w:spacing w:after="0" w:line="259" w:lineRule="auto"/>
        <w:ind w:left="0" w:firstLine="0"/>
      </w:pPr>
      <w:r>
        <w:t xml:space="preserve"> </w:t>
      </w:r>
    </w:p>
    <w:sectPr w:rsidR="006A7718">
      <w:headerReference w:type="even" r:id="rId15"/>
      <w:headerReference w:type="default" r:id="rId16"/>
      <w:footerReference w:type="even" r:id="rId17"/>
      <w:footerReference w:type="default" r:id="rId18"/>
      <w:headerReference w:type="first" r:id="rId19"/>
      <w:footerReference w:type="first" r:id="rId20"/>
      <w:pgSz w:w="12240" w:h="15840"/>
      <w:pgMar w:top="1839" w:right="1456" w:bottom="1354" w:left="1440" w:header="216"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84DF2" w14:textId="77777777" w:rsidR="001F2882" w:rsidRDefault="001F2882">
      <w:pPr>
        <w:spacing w:after="0" w:line="240" w:lineRule="auto"/>
      </w:pPr>
      <w:r>
        <w:separator/>
      </w:r>
    </w:p>
  </w:endnote>
  <w:endnote w:type="continuationSeparator" w:id="0">
    <w:p w14:paraId="4A791D78" w14:textId="77777777" w:rsidR="001F2882" w:rsidRDefault="001F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DBCBC" w14:textId="77777777" w:rsidR="006A7718" w:rsidRDefault="0048399A">
    <w:pPr>
      <w:spacing w:after="0" w:line="259" w:lineRule="auto"/>
      <w:ind w:left="-288" w:firstLine="0"/>
    </w:pPr>
    <w:r>
      <w:fldChar w:fldCharType="begin"/>
    </w:r>
    <w:r>
      <w:instrText xml:space="preserve"> PAGE   \* MERGEFORMAT </w:instrText>
    </w:r>
    <w:r>
      <w:fldChar w:fldCharType="separate"/>
    </w:r>
    <w:r>
      <w:t>1</w:t>
    </w:r>
    <w:r>
      <w:fldChar w:fldCharType="end"/>
    </w:r>
    <w:r>
      <w:t xml:space="preserve"> </w:t>
    </w:r>
  </w:p>
  <w:p w14:paraId="5EBE568E" w14:textId="77777777" w:rsidR="006A7718" w:rsidRDefault="0048399A">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E48E8" w14:textId="77777777" w:rsidR="006A7718" w:rsidRDefault="0048399A">
    <w:pPr>
      <w:spacing w:after="0" w:line="259" w:lineRule="auto"/>
      <w:ind w:left="-288" w:firstLine="0"/>
    </w:pPr>
    <w:r>
      <w:fldChar w:fldCharType="begin"/>
    </w:r>
    <w:r>
      <w:instrText xml:space="preserve"> PAGE   \* MERGEFORMAT </w:instrText>
    </w:r>
    <w:r>
      <w:fldChar w:fldCharType="separate"/>
    </w:r>
    <w:r>
      <w:t>1</w:t>
    </w:r>
    <w:r>
      <w:fldChar w:fldCharType="end"/>
    </w:r>
    <w:r>
      <w:t xml:space="preserve"> </w:t>
    </w:r>
  </w:p>
  <w:p w14:paraId="797FAA3E" w14:textId="77777777" w:rsidR="006A7718" w:rsidRDefault="0048399A">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F6586" w14:textId="77777777" w:rsidR="006A7718" w:rsidRDefault="0048399A">
    <w:pPr>
      <w:spacing w:after="0" w:line="259" w:lineRule="auto"/>
      <w:ind w:left="-288" w:firstLine="0"/>
    </w:pPr>
    <w:r>
      <w:fldChar w:fldCharType="begin"/>
    </w:r>
    <w:r>
      <w:instrText xml:space="preserve"> PAGE   \* MERGEFORMAT </w:instrText>
    </w:r>
    <w:r>
      <w:fldChar w:fldCharType="separate"/>
    </w:r>
    <w:r>
      <w:t>1</w:t>
    </w:r>
    <w:r>
      <w:fldChar w:fldCharType="end"/>
    </w:r>
    <w:r>
      <w:t xml:space="preserve"> </w:t>
    </w:r>
  </w:p>
  <w:p w14:paraId="08368AFE" w14:textId="77777777" w:rsidR="006A7718" w:rsidRDefault="0048399A">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7FD1B" w14:textId="77777777" w:rsidR="001F2882" w:rsidRDefault="001F2882">
      <w:pPr>
        <w:spacing w:after="0" w:line="240" w:lineRule="auto"/>
      </w:pPr>
      <w:r>
        <w:separator/>
      </w:r>
    </w:p>
  </w:footnote>
  <w:footnote w:type="continuationSeparator" w:id="0">
    <w:p w14:paraId="7D97753D" w14:textId="77777777" w:rsidR="001F2882" w:rsidRDefault="001F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57D6A" w14:textId="77777777" w:rsidR="006A7718" w:rsidRDefault="0048399A">
    <w:pPr>
      <w:spacing w:after="0" w:line="259" w:lineRule="auto"/>
      <w:ind w:left="0" w:firstLine="0"/>
    </w:pPr>
    <w:r>
      <w:rPr>
        <w:noProof/>
      </w:rPr>
      <w:drawing>
        <wp:anchor distT="0" distB="0" distL="114300" distR="114300" simplePos="0" relativeHeight="251658240" behindDoc="0" locked="0" layoutInCell="1" allowOverlap="0" wp14:anchorId="5ACF69A3" wp14:editId="62148A2C">
          <wp:simplePos x="0" y="0"/>
          <wp:positionH relativeFrom="page">
            <wp:posOffset>0</wp:posOffset>
          </wp:positionH>
          <wp:positionV relativeFrom="page">
            <wp:posOffset>137160</wp:posOffset>
          </wp:positionV>
          <wp:extent cx="7772400" cy="771144"/>
          <wp:effectExtent l="0" t="0" r="0" b="0"/>
          <wp:wrapSquare wrapText="bothSides"/>
          <wp:docPr id="4489" name="Picture 4489"/>
          <wp:cNvGraphicFramePr/>
          <a:graphic xmlns:a="http://schemas.openxmlformats.org/drawingml/2006/main">
            <a:graphicData uri="http://schemas.openxmlformats.org/drawingml/2006/picture">
              <pic:pic xmlns:pic="http://schemas.openxmlformats.org/drawingml/2006/picture">
                <pic:nvPicPr>
                  <pic:cNvPr id="4489" name="Picture 4489"/>
                  <pic:cNvPicPr/>
                </pic:nvPicPr>
                <pic:blipFill>
                  <a:blip r:embed="rId1"/>
                  <a:stretch>
                    <a:fillRect/>
                  </a:stretch>
                </pic:blipFill>
                <pic:spPr>
                  <a:xfrm>
                    <a:off x="0" y="0"/>
                    <a:ext cx="7772400" cy="771144"/>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6AFD2" w14:textId="77777777" w:rsidR="006A7718" w:rsidRDefault="0048399A">
    <w:pPr>
      <w:spacing w:after="0" w:line="259" w:lineRule="auto"/>
      <w:ind w:left="0" w:firstLine="0"/>
    </w:pPr>
    <w:r>
      <w:rPr>
        <w:noProof/>
      </w:rPr>
      <w:drawing>
        <wp:anchor distT="0" distB="0" distL="114300" distR="114300" simplePos="0" relativeHeight="251659264" behindDoc="0" locked="0" layoutInCell="1" allowOverlap="0" wp14:anchorId="4905B2C5" wp14:editId="7AA801E9">
          <wp:simplePos x="0" y="0"/>
          <wp:positionH relativeFrom="page">
            <wp:posOffset>0</wp:posOffset>
          </wp:positionH>
          <wp:positionV relativeFrom="page">
            <wp:posOffset>137160</wp:posOffset>
          </wp:positionV>
          <wp:extent cx="7772400" cy="771144"/>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489" name="Picture 4489"/>
                  <pic:cNvPicPr/>
                </pic:nvPicPr>
                <pic:blipFill>
                  <a:blip r:embed="rId1"/>
                  <a:stretch>
                    <a:fillRect/>
                  </a:stretch>
                </pic:blipFill>
                <pic:spPr>
                  <a:xfrm>
                    <a:off x="0" y="0"/>
                    <a:ext cx="7772400" cy="771144"/>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B1F0A" w14:textId="77777777" w:rsidR="006A7718" w:rsidRDefault="0048399A">
    <w:pPr>
      <w:spacing w:after="0" w:line="259" w:lineRule="auto"/>
      <w:ind w:left="0" w:firstLine="0"/>
    </w:pPr>
    <w:r>
      <w:rPr>
        <w:noProof/>
      </w:rPr>
      <w:drawing>
        <wp:anchor distT="0" distB="0" distL="114300" distR="114300" simplePos="0" relativeHeight="251660288" behindDoc="0" locked="0" layoutInCell="1" allowOverlap="0" wp14:anchorId="1A5E3963" wp14:editId="2BCC5A9D">
          <wp:simplePos x="0" y="0"/>
          <wp:positionH relativeFrom="page">
            <wp:posOffset>0</wp:posOffset>
          </wp:positionH>
          <wp:positionV relativeFrom="page">
            <wp:posOffset>137160</wp:posOffset>
          </wp:positionV>
          <wp:extent cx="7772400" cy="771144"/>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489" name="Picture 4489"/>
                  <pic:cNvPicPr/>
                </pic:nvPicPr>
                <pic:blipFill>
                  <a:blip r:embed="rId1"/>
                  <a:stretch>
                    <a:fillRect/>
                  </a:stretch>
                </pic:blipFill>
                <pic:spPr>
                  <a:xfrm>
                    <a:off x="0" y="0"/>
                    <a:ext cx="7772400" cy="771144"/>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8A0"/>
    <w:multiLevelType w:val="hybridMultilevel"/>
    <w:tmpl w:val="3AC40198"/>
    <w:lvl w:ilvl="0" w:tplc="8BEEAFA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3E26B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52ADD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8AE60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606DE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E62DE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2A02A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CEC8F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48C99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E37EC3"/>
    <w:multiLevelType w:val="hybridMultilevel"/>
    <w:tmpl w:val="99B2BBB0"/>
    <w:lvl w:ilvl="0" w:tplc="0978A33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3ADA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8C983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DAD5B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7223C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DCD88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EA4547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766EC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0C9E7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F1F1A22"/>
    <w:multiLevelType w:val="hybridMultilevel"/>
    <w:tmpl w:val="9D5C4AF6"/>
    <w:lvl w:ilvl="0" w:tplc="44283D4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42B69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4AD03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445B1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4274C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48C54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00AC2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6228B3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8CFC4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3DD3250"/>
    <w:multiLevelType w:val="hybridMultilevel"/>
    <w:tmpl w:val="D0DC18AC"/>
    <w:lvl w:ilvl="0" w:tplc="FA7022B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0DFA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D629B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94A72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1C013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BE77E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202D9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14E42E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26458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60F61B0"/>
    <w:multiLevelType w:val="hybridMultilevel"/>
    <w:tmpl w:val="BEEAC954"/>
    <w:lvl w:ilvl="0" w:tplc="1D5222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D634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B238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D32A2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F845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E6C50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6AFD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1631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D2EDD7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9700A95"/>
    <w:multiLevelType w:val="hybridMultilevel"/>
    <w:tmpl w:val="6EFC154A"/>
    <w:lvl w:ilvl="0" w:tplc="372CEF2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5AA5C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18BC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743A5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1E2B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3E1C1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D2CBB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18A5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4E4A3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1B06B58"/>
    <w:multiLevelType w:val="hybridMultilevel"/>
    <w:tmpl w:val="A28A0614"/>
    <w:lvl w:ilvl="0" w:tplc="8F261E0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8CDE8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CE4E5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5C844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A8748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7A07B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7A45D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309EF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70232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9801131"/>
    <w:multiLevelType w:val="hybridMultilevel"/>
    <w:tmpl w:val="6E7292D2"/>
    <w:lvl w:ilvl="0" w:tplc="FDBA4AF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C2401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98EE8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64BC5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640E5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6CF6B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62B98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5A540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962CC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3"/>
  </w:num>
  <w:num w:numId="3">
    <w:abstractNumId w:val="0"/>
  </w:num>
  <w:num w:numId="4">
    <w:abstractNumId w:val="5"/>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718"/>
    <w:rsid w:val="001F2882"/>
    <w:rsid w:val="0048399A"/>
    <w:rsid w:val="0062485F"/>
    <w:rsid w:val="006A7718"/>
    <w:rsid w:val="00A45E1E"/>
    <w:rsid w:val="00CA1CEC"/>
    <w:rsid w:val="00E80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877C"/>
  <w15:docId w15:val="{F9CA215E-87D4-4892-8F2F-2C83331D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63"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64" w:lineRule="auto"/>
      <w:ind w:left="10" w:hanging="10"/>
      <w:outlineLvl w:val="0"/>
    </w:pPr>
    <w:rPr>
      <w:rFonts w:ascii="Calibri" w:eastAsia="Calibri" w:hAnsi="Calibri" w:cs="Calibri"/>
      <w:color w:val="2F5496"/>
      <w:sz w:val="26"/>
    </w:rPr>
  </w:style>
  <w:style w:type="paragraph" w:styleId="Heading2">
    <w:name w:val="heading 2"/>
    <w:basedOn w:val="Normal"/>
    <w:next w:val="Normal"/>
    <w:link w:val="Heading2Char"/>
    <w:uiPriority w:val="9"/>
    <w:unhideWhenUsed/>
    <w:qFormat/>
    <w:rsid w:val="00624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26"/>
    </w:rPr>
  </w:style>
  <w:style w:type="character" w:customStyle="1" w:styleId="Heading2Char">
    <w:name w:val="Heading 2 Char"/>
    <w:basedOn w:val="DefaultParagraphFont"/>
    <w:link w:val="Heading2"/>
    <w:uiPriority w:val="9"/>
    <w:rsid w:val="006248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reedomscientific.com/webinars/gmail-and-jaws/" TargetMode="External"/><Relationship Id="rId13" Type="http://schemas.openxmlformats.org/officeDocument/2006/relationships/hyperlink" Target="https://www.freedomscientific.com/SurfsUp/Tables.ht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freedomscientific.com/webinars/gmail-and-jaws/" TargetMode="External"/><Relationship Id="rId12" Type="http://schemas.openxmlformats.org/officeDocument/2006/relationships/hyperlink" Target="https://www.freedomscientific.com/SurfsUp/_Surfs_Up_Start_Here.htm" TargetMode="External"/><Relationship Id="rId17" Type="http://schemas.openxmlformats.org/officeDocument/2006/relationships/footer" Target="footer1.xm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domscientific.com/SurfsUp/_Surfs_Up_Start_Here.htm" TargetMode="External"/><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customXml" Target="../customXml/item1.xml"/><Relationship Id="rId10" Type="http://schemas.openxmlformats.org/officeDocument/2006/relationships/hyperlink" Target="https://www.freedomscientific.com/webinars/gmail-and-jaw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freedomscientific.com/webinars/gmail-and-jaws/" TargetMode="External"/><Relationship Id="rId14" Type="http://schemas.openxmlformats.org/officeDocument/2006/relationships/hyperlink" Target="https://www.freedomscientific.com/SurfsUp/Tables.ht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4CB5B005916A469C68B1F32A71972C" ma:contentTypeVersion="16" ma:contentTypeDescription="Create a new document." ma:contentTypeScope="" ma:versionID="d08bad271061c20dc2a2ee1aa5f77bcb">
  <xsd:schema xmlns:xsd="http://www.w3.org/2001/XMLSchema" xmlns:xs="http://www.w3.org/2001/XMLSchema" xmlns:p="http://schemas.microsoft.com/office/2006/metadata/properties" xmlns:ns2="cd26f99b-5fa5-4944-bb1a-9ecd46c6c38d" xmlns:ns3="fce825ed-7c14-4f10-9173-4eee87276b5e" targetNamespace="http://schemas.microsoft.com/office/2006/metadata/properties" ma:root="true" ma:fieldsID="84372f0473dad67f6a3878f9d46b36ef" ns2:_="" ns3:_="">
    <xsd:import namespace="cd26f99b-5fa5-4944-bb1a-9ecd46c6c38d"/>
    <xsd:import namespace="fce825ed-7c14-4f10-9173-4eee87276b5e"/>
    <xsd:element name="properties">
      <xsd:complexType>
        <xsd:sequence>
          <xsd:element name="documentManagement">
            <xsd:complexType>
              <xsd:all>
                <xsd:element ref="ns2:DateofEvent" minOccurs="0"/>
                <xsd:element ref="ns2:Presenter" minOccurs="0"/>
                <xsd:element ref="ns2:MediaServiceMetadata" minOccurs="0"/>
                <xsd:element ref="ns2:MediaServiceFastMetadata" minOccurs="0"/>
                <xsd:element ref="ns2:_Flow_SignoffStatu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26f99b-5fa5-4944-bb1a-9ecd46c6c38d" elementFormDefault="qualified">
    <xsd:import namespace="http://schemas.microsoft.com/office/2006/documentManagement/types"/>
    <xsd:import namespace="http://schemas.microsoft.com/office/infopath/2007/PartnerControls"/>
    <xsd:element name="DateofEvent" ma:index="8" nillable="true" ma:displayName="Date of Event" ma:format="DateOnly" ma:internalName="DateofEvent">
      <xsd:simpleType>
        <xsd:restriction base="dms:DateTime"/>
      </xsd:simpleType>
    </xsd:element>
    <xsd:element name="Presenter" ma:index="9" nillable="true" ma:displayName="Presenter" ma:format="Dropdown" ma:internalName="Presenter">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_Flow_SignoffStatus" ma:index="12" nillable="true" ma:displayName="Sign-off status" ma:internalName="Sign_x002d_off_x0020_status">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ce825ed-7c14-4f10-9173-4eee87276b5e"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cd26f99b-5fa5-4944-bb1a-9ecd46c6c38d" xsi:nil="true"/>
    <DateofEvent xmlns="cd26f99b-5fa5-4944-bb1a-9ecd46c6c38d" xsi:nil="true"/>
    <Presenter xmlns="cd26f99b-5fa5-4944-bb1a-9ecd46c6c38d" xsi:nil="true"/>
  </documentManagement>
</p:properties>
</file>

<file path=customXml/itemProps1.xml><?xml version="1.0" encoding="utf-8"?>
<ds:datastoreItem xmlns:ds="http://schemas.openxmlformats.org/officeDocument/2006/customXml" ds:itemID="{585D69A6-82AD-441A-A271-E9E4A6EAD189}"/>
</file>

<file path=customXml/itemProps2.xml><?xml version="1.0" encoding="utf-8"?>
<ds:datastoreItem xmlns:ds="http://schemas.openxmlformats.org/officeDocument/2006/customXml" ds:itemID="{AF56DA2D-FD27-41A0-BDA5-6BFAD80ECE37}"/>
</file>

<file path=customXml/itemProps3.xml><?xml version="1.0" encoding="utf-8"?>
<ds:datastoreItem xmlns:ds="http://schemas.openxmlformats.org/officeDocument/2006/customXml" ds:itemID="{90D01ED8-1451-47D1-B283-BA04CE018F57}"/>
</file>

<file path=docProps/app.xml><?xml version="1.0" encoding="utf-8"?>
<Properties xmlns="http://schemas.openxmlformats.org/officeDocument/2006/extended-properties" xmlns:vt="http://schemas.openxmlformats.org/officeDocument/2006/docPropsVTypes">
  <Template>Normal.dotm</Template>
  <TotalTime>2</TotalTime>
  <Pages>4</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Using JAWS with Gmail in Standard View Resource File.pdf</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JAWS with Gmail in Standard View Resource File.pdf</dc:title>
  <dc:subject>Using JAWS with Gmail</dc:subject>
  <dc:creator>Freedom Scientific Training and User Education</dc:creator>
  <cp:keywords>Gmail and JAWS;Standard View;Gmail</cp:keywords>
  <cp:lastModifiedBy>Elizabeth Whitaker</cp:lastModifiedBy>
  <cp:revision>2</cp:revision>
  <dcterms:created xsi:type="dcterms:W3CDTF">2021-08-20T12:55:00Z</dcterms:created>
  <dcterms:modified xsi:type="dcterms:W3CDTF">2021-08-20T12:55:00Z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0x010100E84CB5B005916A469C68B1F32A71972C</vt:lpwstr>
  </property>
</Properties>
</file>