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657F96" w14:textId="77777777" w:rsidR="006F620B" w:rsidRDefault="00000000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sz w:val="16"/>
          <w:szCs w:val="16"/>
        </w:rPr>
        <w:t xml:space="preserve"> </w:t>
      </w:r>
      <w:r>
        <w:pict w14:anchorId="2AE74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8" o:title=""/>
            <w10:wrap type="topAndBottom"/>
          </v:shape>
        </w:pict>
      </w:r>
    </w:p>
    <w:p w14:paraId="49DC699E" w14:textId="77777777" w:rsidR="006F620B" w:rsidRDefault="00000000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PROGRAMMAZIONE DIDATTICA</w:t>
      </w:r>
    </w:p>
    <w:p w14:paraId="27CCC138" w14:textId="77777777" w:rsidR="006F620B" w:rsidRDefault="006F620B">
      <w:pPr>
        <w:rPr>
          <w:rFonts w:ascii="Arial" w:hAnsi="Arial" w:cs="Arial"/>
          <w:sz w:val="14"/>
          <w:szCs w:val="14"/>
        </w:rPr>
      </w:pPr>
    </w:p>
    <w:p w14:paraId="751D4D9E" w14:textId="77777777" w:rsidR="006F620B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A.S. 2023/2024</w:t>
      </w:r>
    </w:p>
    <w:p w14:paraId="0037A329" w14:textId="77777777" w:rsidR="006F620B" w:rsidRDefault="006F620B">
      <w:pPr>
        <w:rPr>
          <w:rFonts w:ascii="Times New Roman" w:hAnsi="Times New Roman" w:cs="Times New Roman"/>
        </w:rPr>
      </w:pPr>
    </w:p>
    <w:p w14:paraId="717AF9A3" w14:textId="77777777" w:rsidR="006F620B" w:rsidRDefault="006F620B">
      <w:pPr>
        <w:rPr>
          <w:rFonts w:ascii="Times New Roman" w:hAnsi="Times New Roman" w:cs="Times New Roman"/>
        </w:rPr>
      </w:pPr>
    </w:p>
    <w:p w14:paraId="15C7E6B1" w14:textId="77777777" w:rsidR="006F620B" w:rsidRDefault="00000000">
      <w:pPr>
        <w:spacing w:after="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Classe: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3D   </w:t>
      </w:r>
    </w:p>
    <w:p w14:paraId="30E9DB8F" w14:textId="77777777" w:rsidR="006F620B" w:rsidRDefault="00000000">
      <w:pPr>
        <w:spacing w:after="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Materia: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sistemi e reti  </w:t>
      </w:r>
    </w:p>
    <w:p w14:paraId="1698CCD3" w14:textId="77777777" w:rsidR="006F620B" w:rsidRDefault="00000000">
      <w:pPr>
        <w:spacing w:after="3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Docenti: </w:t>
      </w:r>
      <w:r>
        <w:rPr>
          <w:rFonts w:ascii="Times New Roman" w:hAnsi="Times New Roman" w:cs="Times New Roman"/>
          <w:b/>
          <w:bCs/>
          <w:sz w:val="26"/>
          <w:szCs w:val="26"/>
        </w:rPr>
        <w:t>Nicola Burattin (teoria), Leonardo Campagnaro (lab)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6F620B" w14:paraId="52895004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F68640" w14:textId="77777777" w:rsidR="006F620B" w:rsidRDefault="00000000">
            <w:pPr>
              <w:pStyle w:val="Contenutotabella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Teoria</w:t>
            </w:r>
            <w:r>
              <w:t xml:space="preserve">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6F620B" w14:paraId="29CB5297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CF9293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Definizione di sistema.</w:t>
            </w:r>
          </w:p>
          <w:p w14:paraId="4E370B89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Classificazione dei sistemi.</w:t>
            </w:r>
          </w:p>
          <w:p w14:paraId="30C2639B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computer.</w:t>
            </w:r>
          </w:p>
          <w:p w14:paraId="2C740D2C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macchina di Von Neumann e la sua architettura.</w:t>
            </w:r>
          </w:p>
          <w:p w14:paraId="7B2A1EFB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CPU e la sua architettura interna.</w:t>
            </w:r>
          </w:p>
          <w:p w14:paraId="19F386C3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registri di uso speciale e di uso generale.</w:t>
            </w:r>
          </w:p>
          <w:p w14:paraId="2E8598D2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L'unità di controllo.</w:t>
            </w:r>
          </w:p>
          <w:p w14:paraId="564469AF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L'Unità </w:t>
            </w:r>
            <w:proofErr w:type="spellStart"/>
            <w:r>
              <w:rPr>
                <w:rFonts w:ascii="Times New Roman" w:hAnsi="Times New Roman" w:cs="Times New Roman"/>
              </w:rPr>
              <w:t>aritemico</w:t>
            </w:r>
            <w:proofErr w:type="spellEnd"/>
            <w:r>
              <w:rPr>
                <w:rFonts w:ascii="Times New Roman" w:hAnsi="Times New Roman" w:cs="Times New Roman"/>
              </w:rPr>
              <w:t>-logica.</w:t>
            </w:r>
          </w:p>
          <w:p w14:paraId="19973DA9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ciclo macchina (fetch, decode, execute).</w:t>
            </w:r>
          </w:p>
          <w:p w14:paraId="5A254320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clock.</w:t>
            </w:r>
          </w:p>
          <w:p w14:paraId="628D0E72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BUS dati, indirizzi e di controllo.</w:t>
            </w:r>
          </w:p>
          <w:p w14:paraId="587013DD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Prestazioni di un microprocessore.</w:t>
            </w:r>
          </w:p>
          <w:p w14:paraId="5EB6E711" w14:textId="77777777" w:rsidR="006F620B" w:rsidRDefault="00000000">
            <w:pPr>
              <w:pStyle w:val="Contenutotabella"/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Architettue</w:t>
            </w:r>
            <w:proofErr w:type="spellEnd"/>
            <w:r>
              <w:rPr>
                <w:rFonts w:ascii="Times New Roman" w:hAnsi="Times New Roman" w:cs="Times New Roman"/>
              </w:rPr>
              <w:t xml:space="preserve"> CISC e RISC.</w:t>
            </w:r>
          </w:p>
        </w:tc>
      </w:tr>
    </w:tbl>
    <w:p w14:paraId="782C3568" w14:textId="77777777" w:rsidR="006F620B" w:rsidRDefault="006F620B">
      <w:pPr>
        <w:rPr>
          <w:rFonts w:ascii="Times New Roman" w:hAnsi="Times New Roman" w:cs="Times New Roman"/>
          <w:sz w:val="16"/>
          <w:szCs w:val="16"/>
        </w:rPr>
      </w:pPr>
    </w:p>
    <w:p w14:paraId="5309CCB8" w14:textId="77777777" w:rsidR="006F620B" w:rsidRDefault="006F620B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6F620B" w14:paraId="1AA17975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FF8516" w14:textId="77777777" w:rsidR="006F620B" w:rsidRDefault="00000000">
            <w:pPr>
              <w:pStyle w:val="Contenutotabella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Teoria</w:t>
            </w:r>
            <w: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6F620B" w14:paraId="2CCB2BCB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BD3686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Capacità della memoria.</w:t>
            </w:r>
          </w:p>
          <w:p w14:paraId="58E19549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Indirizzo di memoria (assoluto e relativo).</w:t>
            </w:r>
          </w:p>
          <w:p w14:paraId="6128ECDB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Spazio di indirizzamento.</w:t>
            </w:r>
          </w:p>
          <w:p w14:paraId="7A137781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cache memory e suo funzionamento logico (operazione di lettura o di scrittura).</w:t>
            </w:r>
          </w:p>
          <w:p w14:paraId="57DC89EC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Classificazioni delle memorie (volatile, permanente, dinamica, statica).</w:t>
            </w:r>
          </w:p>
          <w:p w14:paraId="42A3F887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Gerarchia di memoria.</w:t>
            </w:r>
          </w:p>
          <w:p w14:paraId="27822C0F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Principi di località (temporale e spaziale).</w:t>
            </w:r>
          </w:p>
          <w:p w14:paraId="47E10D32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 stack.</w:t>
            </w:r>
          </w:p>
          <w:p w14:paraId="1FC41786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Operazioni sullo stack (PUSH e POP).</w:t>
            </w:r>
          </w:p>
          <w:p w14:paraId="40C739C9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Concetti generali sulle periferiche di I/O.</w:t>
            </w:r>
          </w:p>
          <w:p w14:paraId="3600A026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Periferiche seriali e parallele.</w:t>
            </w:r>
          </w:p>
          <w:p w14:paraId="510C9A42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Struttura di un I/O.</w:t>
            </w:r>
          </w:p>
          <w:p w14:paraId="6B86C89D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Tecniche per la gestione delle periferiche: polling, interrupt e DMA.</w:t>
            </w:r>
          </w:p>
        </w:tc>
      </w:tr>
    </w:tbl>
    <w:p w14:paraId="095BCEDC" w14:textId="77777777" w:rsidR="006F620B" w:rsidRDefault="006F620B">
      <w:pPr>
        <w:spacing w:after="142"/>
        <w:rPr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6F620B" w14:paraId="14E3D05C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1B85AC" w14:textId="77777777" w:rsidR="006F620B" w:rsidRDefault="00000000">
            <w:pPr>
              <w:pStyle w:val="Contenutotabella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Teoria</w:t>
            </w:r>
            <w: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6F620B" w14:paraId="6FE724B2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BD07BB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Definizione di rete e sue applicazioni.</w:t>
            </w:r>
          </w:p>
          <w:p w14:paraId="28DE4E27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Classificazione delle reti per estensione (PAN, LAN, MAN, WAN).</w:t>
            </w:r>
          </w:p>
          <w:p w14:paraId="7368F101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Classificazione delle reti per architettura (Master-Slave, Client-Server, Peer-to-Peer).</w:t>
            </w:r>
          </w:p>
          <w:p w14:paraId="1BF2A51B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Classificazione delle reti per topologia (a bus, a stella, ad albero, a maglia, ad anello).</w:t>
            </w:r>
          </w:p>
          <w:p w14:paraId="46B4CC75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Protocolli di comunicazione.</w:t>
            </w:r>
          </w:p>
          <w:p w14:paraId="21148191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modello di riferimento ISO/OSI.</w:t>
            </w:r>
          </w:p>
          <w:p w14:paraId="2ABB6215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Messaggi e indirizzamento.</w:t>
            </w:r>
          </w:p>
          <w:p w14:paraId="71AE8143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Multiplexing e demultiplexing.</w:t>
            </w:r>
          </w:p>
          <w:p w14:paraId="4EA1EC0A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Routing.</w:t>
            </w:r>
          </w:p>
          <w:p w14:paraId="34E9097C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 e protocolli.</w:t>
            </w:r>
          </w:p>
          <w:p w14:paraId="6B1DA952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Classificazione dei servizi (orientati alla connessione e senza connessione).</w:t>
            </w:r>
          </w:p>
          <w:p w14:paraId="6BF58F5F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Primitive di servizio.</w:t>
            </w:r>
          </w:p>
          <w:p w14:paraId="468A0E98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livello fisico e i suoi compiti</w:t>
            </w:r>
          </w:p>
          <w:p w14:paraId="395ECA64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Mezzi trasmissivi (cavi in rame, fibra ottica).</w:t>
            </w:r>
          </w:p>
          <w:p w14:paraId="04872AC2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trasmissione wireless.</w:t>
            </w:r>
          </w:p>
          <w:p w14:paraId="50801271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segnali.</w:t>
            </w:r>
          </w:p>
          <w:p w14:paraId="5C505B35" w14:textId="2A886B3C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Fattori che influenzano il segnale (</w:t>
            </w:r>
            <w:r w:rsidR="00D62131">
              <w:rPr>
                <w:rFonts w:ascii="Times New Roman" w:hAnsi="Times New Roman" w:cs="Times New Roman"/>
              </w:rPr>
              <w:t>attenuazione</w:t>
            </w:r>
            <w:r>
              <w:rPr>
                <w:rFonts w:ascii="Times New Roman" w:hAnsi="Times New Roman" w:cs="Times New Roman"/>
              </w:rPr>
              <w:t>, distorsione, rumore).</w:t>
            </w:r>
          </w:p>
          <w:p w14:paraId="11C7D826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Capacità del canale.</w:t>
            </w:r>
          </w:p>
          <w:p w14:paraId="3ABBDFC1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Tecniche di condivisione del canale (TDM, FDM, CDMA).</w:t>
            </w:r>
          </w:p>
          <w:p w14:paraId="5483C08F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Modalità di trasmissione (simplex, half-duplex, full-duplex).</w:t>
            </w:r>
          </w:p>
          <w:p w14:paraId="5D7F18CC" w14:textId="77777777" w:rsidR="006F620B" w:rsidRDefault="00000000">
            <w:pPr>
              <w:pStyle w:val="Contenutotabella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Trasmissione digitale: campionamento e quantizzazione.</w:t>
            </w:r>
          </w:p>
        </w:tc>
      </w:tr>
    </w:tbl>
    <w:p w14:paraId="1177B1A9" w14:textId="77777777" w:rsidR="006F620B" w:rsidRDefault="006F620B">
      <w:pPr>
        <w:spacing w:after="142"/>
        <w:rPr>
          <w:b/>
          <w:bCs/>
          <w:sz w:val="26"/>
          <w:szCs w:val="26"/>
        </w:rPr>
      </w:pPr>
    </w:p>
    <w:p w14:paraId="37E75093" w14:textId="77777777" w:rsidR="006F620B" w:rsidRDefault="00000000">
      <w:pPr>
        <w:rPr>
          <w:rFonts w:ascii="Times New Roman" w:hAnsi="Times New Roman" w:cs="Times New Roman"/>
          <w:b/>
          <w:bCs/>
          <w:sz w:val="12"/>
          <w:szCs w:val="12"/>
        </w:rPr>
      </w:pPr>
      <w:r>
        <w:rPr>
          <w:rFonts w:ascii="Times New Roman" w:hAnsi="Times New Roman" w:cs="Times New Roman"/>
          <w:b/>
          <w:bCs/>
        </w:rPr>
        <w:t>Padova, 12/10/2023                                                                                         Prof. Nicola Burattin</w:t>
      </w:r>
    </w:p>
    <w:p w14:paraId="400AE960" w14:textId="77777777" w:rsidR="006F620B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7DA7D6C5" w14:textId="77777777" w:rsidR="00A40C29" w:rsidRDefault="00000000"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Prof. Leonardo Campagnaro            </w:t>
      </w:r>
      <w:r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40C29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4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17825062">
    <w:abstractNumId w:val="0"/>
  </w:num>
  <w:num w:numId="2" w16cid:durableId="1631089558">
    <w:abstractNumId w:val="1"/>
  </w:num>
  <w:num w:numId="3" w16cid:durableId="50609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836"/>
    <w:rsid w:val="006F1836"/>
    <w:rsid w:val="006F620B"/>
    <w:rsid w:val="00745664"/>
    <w:rsid w:val="00874CFD"/>
    <w:rsid w:val="00A40C29"/>
    <w:rsid w:val="00CB4631"/>
    <w:rsid w:val="00D6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4D9623A"/>
  <w15:chartTrackingRefBased/>
  <w15:docId w15:val="{4D90B36A-1A06-4136-A701-F9F0EC50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Calibri" w:eastAsia="SimSun" w:hAnsi="Calibri" w:cs="font1294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4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DCF6A9-C088-45AA-BC15-2B9B8BEB7340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</cp:revision>
  <cp:lastPrinted>1899-12-31T23:00:00Z</cp:lastPrinted>
  <dcterms:created xsi:type="dcterms:W3CDTF">2024-10-02T09:18:00Z</dcterms:created>
  <dcterms:modified xsi:type="dcterms:W3CDTF">2024-10-02T09:23:00Z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