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Layout w:type="fixed"/>
        <w:tblLook w:val="0000"/>
      </w:tblPr>
      <w:tblGrid>
        <w:gridCol w:w="1621"/>
        <w:gridCol w:w="8017"/>
        <w:tblGridChange w:id="0">
          <w:tblGrid>
            <w:gridCol w:w="1621"/>
            <w:gridCol w:w="8017"/>
          </w:tblGrid>
        </w:tblGridChange>
      </w:tblGrid>
      <w:tr>
        <w:trPr>
          <w:cantSplit w:val="0"/>
          <w:tblHeader w:val="0"/>
        </w:trPr>
        <w:tc>
          <w:tcPr>
            <w:vAlign w:val="center"/>
          </w:tcPr>
          <w:p w:rsidR="00000000" w:rsidDel="00000000" w:rsidP="00000000" w:rsidRDefault="00000000" w:rsidRPr="00000000" w14:paraId="00000002">
            <w:pPr>
              <w:pStyle w:val="Title"/>
              <w:spacing w:after="60" w:lineRule="auto"/>
              <w:rPr>
                <w:rFonts w:ascii="Tahoma" w:cs="Tahoma" w:eastAsia="Tahoma" w:hAnsi="Tahoma"/>
                <w:b w:val="1"/>
                <w:sz w:val="28"/>
                <w:szCs w:val="28"/>
              </w:rPr>
            </w:pPr>
            <w:r w:rsidDel="00000000" w:rsidR="00000000" w:rsidRPr="00000000">
              <w:rPr>
                <w:rFonts w:ascii="Helvetica Neue" w:cs="Helvetica Neue" w:eastAsia="Helvetica Neue" w:hAnsi="Helvetica Neue"/>
                <w:sz w:val="40"/>
                <w:szCs w:val="40"/>
              </w:rPr>
              <w:drawing>
                <wp:inline distB="0" distT="0" distL="0" distR="0">
                  <wp:extent cx="892175" cy="906780"/>
                  <wp:effectExtent b="0" l="0" r="0" t="0"/>
                  <wp:docPr descr="unipd-logo" id="2" name="image1.png"/>
                  <a:graphic>
                    <a:graphicData uri="http://schemas.openxmlformats.org/drawingml/2006/picture">
                      <pic:pic>
                        <pic:nvPicPr>
                          <pic:cNvPr descr="unipd-logo" id="0" name="image1.png"/>
                          <pic:cNvPicPr preferRelativeResize="0"/>
                        </pic:nvPicPr>
                        <pic:blipFill>
                          <a:blip r:embed="rId7"/>
                          <a:srcRect b="0" l="0" r="0" t="0"/>
                          <a:stretch>
                            <a:fillRect/>
                          </a:stretch>
                        </pic:blipFill>
                        <pic:spPr>
                          <a:xfrm>
                            <a:off x="0" y="0"/>
                            <a:ext cx="892175" cy="90678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pStyle w:val="Title"/>
              <w:spacing w:after="60" w:lineRule="auto"/>
              <w:rPr>
                <w:rFonts w:ascii="Tahoma" w:cs="Tahoma" w:eastAsia="Tahoma" w:hAnsi="Tahoma"/>
                <w:b w:val="1"/>
                <w:sz w:val="32"/>
                <w:szCs w:val="32"/>
              </w:rPr>
            </w:pPr>
            <w:r w:rsidDel="00000000" w:rsidR="00000000" w:rsidRPr="00000000">
              <w:rPr>
                <w:rFonts w:ascii="Tahoma" w:cs="Tahoma" w:eastAsia="Tahoma" w:hAnsi="Tahoma"/>
                <w:b w:val="1"/>
                <w:sz w:val="28"/>
                <w:szCs w:val="28"/>
                <w:rtl w:val="0"/>
              </w:rPr>
              <w:t xml:space="preserve">&lt;Indicare Corso di Studio&gt;</w:t>
            </w:r>
            <w:r w:rsidDel="00000000" w:rsidR="00000000" w:rsidRPr="00000000">
              <w:rPr>
                <w:rFonts w:ascii="Tahoma" w:cs="Tahoma" w:eastAsia="Tahoma" w:hAnsi="Tahoma"/>
                <w:b w:val="1"/>
                <w:sz w:val="32"/>
                <w:szCs w:val="32"/>
                <w:rtl w:val="0"/>
              </w:rPr>
              <w:t xml:space="preserve"> – A. A. 2024/2025</w:t>
            </w:r>
          </w:p>
        </w:tc>
      </w:tr>
    </w:tbl>
    <w:p w:rsidR="00000000" w:rsidDel="00000000" w:rsidP="00000000" w:rsidRDefault="00000000" w:rsidRPr="00000000" w14:paraId="00000004">
      <w:pPr>
        <w:pStyle w:val="Title"/>
        <w:spacing w:after="60" w:lineRule="auto"/>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5">
      <w:pPr>
        <w:pStyle w:val="Title"/>
        <w:spacing w:after="60" w:lineRule="auto"/>
        <w:rPr>
          <w:rFonts w:ascii="Tahoma" w:cs="Tahoma" w:eastAsia="Tahoma" w:hAnsi="Tahoma"/>
          <w:b w:val="1"/>
        </w:rPr>
      </w:pPr>
      <w:r w:rsidDel="00000000" w:rsidR="00000000" w:rsidRPr="00000000">
        <w:rPr>
          <w:rFonts w:ascii="Tahoma" w:cs="Tahoma" w:eastAsia="Tahoma" w:hAnsi="Tahoma"/>
          <w:b w:val="1"/>
          <w:rtl w:val="0"/>
        </w:rPr>
        <w:t xml:space="preserve">ISTRUZIONI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ff0000"/>
          <w:sz w:val="28"/>
          <w:szCs w:val="28"/>
          <w:u w:val="none"/>
          <w:shd w:fill="auto" w:val="clear"/>
          <w:vertAlign w:val="baseline"/>
        </w:rPr>
      </w:pPr>
      <w:bookmarkStart w:colFirst="0" w:colLast="0" w:name="_heading=h.gjdgxs" w:id="0"/>
      <w:bookmarkEnd w:id="0"/>
      <w:r w:rsidDel="00000000" w:rsidR="00000000" w:rsidRPr="00000000">
        <w:rPr>
          <w:rFonts w:ascii="Tahoma" w:cs="Tahoma" w:eastAsia="Tahoma" w:hAnsi="Tahoma"/>
          <w:b w:val="0"/>
          <w:i w:val="0"/>
          <w:smallCaps w:val="0"/>
          <w:strike w:val="0"/>
          <w:color w:val="ff0000"/>
          <w:sz w:val="28"/>
          <w:szCs w:val="28"/>
          <w:u w:val="none"/>
          <w:shd w:fill="auto" w:val="clear"/>
          <w:vertAlign w:val="baseline"/>
          <w:rtl w:val="0"/>
        </w:rPr>
        <w:t xml:space="preserve">In questo foglio ai candidati saranno date alcune indicazioni sulla corretta esecuzione della prova. Se il Corso di Studi intende fornire delle informazioni particolari (ad esempio, la data di pubblicazione sul sito web del Dipartimento/della Scuola dell’elenco dei partecipanti con l’OFA, l’attivazione di pre-corsi, ecc.) utilizzi il seguente spazio.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rHeight w:val="5670" w:hRule="atLeast"/>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134" w:top="1134"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2"/>
        <w:szCs w:val="22"/>
        <w:lang w:val="it-IT"/>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jc w:val="center"/>
    </w:pPr>
    <w:rPr>
      <w:rFonts w:ascii="Arial" w:cs="Arial" w:eastAsia="Arial" w:hAnsi="Arial"/>
      <w:b w:val="1"/>
      <w:sz w:val="106.66666666666667"/>
      <w:szCs w:val="106.66666666666667"/>
      <w:vertAlign w:val="superscript"/>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sz w:val="36"/>
      <w:szCs w:val="36"/>
    </w:rPr>
  </w:style>
  <w:style w:type="paragraph" w:styleId="Normale" w:default="1">
    <w:name w:val="Normal"/>
    <w:autoRedefine w:val="1"/>
    <w:qFormat w:val="1"/>
    <w:rPr>
      <w:rFonts w:ascii="Tahoma" w:hAnsi="Tahoma"/>
      <w:sz w:val="22"/>
      <w:szCs w:val="24"/>
    </w:rPr>
  </w:style>
  <w:style w:type="paragraph" w:styleId="Titolo1">
    <w:name w:val="heading 1"/>
    <w:basedOn w:val="Normale"/>
    <w:next w:val="Normale"/>
    <w:qFormat w:val="1"/>
    <w:pPr>
      <w:keepNext w:val="1"/>
      <w:jc w:val="center"/>
      <w:outlineLvl w:val="0"/>
    </w:pPr>
    <w:rPr>
      <w:rFonts w:ascii="Arial" w:eastAsia="Arial Unicode MS" w:hAnsi="Arial"/>
      <w:b w:val="1"/>
      <w:spacing w:val="40"/>
      <w:position w:val="48"/>
      <w:sz w:val="64"/>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qFormat w:val="1"/>
    <w:pPr>
      <w:jc w:val="center"/>
    </w:pPr>
    <w:rPr>
      <w:rFonts w:ascii="Times New Roman" w:eastAsia="Times" w:hAnsi="Times New Roman"/>
      <w:sz w:val="36"/>
      <w:szCs w:val="20"/>
    </w:rPr>
  </w:style>
  <w:style w:type="paragraph" w:styleId="Corpodeltesto2">
    <w:name w:val="Body Text 2"/>
    <w:basedOn w:val="Normale"/>
    <w:pPr>
      <w:jc w:val="both"/>
    </w:pPr>
    <w:rPr>
      <w:rFonts w:ascii="Times New Roman" w:hAnsi="Times New Roman"/>
      <w:sz w:val="24"/>
      <w:szCs w:val="20"/>
    </w:rPr>
  </w:style>
  <w:style w:type="paragraph" w:styleId="Intestazione">
    <w:name w:val="header"/>
    <w:basedOn w:val="Normale"/>
    <w:pPr>
      <w:tabs>
        <w:tab w:val="center" w:pos="4819"/>
        <w:tab w:val="right" w:pos="9638"/>
      </w:tabs>
    </w:pPr>
    <w:rPr>
      <w:rFonts w:ascii="Times New Roman" w:hAnsi="Times New Roman"/>
      <w:sz w:val="24"/>
    </w:rPr>
  </w:style>
  <w:style w:type="character" w:styleId="Numeropagina">
    <w:name w:val="page number"/>
    <w:basedOn w:val="Carpredefinitoparagrafo"/>
  </w:style>
  <w:style w:type="paragraph" w:styleId="Pidipagina">
    <w:name w:val="footer"/>
    <w:basedOn w:val="Normale"/>
    <w:pPr>
      <w:tabs>
        <w:tab w:val="center" w:pos="4819"/>
        <w:tab w:val="right" w:pos="9638"/>
      </w:tabs>
    </w:pPr>
    <w:rPr>
      <w:rFonts w:ascii="Times New Roman" w:hAnsi="Times New Roman"/>
      <w:sz w:val="24"/>
    </w:rPr>
  </w:style>
  <w:style w:type="paragraph" w:styleId="Testofumetto">
    <w:name w:val="Balloon Text"/>
    <w:basedOn w:val="Normale"/>
    <w:semiHidden w:val="1"/>
    <w:rsid w:val="005267F9"/>
    <w:rPr>
      <w:rFonts w:cs="Tahoma"/>
      <w:sz w:val="16"/>
      <w:szCs w:val="16"/>
    </w:rPr>
  </w:style>
  <w:style w:type="table" w:styleId="Grigliatabella">
    <w:name w:val="Table Grid"/>
    <w:basedOn w:val="Tabellanormale"/>
    <w:rsid w:val="005267F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gk4o2+Fq4YJkQyRzaGhgU5dGLQ==">CgMxLjAyCGguZ2pkZ3hzOAByITFPWDd4X2FTMTFfQ3pVMWpGWFkwOHRJUlREbWZRemVlYQ==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2018-05-16T07:02:00Z</dcterms:created>
  <dc:creator>Egidio Robusto</dc:creator>
</cp:coreProperties>
</file>