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A63E" w14:textId="169404AD" w:rsidR="009B0A8A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CF687F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- </w:t>
      </w:r>
      <w:r w:rsidR="00CF687F" w:rsidRPr="00CF687F">
        <w:rPr>
          <w:b/>
          <w:bCs/>
          <w:sz w:val="28"/>
          <w:szCs w:val="28"/>
        </w:rPr>
        <w:t>Prática: Estatística p/ Aprendizado de Máquina (I)</w:t>
      </w:r>
    </w:p>
    <w:p w14:paraId="75A2E257" w14:textId="028C3CC0" w:rsidR="009B0A8A" w:rsidRPr="000A2383" w:rsidRDefault="00CF687F" w:rsidP="000A2383">
      <w:pPr>
        <w:spacing w:before="240" w:after="240"/>
        <w:jc w:val="center"/>
        <w:rPr>
          <w:sz w:val="24"/>
          <w:szCs w:val="24"/>
        </w:rPr>
      </w:pPr>
      <w:r w:rsidRPr="00CF687F">
        <w:rPr>
          <w:sz w:val="24"/>
          <w:szCs w:val="24"/>
        </w:rPr>
        <w:t>Gabriel Oliveira Santos</w:t>
      </w:r>
      <w:bookmarkStart w:id="0" w:name="_1mldro4lgjhi" w:colFirst="0" w:colLast="0"/>
      <w:bookmarkEnd w:id="0"/>
    </w:p>
    <w:p w14:paraId="04D2198C" w14:textId="77777777" w:rsidR="009B0A8A" w:rsidRDefault="009B0A8A"/>
    <w:p w14:paraId="0B2ABFBE" w14:textId="2EA22683" w:rsidR="009B0A8A" w:rsidRDefault="00000000" w:rsidP="000A2383">
      <w:pPr>
        <w:pStyle w:val="Heading2"/>
        <w:keepNext w:val="0"/>
        <w:keepLines w:val="0"/>
        <w:numPr>
          <w:ilvl w:val="0"/>
          <w:numId w:val="7"/>
        </w:numPr>
        <w:spacing w:after="80"/>
        <w:jc w:val="both"/>
        <w:rPr>
          <w:b/>
          <w:bCs/>
          <w:sz w:val="34"/>
          <w:szCs w:val="34"/>
        </w:rPr>
      </w:pPr>
      <w:bookmarkStart w:id="1" w:name="_xz8q4ppcyj07" w:colFirst="0" w:colLast="0"/>
      <w:bookmarkEnd w:id="1"/>
      <w:r>
        <w:rPr>
          <w:b/>
          <w:bCs/>
          <w:sz w:val="34"/>
          <w:szCs w:val="34"/>
        </w:rPr>
        <w:t>Introdução</w:t>
      </w:r>
    </w:p>
    <w:p w14:paraId="6E1ECCC2" w14:textId="77777777" w:rsidR="000A2383" w:rsidRDefault="000A2383" w:rsidP="000A2383"/>
    <w:p w14:paraId="6B8E0165" w14:textId="7A724D8D" w:rsidR="000A2383" w:rsidRPr="000A2383" w:rsidRDefault="000A2383" w:rsidP="000A2383">
      <w:r>
        <w:t xml:space="preserve">Nesta aula foram explorados conceitos sobre probabilidade e estatística, passando desde o básico, o que é cada coisa em relação a tipos de dados e medidas, até montagem de gráficos com bibliotecas importadas. O objetivo era uma compreensão geral sobre o assunto e como funciona em </w:t>
      </w:r>
      <w:proofErr w:type="spellStart"/>
      <w:r>
        <w:t>Phyton</w:t>
      </w:r>
      <w:proofErr w:type="spellEnd"/>
      <w:r>
        <w:t xml:space="preserve"> e nas suas bibliotecas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 e pandas.</w:t>
      </w:r>
    </w:p>
    <w:p w14:paraId="494D7F67" w14:textId="6B783BDF" w:rsidR="009B0A8A" w:rsidRDefault="00000000" w:rsidP="000A2383">
      <w:pPr>
        <w:pStyle w:val="Heading2"/>
        <w:keepNext w:val="0"/>
        <w:keepLines w:val="0"/>
        <w:numPr>
          <w:ilvl w:val="0"/>
          <w:numId w:val="7"/>
        </w:numPr>
        <w:spacing w:after="80"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Desenvolvimento</w:t>
      </w:r>
    </w:p>
    <w:p w14:paraId="01C130C2" w14:textId="77777777" w:rsidR="000A2383" w:rsidRDefault="000A2383" w:rsidP="000A2383"/>
    <w:p w14:paraId="0E256D29" w14:textId="5E11CCD4" w:rsidR="000A2383" w:rsidRDefault="000A2383" w:rsidP="000A2383">
      <w:r w:rsidRPr="000A2383">
        <w:rPr>
          <w:noProof/>
        </w:rPr>
        <w:drawing>
          <wp:inline distT="0" distB="0" distL="0" distR="0" wp14:anchorId="25ADCE85" wp14:editId="0EE0B87A">
            <wp:extent cx="5733415" cy="1471295"/>
            <wp:effectExtent l="0" t="0" r="635" b="0"/>
            <wp:docPr id="48499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99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9908" w14:textId="77777777" w:rsidR="000A2383" w:rsidRDefault="000A2383" w:rsidP="000A2383"/>
    <w:p w14:paraId="4CD0FC37" w14:textId="536ECAF5" w:rsidR="000A2383" w:rsidRDefault="000A2383" w:rsidP="000A2383">
      <w:r>
        <w:t>Como foi uma vista geral, foram explicados conceitos como o que são dados numéricos, categóricos e ordinais, sendo:</w:t>
      </w:r>
    </w:p>
    <w:p w14:paraId="5D9598A5" w14:textId="50680C31" w:rsidR="000A2383" w:rsidRDefault="000A2383" w:rsidP="000A2383">
      <w:pPr>
        <w:pStyle w:val="ListParagraph"/>
        <w:numPr>
          <w:ilvl w:val="0"/>
          <w:numId w:val="8"/>
        </w:numPr>
      </w:pPr>
      <w:r>
        <w:t>Numéricos – expressa quantidade: 1, 2, 78, 90...</w:t>
      </w:r>
    </w:p>
    <w:p w14:paraId="59094A55" w14:textId="59B0FE8E" w:rsidR="000A2383" w:rsidRDefault="000A2383" w:rsidP="000A2383">
      <w:pPr>
        <w:pStyle w:val="ListParagraph"/>
        <w:numPr>
          <w:ilvl w:val="0"/>
          <w:numId w:val="8"/>
        </w:numPr>
      </w:pPr>
      <w:r>
        <w:t>Categóricos – expressa posição/categoria: Primeira Categoria</w:t>
      </w:r>
    </w:p>
    <w:p w14:paraId="24C92586" w14:textId="01DA14A2" w:rsidR="000A2383" w:rsidRDefault="000A2383" w:rsidP="000A2383">
      <w:pPr>
        <w:pStyle w:val="ListParagraph"/>
        <w:numPr>
          <w:ilvl w:val="0"/>
          <w:numId w:val="8"/>
        </w:numPr>
      </w:pPr>
      <w:r>
        <w:t xml:space="preserve">Ordinais – expressa ordem: primeiro, </w:t>
      </w:r>
      <w:proofErr w:type="gramStart"/>
      <w:r>
        <w:t>segundo, terceiro</w:t>
      </w:r>
      <w:proofErr w:type="gramEnd"/>
      <w:r>
        <w:t>...</w:t>
      </w:r>
    </w:p>
    <w:p w14:paraId="5531D33C" w14:textId="77777777" w:rsidR="000A2383" w:rsidRDefault="000A2383" w:rsidP="000A2383"/>
    <w:p w14:paraId="0A5C0127" w14:textId="77777777" w:rsidR="00693B79" w:rsidRDefault="000A2383" w:rsidP="000A2383">
      <w:r>
        <w:t xml:space="preserve">Após isso, assuntos como Média, Mediana e moda foram usados no </w:t>
      </w:r>
      <w:proofErr w:type="spellStart"/>
      <w:r>
        <w:t>Phyton</w:t>
      </w:r>
      <w:proofErr w:type="spellEnd"/>
      <w:r>
        <w:t xml:space="preserve"> e explicados pelo professor</w:t>
      </w:r>
      <w:r w:rsidR="00693B79">
        <w:t>. Conceitos já vistos no ensino fundamental, mas fundamental para Estatística.</w:t>
      </w:r>
    </w:p>
    <w:p w14:paraId="6090CF31" w14:textId="52308F00" w:rsidR="000A2383" w:rsidRDefault="00693B79" w:rsidP="00693B79">
      <w:pPr>
        <w:pStyle w:val="ListParagraph"/>
        <w:numPr>
          <w:ilvl w:val="0"/>
          <w:numId w:val="9"/>
        </w:numPr>
      </w:pPr>
      <w:r>
        <w:t>Média: Soma dos valores e divisão por dois.</w:t>
      </w:r>
    </w:p>
    <w:p w14:paraId="6CE60190" w14:textId="61C6F803" w:rsidR="00693B79" w:rsidRDefault="00693B79" w:rsidP="00693B79">
      <w:pPr>
        <w:pStyle w:val="ListParagraph"/>
        <w:numPr>
          <w:ilvl w:val="0"/>
          <w:numId w:val="9"/>
        </w:numPr>
      </w:pPr>
      <w:r>
        <w:t>Mediana: Valor central</w:t>
      </w:r>
    </w:p>
    <w:p w14:paraId="1CABD878" w14:textId="2A498B2F" w:rsidR="00693B79" w:rsidRDefault="00693B79" w:rsidP="00693B79">
      <w:pPr>
        <w:pStyle w:val="ListParagraph"/>
        <w:numPr>
          <w:ilvl w:val="0"/>
          <w:numId w:val="9"/>
        </w:numPr>
      </w:pPr>
      <w:r>
        <w:t>Moda: O que mais se repete</w:t>
      </w:r>
    </w:p>
    <w:p w14:paraId="3EA4B832" w14:textId="77777777" w:rsidR="00693B79" w:rsidRDefault="00693B79" w:rsidP="00693B79"/>
    <w:p w14:paraId="17A7D051" w14:textId="77D5C957" w:rsidR="00693B79" w:rsidRDefault="00693B79" w:rsidP="00693B79">
      <w:proofErr w:type="gramStart"/>
      <w:r>
        <w:t>Todos estes</w:t>
      </w:r>
      <w:proofErr w:type="gramEnd"/>
      <w:r>
        <w:t xml:space="preserve"> acima, para usar, chama-se a biblioteca </w:t>
      </w:r>
      <w:proofErr w:type="spellStart"/>
      <w:r>
        <w:t>numpy</w:t>
      </w:r>
      <w:proofErr w:type="spellEnd"/>
      <w:r>
        <w:t xml:space="preserve"> e pandas, que já foram trabalhadas antes.</w:t>
      </w:r>
    </w:p>
    <w:p w14:paraId="336AD60E" w14:textId="09716BAB" w:rsidR="00693B79" w:rsidRDefault="00693B79" w:rsidP="00693B79"/>
    <w:p w14:paraId="1EC8BFC7" w14:textId="77777777" w:rsidR="00693B79" w:rsidRDefault="00693B79" w:rsidP="00693B79">
      <w:r>
        <w:t xml:space="preserve">Variância e desvio padrão foram os mais simples para mim, já que a chamada não é complicada, sendo uma aplicação direta e intuitiva. O objetivo delas é observar o quanto os valores se afastam da média, favorecendo a visão da dispersão dos dados. </w:t>
      </w:r>
    </w:p>
    <w:p w14:paraId="2F70CBE6" w14:textId="17BEDBD4" w:rsidR="00693B79" w:rsidRDefault="00693B79" w:rsidP="00693B79">
      <w:r>
        <w:lastRenderedPageBreak/>
        <w:t xml:space="preserve">Outra parte importante, foi a função de densidade, pois para montar o gráfico, essa amostra é importante, principalmente se for </w:t>
      </w:r>
      <w:proofErr w:type="gramStart"/>
      <w:r>
        <w:t>um gráficos</w:t>
      </w:r>
      <w:proofErr w:type="gramEnd"/>
      <w:r>
        <w:t xml:space="preserve"> de pontos.</w:t>
      </w:r>
    </w:p>
    <w:p w14:paraId="07D964D8" w14:textId="77777777" w:rsidR="00693B79" w:rsidRDefault="00693B79" w:rsidP="00693B79">
      <w:r>
        <w:t>A partir daqui foram feitos gráficos como os abaixo:</w:t>
      </w:r>
    </w:p>
    <w:p w14:paraId="26310971" w14:textId="2960265E" w:rsidR="00693B79" w:rsidRDefault="00693B79" w:rsidP="00693B79">
      <w:r w:rsidRPr="00693B79">
        <w:rPr>
          <w:noProof/>
        </w:rPr>
        <w:drawing>
          <wp:inline distT="0" distB="0" distL="0" distR="0" wp14:anchorId="68ACB538" wp14:editId="6907102C">
            <wp:extent cx="5733415" cy="1921510"/>
            <wp:effectExtent l="0" t="0" r="635" b="2540"/>
            <wp:docPr id="32561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14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72E9D31" w14:textId="38B4D7FD" w:rsidR="000A2383" w:rsidRDefault="00693B79" w:rsidP="00693B79">
      <w:pPr>
        <w:pStyle w:val="ListParagraph"/>
        <w:numPr>
          <w:ilvl w:val="0"/>
          <w:numId w:val="11"/>
        </w:numPr>
      </w:pPr>
      <w:r>
        <w:t>Gráfico Normal – Também chamado de sino, representa que a média dele tem o pico mais alto de dados</w:t>
      </w:r>
    </w:p>
    <w:p w14:paraId="7849D1A6" w14:textId="77777777" w:rsidR="00693B79" w:rsidRDefault="00693B79" w:rsidP="00693B79">
      <w:pPr>
        <w:ind w:left="360"/>
      </w:pPr>
    </w:p>
    <w:p w14:paraId="468C9F84" w14:textId="6566139F" w:rsidR="00693B79" w:rsidRDefault="00693B79" w:rsidP="00693B79">
      <w:pPr>
        <w:ind w:left="360"/>
      </w:pPr>
      <w:r w:rsidRPr="00693B79">
        <w:rPr>
          <w:noProof/>
        </w:rPr>
        <w:drawing>
          <wp:inline distT="0" distB="0" distL="0" distR="0" wp14:anchorId="180BA04B" wp14:editId="11111572">
            <wp:extent cx="5359675" cy="1733639"/>
            <wp:effectExtent l="0" t="0" r="0" b="0"/>
            <wp:docPr id="96560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08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523E" w14:textId="77777777" w:rsidR="00693B79" w:rsidRDefault="00693B79" w:rsidP="00693B79">
      <w:pPr>
        <w:ind w:left="360"/>
      </w:pPr>
    </w:p>
    <w:p w14:paraId="5A3264FA" w14:textId="1FFF9397" w:rsidR="00693B79" w:rsidRDefault="00693B79" w:rsidP="00693B79">
      <w:pPr>
        <w:pStyle w:val="ListParagraph"/>
        <w:numPr>
          <w:ilvl w:val="0"/>
          <w:numId w:val="11"/>
        </w:numPr>
      </w:pPr>
      <w:r>
        <w:t>Mapa geral – Nesse modelo, vários tipos de gráficos aparecem juntos, tanto o histograma, de sino, pontos....</w:t>
      </w:r>
    </w:p>
    <w:p w14:paraId="339266CA" w14:textId="77777777" w:rsidR="00693B79" w:rsidRDefault="00693B79" w:rsidP="00693B79">
      <w:pPr>
        <w:pStyle w:val="ListParagraph"/>
      </w:pPr>
    </w:p>
    <w:p w14:paraId="1059696B" w14:textId="5871DEF3" w:rsidR="00693B79" w:rsidRDefault="00693B79" w:rsidP="00693B79">
      <w:pPr>
        <w:pStyle w:val="ListParagraph"/>
      </w:pPr>
      <w:r w:rsidRPr="00693B79">
        <w:rPr>
          <w:noProof/>
        </w:rPr>
        <w:drawing>
          <wp:inline distT="0" distB="0" distL="0" distR="0" wp14:anchorId="2382E639" wp14:editId="6FC6D94B">
            <wp:extent cx="4521432" cy="1473276"/>
            <wp:effectExtent l="0" t="0" r="0" b="0"/>
            <wp:docPr id="70359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97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A2C9" w14:textId="59E5816C" w:rsidR="00693B79" w:rsidRDefault="00693B79" w:rsidP="00693B79">
      <w:pPr>
        <w:pStyle w:val="ListParagraph"/>
        <w:numPr>
          <w:ilvl w:val="0"/>
          <w:numId w:val="11"/>
        </w:numPr>
      </w:pPr>
      <w:r>
        <w:t xml:space="preserve">Gráfico de Pontos – </w:t>
      </w:r>
      <w:proofErr w:type="gramStart"/>
      <w:r>
        <w:t>Pra</w:t>
      </w:r>
      <w:proofErr w:type="gramEnd"/>
      <w:r>
        <w:t xml:space="preserve"> mim, o mais interessante, pois permite ver a dispersão dos dados, e como e quando se relacionam, sendo o mais útil para amostras grandes e que não se conversam em alguns pontos.</w:t>
      </w:r>
    </w:p>
    <w:p w14:paraId="07CE9F2C" w14:textId="5A8CCED7" w:rsidR="00693B79" w:rsidRDefault="00693B79" w:rsidP="00693B79">
      <w:r w:rsidRPr="00693B79">
        <w:rPr>
          <w:noProof/>
        </w:rPr>
        <w:lastRenderedPageBreak/>
        <w:drawing>
          <wp:inline distT="0" distB="0" distL="0" distR="0" wp14:anchorId="66E8047D" wp14:editId="6E012F4F">
            <wp:extent cx="5092962" cy="1625684"/>
            <wp:effectExtent l="0" t="0" r="0" b="0"/>
            <wp:docPr id="198101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18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30BA" w14:textId="77777777" w:rsidR="00693B79" w:rsidRDefault="00693B79" w:rsidP="00693B79"/>
    <w:p w14:paraId="48EB04EE" w14:textId="31B7D6B2" w:rsidR="00567652" w:rsidRDefault="00693B79" w:rsidP="00567652">
      <w:pPr>
        <w:pStyle w:val="ListParagraph"/>
        <w:numPr>
          <w:ilvl w:val="0"/>
          <w:numId w:val="11"/>
        </w:numPr>
      </w:pPr>
      <w:r>
        <w:t>Gráfico Exponencial</w:t>
      </w:r>
      <w:r w:rsidR="00567652">
        <w:t xml:space="preserve"> – Dependendo do tipo de dado que você quer observar, é uma boa opção</w:t>
      </w:r>
    </w:p>
    <w:p w14:paraId="3E8A6A84" w14:textId="67824A20" w:rsidR="00567652" w:rsidRDefault="00567652" w:rsidP="00567652">
      <w:r w:rsidRPr="00567652">
        <w:rPr>
          <w:noProof/>
        </w:rPr>
        <w:drawing>
          <wp:inline distT="0" distB="0" distL="0" distR="0" wp14:anchorId="0C6295EE" wp14:editId="3D1E78F1">
            <wp:extent cx="4807197" cy="1568531"/>
            <wp:effectExtent l="0" t="0" r="0" b="0"/>
            <wp:docPr id="776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500F" w14:textId="245C63C9" w:rsidR="00567652" w:rsidRDefault="00567652" w:rsidP="00567652">
      <w:pPr>
        <w:pStyle w:val="ListParagraph"/>
        <w:numPr>
          <w:ilvl w:val="0"/>
          <w:numId w:val="11"/>
        </w:numPr>
      </w:pPr>
      <w:r>
        <w:t>Gráfico Duplo – Métricas comparativas são perfeitas para ele.</w:t>
      </w:r>
    </w:p>
    <w:p w14:paraId="745554FA" w14:textId="77777777" w:rsidR="00567652" w:rsidRDefault="00567652" w:rsidP="00567652">
      <w:pPr>
        <w:ind w:left="360"/>
      </w:pPr>
    </w:p>
    <w:p w14:paraId="5EE2ACE8" w14:textId="3D33B732" w:rsidR="00567652" w:rsidRDefault="009F7137" w:rsidP="00567652">
      <w:pPr>
        <w:ind w:left="360"/>
      </w:pPr>
      <w:r>
        <w:t>Funções de probabilidades também foram úteis para a montagem de alguns dos gráficos acima, já que algumas variáveis na aula eram contínuas, mas outras não.</w:t>
      </w:r>
    </w:p>
    <w:p w14:paraId="66A0355C" w14:textId="77777777" w:rsidR="009F7137" w:rsidRDefault="009F7137" w:rsidP="00567652">
      <w:pPr>
        <w:ind w:left="360"/>
      </w:pPr>
    </w:p>
    <w:p w14:paraId="03B96BEF" w14:textId="6F352A69" w:rsidR="009F7137" w:rsidRPr="009F7137" w:rsidRDefault="009F7137" w:rsidP="009F7137">
      <w:pPr>
        <w:pStyle w:val="ListParagraph"/>
        <w:numPr>
          <w:ilvl w:val="0"/>
          <w:numId w:val="11"/>
        </w:numPr>
      </w:pPr>
      <w:r w:rsidRPr="009F7137">
        <w:t>PDF (</w:t>
      </w:r>
      <w:proofErr w:type="spellStart"/>
      <w:r w:rsidRPr="009F7137">
        <w:t>Probability</w:t>
      </w:r>
      <w:proofErr w:type="spellEnd"/>
      <w:r w:rsidRPr="009F7137">
        <w:t xml:space="preserve"> </w:t>
      </w:r>
      <w:proofErr w:type="spellStart"/>
      <w:r w:rsidRPr="009F7137">
        <w:t>Density</w:t>
      </w:r>
      <w:proofErr w:type="spellEnd"/>
      <w:r w:rsidRPr="009F7137">
        <w:t xml:space="preserve"> </w:t>
      </w:r>
      <w:proofErr w:type="spellStart"/>
      <w:r w:rsidRPr="009F7137">
        <w:t>Function</w:t>
      </w:r>
      <w:proofErr w:type="spellEnd"/>
      <w:r w:rsidRPr="009F7137">
        <w:t>): usada em variáveis contínuas. Mostra a probabilidade relativa de um valor ocorrer dentro de um intervalo.</w:t>
      </w:r>
    </w:p>
    <w:p w14:paraId="7B6E66AB" w14:textId="64DC0B27" w:rsidR="009F7137" w:rsidRPr="009F7137" w:rsidRDefault="009F7137" w:rsidP="009F7137">
      <w:pPr>
        <w:pStyle w:val="ListParagraph"/>
        <w:numPr>
          <w:ilvl w:val="0"/>
          <w:numId w:val="11"/>
        </w:numPr>
      </w:pPr>
      <w:r w:rsidRPr="009F7137">
        <w:t>PMF (</w:t>
      </w:r>
      <w:proofErr w:type="spellStart"/>
      <w:r w:rsidRPr="009F7137">
        <w:t>Probability</w:t>
      </w:r>
      <w:proofErr w:type="spellEnd"/>
      <w:r w:rsidRPr="009F7137">
        <w:t xml:space="preserve"> Mass </w:t>
      </w:r>
      <w:proofErr w:type="spellStart"/>
      <w:r w:rsidRPr="009F7137">
        <w:t>Function</w:t>
      </w:r>
      <w:proofErr w:type="spellEnd"/>
      <w:r w:rsidRPr="009F7137">
        <w:t>): usada em variáveis discretas. Dá a probabilidade exata de cada valor possível.</w:t>
      </w:r>
    </w:p>
    <w:p w14:paraId="531953E0" w14:textId="77777777" w:rsidR="009F7137" w:rsidRDefault="009F7137" w:rsidP="00567652">
      <w:pPr>
        <w:ind w:left="360"/>
      </w:pPr>
    </w:p>
    <w:p w14:paraId="77ACB98D" w14:textId="4B7AD5BE" w:rsidR="009F7137" w:rsidRDefault="009F7137" w:rsidP="00567652">
      <w:pPr>
        <w:ind w:left="360"/>
      </w:pPr>
      <w:r>
        <w:t>Distribuições Comuns</w:t>
      </w:r>
      <w:r w:rsidR="00626E6F">
        <w:t xml:space="preserve"> trata sobre o como os dados aparecem</w:t>
      </w:r>
      <w:r w:rsidR="00E804B4">
        <w:t xml:space="preserve"> e como podem ser classificados, abrangendo essas abaixo</w:t>
      </w:r>
      <w:r>
        <w:t>:</w:t>
      </w:r>
    </w:p>
    <w:p w14:paraId="2DF267FC" w14:textId="77777777" w:rsidR="009F7137" w:rsidRDefault="009F7137" w:rsidP="00567652">
      <w:pPr>
        <w:ind w:left="360"/>
      </w:pPr>
    </w:p>
    <w:p w14:paraId="0BE09EA8" w14:textId="797727C6" w:rsidR="00626E6F" w:rsidRPr="00626E6F" w:rsidRDefault="00626E6F" w:rsidP="00626E6F">
      <w:pPr>
        <w:pStyle w:val="ListParagraph"/>
        <w:numPr>
          <w:ilvl w:val="0"/>
          <w:numId w:val="11"/>
        </w:numPr>
      </w:pPr>
      <w:r w:rsidRPr="00626E6F">
        <w:t>Normal: formato de sino, simétrica em torno da média.</w:t>
      </w:r>
    </w:p>
    <w:p w14:paraId="43333A72" w14:textId="61CD972C" w:rsidR="00626E6F" w:rsidRPr="00626E6F" w:rsidRDefault="00626E6F" w:rsidP="00626E6F">
      <w:pPr>
        <w:pStyle w:val="ListParagraph"/>
        <w:numPr>
          <w:ilvl w:val="0"/>
          <w:numId w:val="11"/>
        </w:numPr>
      </w:pPr>
      <w:r w:rsidRPr="00626E6F">
        <w:t>Binomial: número de sucessos em n tentativas.</w:t>
      </w:r>
    </w:p>
    <w:p w14:paraId="1F55EFB9" w14:textId="399661AE" w:rsidR="00626E6F" w:rsidRPr="00626E6F" w:rsidRDefault="00626E6F" w:rsidP="00626E6F">
      <w:pPr>
        <w:pStyle w:val="ListParagraph"/>
        <w:numPr>
          <w:ilvl w:val="0"/>
          <w:numId w:val="11"/>
        </w:numPr>
      </w:pPr>
      <w:r w:rsidRPr="00626E6F">
        <w:t>Poisson: contagem de eventos em um intervalo fixo.</w:t>
      </w:r>
    </w:p>
    <w:p w14:paraId="3EDA4A8C" w14:textId="43DF6AB8" w:rsidR="00626E6F" w:rsidRPr="00626E6F" w:rsidRDefault="00626E6F" w:rsidP="00626E6F">
      <w:pPr>
        <w:pStyle w:val="ListParagraph"/>
        <w:numPr>
          <w:ilvl w:val="0"/>
          <w:numId w:val="11"/>
        </w:numPr>
      </w:pPr>
      <w:r w:rsidRPr="00626E6F">
        <w:t>Exponencial: tempo até o próximo evento.</w:t>
      </w:r>
    </w:p>
    <w:p w14:paraId="576ABB7E" w14:textId="3C508443" w:rsidR="00626E6F" w:rsidRDefault="00626E6F" w:rsidP="00626E6F">
      <w:pPr>
        <w:pStyle w:val="ListParagraph"/>
        <w:numPr>
          <w:ilvl w:val="0"/>
          <w:numId w:val="11"/>
        </w:numPr>
      </w:pPr>
      <w:r w:rsidRPr="00626E6F">
        <w:t>Uniforme: todos os valores têm a mesma probabilidade.</w:t>
      </w:r>
    </w:p>
    <w:p w14:paraId="2A6755EB" w14:textId="77777777" w:rsidR="00CC36B1" w:rsidRPr="00626E6F" w:rsidRDefault="00CC36B1" w:rsidP="00CC36B1">
      <w:pPr>
        <w:pStyle w:val="ListParagraph"/>
      </w:pPr>
    </w:p>
    <w:p w14:paraId="04493EA7" w14:textId="6B078073" w:rsidR="00C03102" w:rsidRPr="00CC36B1" w:rsidRDefault="00CC36B1" w:rsidP="00C03102">
      <w:pPr>
        <w:ind w:left="360"/>
      </w:pPr>
      <w:r>
        <w:t>Percentis</w:t>
      </w:r>
      <w:r w:rsidR="00C03102">
        <w:t>, dados divididos em 100 partes iguais</w:t>
      </w:r>
      <w:r>
        <w:t>, c</w:t>
      </w:r>
      <w:r w:rsidRPr="00CC36B1">
        <w:t>ovariância e correlação</w:t>
      </w:r>
      <w:r>
        <w:t xml:space="preserve"> foram apresentadas ao final do curso</w:t>
      </w:r>
      <w:r w:rsidR="00C03102">
        <w:t>.</w:t>
      </w:r>
    </w:p>
    <w:p w14:paraId="793ED7A2" w14:textId="77777777" w:rsidR="00CC36B1" w:rsidRPr="00CC36B1" w:rsidRDefault="00CC36B1" w:rsidP="00CC36B1">
      <w:pPr>
        <w:numPr>
          <w:ilvl w:val="0"/>
          <w:numId w:val="13"/>
        </w:numPr>
      </w:pPr>
      <w:r w:rsidRPr="00CC36B1">
        <w:t xml:space="preserve">Covariância: mede </w:t>
      </w:r>
      <w:proofErr w:type="spellStart"/>
      <w:r w:rsidRPr="00CC36B1">
        <w:t>se</w:t>
      </w:r>
      <w:proofErr w:type="spellEnd"/>
      <w:r w:rsidRPr="00CC36B1">
        <w:t xml:space="preserve"> duas variáveis variam juntas (positiva, negativa ou nula).</w:t>
      </w:r>
    </w:p>
    <w:p w14:paraId="7AE36845" w14:textId="77777777" w:rsidR="00CC36B1" w:rsidRPr="00CC36B1" w:rsidRDefault="00CC36B1" w:rsidP="00CC36B1">
      <w:pPr>
        <w:numPr>
          <w:ilvl w:val="0"/>
          <w:numId w:val="13"/>
        </w:numPr>
      </w:pPr>
      <w:r w:rsidRPr="00CC36B1">
        <w:t>Correlação: padroniza a covariância, variando entre -1 e +1, mostrando a força e direção da relação.</w:t>
      </w:r>
    </w:p>
    <w:p w14:paraId="6192367D" w14:textId="77777777" w:rsidR="009F7137" w:rsidRDefault="009F7137" w:rsidP="00567652">
      <w:pPr>
        <w:ind w:left="360"/>
      </w:pPr>
    </w:p>
    <w:p w14:paraId="040E610A" w14:textId="39052D36" w:rsidR="00E66091" w:rsidRPr="000A2383" w:rsidRDefault="00E66091" w:rsidP="00567652">
      <w:pPr>
        <w:ind w:left="360"/>
      </w:pPr>
      <w:r>
        <w:t>O último conteúdo,</w:t>
      </w:r>
      <w:r w:rsidR="00BE3A01">
        <w:t xml:space="preserve"> </w:t>
      </w:r>
      <w:r>
        <w:t xml:space="preserve">estatisticamente falando, </w:t>
      </w:r>
      <w:r w:rsidR="00BE3A01">
        <w:t xml:space="preserve">é o mais divertido quando se entende. Probabilidade condicional </w:t>
      </w:r>
      <w:r w:rsidR="00502B00">
        <w:t xml:space="preserve">mede a chance de um evento ocorrer dado a um histórico, ou </w:t>
      </w:r>
      <w:r w:rsidR="00502B00">
        <w:lastRenderedPageBreak/>
        <w:t xml:space="preserve">seja, outro evento </w:t>
      </w:r>
      <w:proofErr w:type="gramStart"/>
      <w:r w:rsidR="00502B00">
        <w:t>do mesmo que</w:t>
      </w:r>
      <w:proofErr w:type="gramEnd"/>
      <w:r w:rsidR="00502B00">
        <w:t xml:space="preserve"> já aconteceu. Na aula foi usado como exemplo compras e a idade, então era possível gerar uma probabilidade de pessoas com 30 anos comprar, ou 40 como o segundo exemplo. De fato, muito útil para a Inteligência artificial, já que modelos de ML trabalham </w:t>
      </w:r>
      <w:r w:rsidR="00A12EFB">
        <w:t>puramente com</w:t>
      </w:r>
      <w:r w:rsidR="00502B00">
        <w:t xml:space="preserve"> probabilidades</w:t>
      </w:r>
      <w:r w:rsidR="00A12EFB">
        <w:t>.</w:t>
      </w:r>
    </w:p>
    <w:p w14:paraId="05D4716E" w14:textId="77777777" w:rsidR="009B0A8A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94nj67lywee7" w:colFirst="0" w:colLast="0"/>
      <w:bookmarkEnd w:id="2"/>
      <w:r>
        <w:rPr>
          <w:b/>
          <w:bCs/>
          <w:sz w:val="34"/>
          <w:szCs w:val="34"/>
        </w:rPr>
        <w:t>3. Conclusão</w:t>
      </w:r>
    </w:p>
    <w:p w14:paraId="2B22CB29" w14:textId="05ACA04C" w:rsidR="009B0A8A" w:rsidRDefault="00A12EFB" w:rsidP="007F06F4">
      <w:pPr>
        <w:spacing w:before="240" w:after="240"/>
        <w:ind w:right="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Todos esses conteúdos levam a uma constatação, </w:t>
      </w:r>
      <w:r w:rsidR="000E57FF">
        <w:rPr>
          <w:sz w:val="24"/>
          <w:szCs w:val="24"/>
        </w:rPr>
        <w:t>são fundamentais para um curso de computação, principalmente com foco em IA</w:t>
      </w:r>
      <w:bookmarkStart w:id="3" w:name="_gz74yjutelz8" w:colFirst="0" w:colLast="0"/>
      <w:bookmarkEnd w:id="3"/>
      <w:r w:rsidR="007F06F4">
        <w:rPr>
          <w:sz w:val="24"/>
          <w:szCs w:val="24"/>
        </w:rPr>
        <w:t xml:space="preserve">. A estatística e a probabilidade fornecem a base para compreender padrões, medir incertezas e enfim </w:t>
      </w:r>
      <w:r w:rsidR="00042D1D">
        <w:rPr>
          <w:sz w:val="24"/>
          <w:szCs w:val="24"/>
        </w:rPr>
        <w:t>tomar as decisões. Com foco na matemática, é um conteúdo básico, que envolve inclusive coisas que foram vistas no ensino fundamental, e são norma de aprendizado</w:t>
      </w:r>
      <w:r w:rsidR="00523581">
        <w:rPr>
          <w:sz w:val="24"/>
          <w:szCs w:val="24"/>
        </w:rPr>
        <w:t xml:space="preserve">, mas ganham uma nova visão sobre a ciência de dados. </w:t>
      </w:r>
      <w:r w:rsidR="00ED5EB7">
        <w:rPr>
          <w:sz w:val="24"/>
          <w:szCs w:val="24"/>
        </w:rPr>
        <w:t>O que mais gostei foi realmente dos gráficos, já que um mesmo conjunto de dados pode ser representado de várias formas.</w:t>
      </w:r>
    </w:p>
    <w:sectPr w:rsidR="009B0A8A">
      <w:head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6F387" w14:textId="77777777" w:rsidR="00472B32" w:rsidRDefault="00472B32">
      <w:pPr>
        <w:spacing w:line="240" w:lineRule="auto"/>
      </w:pPr>
      <w:r>
        <w:separator/>
      </w:r>
    </w:p>
  </w:endnote>
  <w:endnote w:type="continuationSeparator" w:id="0">
    <w:p w14:paraId="06EA2FD5" w14:textId="77777777" w:rsidR="00472B32" w:rsidRDefault="00472B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D4D73D-7F9E-4660-96D4-A717A1CA83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BF0FB5-5497-4F1C-8475-24D4BAA48DC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A2D7A" w14:textId="77777777" w:rsidR="00472B32" w:rsidRDefault="00472B32">
      <w:pPr>
        <w:spacing w:line="240" w:lineRule="auto"/>
      </w:pPr>
      <w:r>
        <w:separator/>
      </w:r>
    </w:p>
  </w:footnote>
  <w:footnote w:type="continuationSeparator" w:id="0">
    <w:p w14:paraId="76AAB62C" w14:textId="77777777" w:rsidR="00472B32" w:rsidRDefault="00472B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3E7D5" w14:textId="77777777" w:rsidR="009B0A8A" w:rsidRDefault="00000000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0A98B538" wp14:editId="1F6CE4A9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13FA"/>
    <w:multiLevelType w:val="hybridMultilevel"/>
    <w:tmpl w:val="01F2DB3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8123BB1"/>
    <w:multiLevelType w:val="multilevel"/>
    <w:tmpl w:val="908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913D6"/>
    <w:multiLevelType w:val="hybridMultilevel"/>
    <w:tmpl w:val="573AD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74011"/>
    <w:multiLevelType w:val="hybridMultilevel"/>
    <w:tmpl w:val="95C8C7EE"/>
    <w:lvl w:ilvl="0" w:tplc="B434DBF2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2408E"/>
    <w:multiLevelType w:val="multilevel"/>
    <w:tmpl w:val="96B2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1C3AB3"/>
    <w:multiLevelType w:val="hybridMultilevel"/>
    <w:tmpl w:val="3AD2D3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FA29FB"/>
    <w:multiLevelType w:val="multilevel"/>
    <w:tmpl w:val="5778E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507CD2"/>
    <w:multiLevelType w:val="hybridMultilevel"/>
    <w:tmpl w:val="A1D2A58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A27599"/>
    <w:multiLevelType w:val="multilevel"/>
    <w:tmpl w:val="5B2CF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C95F18"/>
    <w:multiLevelType w:val="hybridMultilevel"/>
    <w:tmpl w:val="87C2B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797DE9"/>
    <w:multiLevelType w:val="multilevel"/>
    <w:tmpl w:val="65D4F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CE42B6"/>
    <w:multiLevelType w:val="multilevel"/>
    <w:tmpl w:val="9D9CE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5700A8C"/>
    <w:multiLevelType w:val="multilevel"/>
    <w:tmpl w:val="AB926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08848174">
    <w:abstractNumId w:val="11"/>
  </w:num>
  <w:num w:numId="2" w16cid:durableId="669599777">
    <w:abstractNumId w:val="4"/>
  </w:num>
  <w:num w:numId="3" w16cid:durableId="1074594010">
    <w:abstractNumId w:val="12"/>
  </w:num>
  <w:num w:numId="4" w16cid:durableId="1344085128">
    <w:abstractNumId w:val="8"/>
  </w:num>
  <w:num w:numId="5" w16cid:durableId="1146244398">
    <w:abstractNumId w:val="10"/>
  </w:num>
  <w:num w:numId="6" w16cid:durableId="811947263">
    <w:abstractNumId w:val="6"/>
  </w:num>
  <w:num w:numId="7" w16cid:durableId="1789664376">
    <w:abstractNumId w:val="3"/>
  </w:num>
  <w:num w:numId="8" w16cid:durableId="1224558253">
    <w:abstractNumId w:val="5"/>
  </w:num>
  <w:num w:numId="9" w16cid:durableId="747732613">
    <w:abstractNumId w:val="0"/>
  </w:num>
  <w:num w:numId="10" w16cid:durableId="916553006">
    <w:abstractNumId w:val="2"/>
  </w:num>
  <w:num w:numId="11" w16cid:durableId="959651433">
    <w:abstractNumId w:val="9"/>
  </w:num>
  <w:num w:numId="12" w16cid:durableId="1410686567">
    <w:abstractNumId w:val="7"/>
  </w:num>
  <w:num w:numId="13" w16cid:durableId="927348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A8A"/>
    <w:rsid w:val="00042D1D"/>
    <w:rsid w:val="000A2383"/>
    <w:rsid w:val="000E57FF"/>
    <w:rsid w:val="00346868"/>
    <w:rsid w:val="00472B32"/>
    <w:rsid w:val="00502B00"/>
    <w:rsid w:val="00523581"/>
    <w:rsid w:val="00567652"/>
    <w:rsid w:val="00626E6F"/>
    <w:rsid w:val="00693B79"/>
    <w:rsid w:val="007D4051"/>
    <w:rsid w:val="007F06F4"/>
    <w:rsid w:val="00812961"/>
    <w:rsid w:val="008606A6"/>
    <w:rsid w:val="009B0A8A"/>
    <w:rsid w:val="009F7137"/>
    <w:rsid w:val="00A12EFB"/>
    <w:rsid w:val="00BE3A01"/>
    <w:rsid w:val="00C03102"/>
    <w:rsid w:val="00CC36B1"/>
    <w:rsid w:val="00CF687F"/>
    <w:rsid w:val="00E66091"/>
    <w:rsid w:val="00E804B4"/>
    <w:rsid w:val="00ED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2BC71"/>
  <w15:docId w15:val="{507461FB-7DD1-4104-BEBA-D59CE5F0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A23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CE6CC-2383-4FC3-8C45-32D74E34B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669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Oliveira Santos</cp:lastModifiedBy>
  <cp:revision>17</cp:revision>
  <dcterms:created xsi:type="dcterms:W3CDTF">2026-09-02T19:03:00Z</dcterms:created>
  <dcterms:modified xsi:type="dcterms:W3CDTF">2026-09-02T19:17:00Z</dcterms:modified>
</cp:coreProperties>
</file>