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ei6mrw55kwj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Bild Diagnósticos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Bild, empresa médica de diagnósticos por imagem, foi fundada por dois médicos que descobriram na sua amizade uma oportunidade de construírem juntos uma vida profissional de grande sucesso.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médicos e amigos não tinham a ambição de serem os maiores mas sim os melhores. Acreditam na amizade, no companheirismo e no fazer tudo com carinho e excelência. Para tanto a empresa atraiu e mantém uma equipe que pensa e trabalha da mesma forma.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Equipamentos de última geração, tecnologia de processos e um time de profissionais competentes formam os pilares da excelência da Bild.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tem como seus principais valores a confiança, segurança e qualidade em tudo que faz.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oferece uma ampla variedade de exames e serviços com um atendimento humano, solidário, com princípios alicerçados na ética, transparência e no bem estar de sua comunidade.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aumentar o conforto de seus clientes a Bild Diagnósticos deseja melhorar seu website e implementar o agendamento de consultas online,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colocar aqui os beneficios e como precisa ser feito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 Bild possui 4 endereços para o melhor atendimentos de seus clientes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Metropolitano de Campinas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Av. Amoreiras, 315, Campinas/SP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Samaritano de Hortolândia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Osvaldo Silva, 10, Hortolândia/SP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Santa Ignês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Av. Presidente Vargas, 1591, Indaiatuba/SP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Hortolândia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José Camilo de Camargo, 5, Hortolândia/SP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