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B2636" w:rsidRDefault="00ED53AF">
      <w:pPr>
        <w:pStyle w:val="Ttulo"/>
      </w:pPr>
      <w:bookmarkStart w:id="0" w:name="_g8f0jmdqgcdf" w:colFirst="0" w:colLast="0"/>
      <w:bookmarkEnd w:id="0"/>
      <w:r>
        <w:t>Glossário</w:t>
      </w:r>
    </w:p>
    <w:p w:rsidR="002B2636" w:rsidRDefault="002B2636">
      <w:pPr>
        <w:rPr>
          <w:b/>
        </w:rPr>
      </w:pPr>
    </w:p>
    <w:p w:rsidR="002B2636" w:rsidRDefault="002B2636">
      <w:pPr>
        <w:rPr>
          <w:b/>
        </w:rPr>
      </w:pPr>
    </w:p>
    <w:tbl>
      <w:tblPr>
        <w:tblStyle w:val="a"/>
        <w:tblW w:w="883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085"/>
        <w:gridCol w:w="6750"/>
      </w:tblGrid>
      <w:tr w:rsidR="002B2636">
        <w:trPr>
          <w:trHeight w:val="560"/>
        </w:trPr>
        <w:tc>
          <w:tcPr>
            <w:tcW w:w="20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636" w:rsidRDefault="00ED53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675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636" w:rsidRDefault="00ED53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2B2636">
        <w:trPr>
          <w:trHeight w:val="1560"/>
        </w:trPr>
        <w:tc>
          <w:tcPr>
            <w:tcW w:w="20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636" w:rsidRDefault="00ED53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Guia de exame</w:t>
            </w:r>
          </w:p>
        </w:tc>
        <w:tc>
          <w:tcPr>
            <w:tcW w:w="675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636" w:rsidRDefault="00ED53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Documento n</w:t>
            </w:r>
            <w:r>
              <w:t>ecessário para o plano de saúde aprovar a realização do exame. Possuí</w:t>
            </w:r>
            <w:r>
              <w:t xml:space="preserve"> em média um prazo de validade de 60 dias a partir da data de emissão. Este documento deve ser emitido por um médico com data e carimbo, não possuindo nenhum tipo de rasuras.</w:t>
            </w:r>
          </w:p>
        </w:tc>
      </w:tr>
      <w:tr w:rsidR="002B2636">
        <w:trPr>
          <w:trHeight w:val="1140"/>
        </w:trPr>
        <w:tc>
          <w:tcPr>
            <w:tcW w:w="2085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636" w:rsidRDefault="00ED53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Tomografia c</w:t>
            </w:r>
            <w:r>
              <w:t>omputadorizada m</w:t>
            </w:r>
            <w:r>
              <w:t>ultislice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636" w:rsidRDefault="00ED53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Esse tipo de exame é realizado por um aparelho computadorizado de alta resolução e de baixa radiação, que permite avaliar os detalhes de muitos órgãos do corpo.</w:t>
            </w:r>
          </w:p>
        </w:tc>
      </w:tr>
      <w:tr w:rsidR="002B2636">
        <w:trPr>
          <w:trHeight w:val="1340"/>
        </w:trPr>
        <w:tc>
          <w:tcPr>
            <w:tcW w:w="2085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636" w:rsidRDefault="00ED53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Ficha do p</w:t>
            </w:r>
            <w:r>
              <w:t>aciente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636" w:rsidRDefault="00ED53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Documento emitido quando o paciente ir</w:t>
            </w:r>
            <w:r>
              <w:t>á realizar o exame, nele consta as informações do paciente e do exame que será realizado.</w:t>
            </w:r>
          </w:p>
        </w:tc>
      </w:tr>
      <w:tr w:rsidR="002B2636">
        <w:trPr>
          <w:trHeight w:val="705"/>
        </w:trPr>
        <w:tc>
          <w:tcPr>
            <w:tcW w:w="2085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636" w:rsidRDefault="00ED53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AMB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636" w:rsidRDefault="00ED53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Associação Médica Brasileira </w:t>
            </w:r>
          </w:p>
        </w:tc>
      </w:tr>
      <w:tr w:rsidR="002B2636">
        <w:trPr>
          <w:trHeight w:val="600"/>
        </w:trPr>
        <w:tc>
          <w:tcPr>
            <w:tcW w:w="2085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636" w:rsidRDefault="00ED53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CBHPM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636" w:rsidRDefault="00ED53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Classificação Brasileira Hierarquizada de Procedimentos Médicos :</w:t>
            </w:r>
          </w:p>
          <w:p w:rsidR="002B2636" w:rsidRDefault="00ED53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é utilizada como parâmetro para cálculo de honorários médicos com o objetivo de garantir uma remuneração adequada para os serviços prestados</w:t>
            </w:r>
          </w:p>
        </w:tc>
      </w:tr>
      <w:tr w:rsidR="002B2636">
        <w:trPr>
          <w:trHeight w:val="600"/>
        </w:trPr>
        <w:tc>
          <w:tcPr>
            <w:tcW w:w="2085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636" w:rsidRDefault="00ED53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CNHM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636" w:rsidRDefault="00ED53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Comissão Nacional de Honorários Médicos</w:t>
            </w:r>
          </w:p>
        </w:tc>
      </w:tr>
      <w:tr w:rsidR="002B2636">
        <w:trPr>
          <w:trHeight w:val="1060"/>
        </w:trPr>
        <w:tc>
          <w:tcPr>
            <w:tcW w:w="2085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636" w:rsidRDefault="00ED53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Agendamento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636" w:rsidRDefault="00ED53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Planilha que mantém as datas e horários disponíveis para cada exame.</w:t>
            </w:r>
          </w:p>
        </w:tc>
      </w:tr>
      <w:tr w:rsidR="002B2636">
        <w:trPr>
          <w:trHeight w:val="1340"/>
        </w:trPr>
        <w:tc>
          <w:tcPr>
            <w:tcW w:w="2085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636" w:rsidRDefault="00ED53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Plano de s</w:t>
            </w:r>
            <w:r>
              <w:t>aúde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636" w:rsidRDefault="00ED53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Planilha fornecida pela gerência com a informação de quais planos de saúde são atendidas pelas unidades.</w:t>
            </w:r>
          </w:p>
        </w:tc>
      </w:tr>
      <w:tr w:rsidR="002B2636">
        <w:trPr>
          <w:trHeight w:val="1340"/>
        </w:trPr>
        <w:tc>
          <w:tcPr>
            <w:tcW w:w="2085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636" w:rsidRDefault="00ED53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Ultrassonografia com d</w:t>
            </w:r>
            <w:r>
              <w:t>oppler c</w:t>
            </w:r>
            <w:bookmarkStart w:id="1" w:name="_GoBack"/>
            <w:bookmarkEnd w:id="1"/>
            <w:r>
              <w:t>olorido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636" w:rsidRDefault="00ED53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É uma técnica médica, não invasiva, usada para reproduzir imagens dinâmicas dos órgãos internos, tecidos, rede vascular e fluxo sanguíneo.</w:t>
            </w:r>
          </w:p>
          <w:p w:rsidR="002B2636" w:rsidRDefault="002B2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B2636">
        <w:trPr>
          <w:trHeight w:val="1340"/>
        </w:trPr>
        <w:tc>
          <w:tcPr>
            <w:tcW w:w="2085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636" w:rsidRDefault="00ED53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Raios-X Digitalizado Simples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636" w:rsidRDefault="00ED53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Os Raios-X têm a propriedade de atravessar, com certa facilidade, materiais de baixa d</w:t>
            </w:r>
            <w:r>
              <w:t>ensidade, como o tecido muscular, e serem absorvidos por materiais de densidade mais elevada, como o cálcio, presente nos ossos do corpo humano.</w:t>
            </w:r>
          </w:p>
        </w:tc>
      </w:tr>
    </w:tbl>
    <w:p w:rsidR="002B2636" w:rsidRDefault="002B2636">
      <w:pPr>
        <w:rPr>
          <w:b/>
        </w:rPr>
      </w:pPr>
    </w:p>
    <w:p w:rsidR="002B2636" w:rsidRDefault="002B2636"/>
    <w:sectPr w:rsidR="002B263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636"/>
    <w:rsid w:val="002B2636"/>
    <w:rsid w:val="00ED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4C925"/>
  <w15:docId w15:val="{37B9E12F-15A9-4819-B3B7-91DAA4EBF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Erik Exdon</cp:lastModifiedBy>
  <cp:revision>3</cp:revision>
  <dcterms:created xsi:type="dcterms:W3CDTF">2020-05-26T19:52:00Z</dcterms:created>
  <dcterms:modified xsi:type="dcterms:W3CDTF">2020-05-26T19:53:00Z</dcterms:modified>
</cp:coreProperties>
</file>