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Análise das Causas Raízes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105600" cy="421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