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4" w:firstLine="0"/>
        <w:jc w:val="both"/>
        <w:rPr>
          <w:rFonts w:ascii="Arial" w:cs="Arial" w:eastAsia="Arial" w:hAnsi="Arial"/>
          <w:sz w:val="18"/>
          <w:szCs w:val="1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ind w:left="364" w:firstLine="0"/>
        <w:jc w:val="both"/>
        <w:rPr>
          <w:rFonts w:ascii="Arial" w:cs="Arial" w:eastAsia="Arial" w:hAnsi="Arial"/>
          <w:sz w:val="18"/>
          <w:szCs w:val="18"/>
        </w:rPr>
      </w:pPr>
      <w:r w:rsidDel="00000000" w:rsidR="00000000" w:rsidRPr="00000000">
        <w:rPr>
          <w:rFonts w:ascii="Arial" w:cs="Arial" w:eastAsia="Arial" w:hAnsi="Arial"/>
          <w:sz w:val="18"/>
          <w:szCs w:val="18"/>
          <w:u w:val="single"/>
          <w:rtl w:val="0"/>
        </w:rPr>
        <w:t xml:space="preserve">Cenário 1: </w:t>
      </w:r>
      <w:r w:rsidDel="00000000" w:rsidR="00000000" w:rsidRPr="00000000">
        <w:rPr>
          <w:rFonts w:ascii="Arial" w:cs="Arial" w:eastAsia="Arial" w:hAnsi="Arial"/>
          <w:b w:val="1"/>
          <w:sz w:val="18"/>
          <w:szCs w:val="18"/>
          <w:rtl w:val="0"/>
        </w:rPr>
        <w:t xml:space="preserve">Visão que devolva: Lista com Nome do Paciente, número do telefone, Data e hora da consulta, duração da consulta, nome do Médico e Sala em que foi feito o atendimento. ( consulta idêntica ao exemplo original ).</w:t>
      </w:r>
      <w:r w:rsidDel="00000000" w:rsidR="00000000" w:rsidRPr="00000000">
        <w:rPr>
          <w:rtl w:val="0"/>
        </w:rPr>
      </w:r>
    </w:p>
    <w:p w:rsidR="00000000" w:rsidDel="00000000" w:rsidP="00000000" w:rsidRDefault="00000000" w:rsidRPr="00000000" w14:paraId="00000003">
      <w:pPr>
        <w:ind w:left="364"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4">
      <w:pPr>
        <w:numPr>
          <w:ilvl w:val="0"/>
          <w:numId w:val="4"/>
        </w:numPr>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Query:</w:t>
      </w:r>
    </w:p>
    <w:p w:rsidR="00000000" w:rsidDel="00000000" w:rsidP="00000000" w:rsidRDefault="00000000" w:rsidRPr="00000000" w14:paraId="00000005">
      <w:pPr>
        <w:ind w:left="72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CREATE VIEW ….</w:t>
      </w:r>
    </w:p>
    <w:p w:rsidR="00000000" w:rsidDel="00000000" w:rsidP="00000000" w:rsidRDefault="00000000" w:rsidRPr="00000000" w14:paraId="00000006">
      <w:pPr>
        <w:ind w:left="72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Análise cenário anterior.</w:t>
      </w:r>
    </w:p>
    <w:p w:rsidR="00000000" w:rsidDel="00000000" w:rsidP="00000000" w:rsidRDefault="00000000" w:rsidRPr="00000000" w14:paraId="00000008">
      <w:pPr>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(14135 linhas afetadas)</w:t>
      </w:r>
    </w:p>
    <w:p w:rsidR="00000000" w:rsidDel="00000000" w:rsidP="00000000" w:rsidRDefault="00000000" w:rsidRPr="00000000" w14:paraId="00000009">
      <w:pPr>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Tabela 'Consulta'. Contagem de verificações 1, leituras lógicas 3861, leituras físicas 3, leituras de servidor de páginas 0, leituras antecipadas 3934, leituras antecipadas de servidor de páginas 0, leituras lógicas de LOB 0, leituras físicas de LOB 0, leituras de servidor de páginas LOB 0, leituras antecipadas de LOB 0, leituras antecipadas do servidor de páginas LOB 0.</w:t>
      </w:r>
    </w:p>
    <w:p w:rsidR="00000000" w:rsidDel="00000000" w:rsidP="00000000" w:rsidRDefault="00000000" w:rsidRPr="00000000" w14:paraId="0000000A">
      <w:pPr>
        <w:ind w:lef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B">
      <w:pPr>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Tempos de Execução do SQL Server:</w:t>
      </w:r>
    </w:p>
    <w:p w:rsidR="00000000" w:rsidDel="00000000" w:rsidP="00000000" w:rsidRDefault="00000000" w:rsidRPr="00000000" w14:paraId="0000000C">
      <w:pPr>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Tempo de CPU = 46 ms, tempo decorrido = 131 ms.</w:t>
      </w:r>
    </w:p>
    <w:p w:rsidR="00000000" w:rsidDel="00000000" w:rsidP="00000000" w:rsidRDefault="00000000" w:rsidRPr="00000000" w14:paraId="0000000D">
      <w:pPr>
        <w:ind w:left="0" w:firstLine="0"/>
        <w:jc w:val="both"/>
        <w:rPr>
          <w:rFonts w:ascii="Arial" w:cs="Arial" w:eastAsia="Arial" w:hAnsi="Arial"/>
          <w:sz w:val="18"/>
          <w:szCs w:val="18"/>
        </w:rPr>
      </w:pPr>
      <w:r w:rsidDel="00000000" w:rsidR="00000000" w:rsidRPr="00000000">
        <w:rPr>
          <w:rFonts w:ascii="Arial" w:cs="Arial" w:eastAsia="Arial" w:hAnsi="Arial"/>
          <w:sz w:val="18"/>
          <w:szCs w:val="18"/>
        </w:rPr>
        <w:drawing>
          <wp:inline distB="114300" distT="114300" distL="114300" distR="114300">
            <wp:extent cx="4014788" cy="2909450"/>
            <wp:effectExtent b="0" l="0" r="0" t="0"/>
            <wp:docPr id="10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14788" cy="29094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F">
      <w:pPr>
        <w:numPr>
          <w:ilvl w:val="0"/>
          <w:numId w:val="2"/>
        </w:numPr>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Intervenção:</w:t>
      </w:r>
    </w:p>
    <w:p w:rsidR="00000000" w:rsidDel="00000000" w:rsidP="00000000" w:rsidRDefault="00000000" w:rsidRPr="00000000" w14:paraId="00000010">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CREATE NONCLUSTERED INDEX [IX_VIsao_medicoSala]</w:t>
      </w:r>
    </w:p>
    <w:p w:rsidR="00000000" w:rsidDel="00000000" w:rsidP="00000000" w:rsidRDefault="00000000" w:rsidRPr="00000000" w14:paraId="00000011">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ON [dbo].[Consulta] ([ID_Medico],[Numero_Sala])</w:t>
      </w:r>
    </w:p>
    <w:p w:rsidR="00000000" w:rsidDel="00000000" w:rsidP="00000000" w:rsidRDefault="00000000" w:rsidRPr="00000000" w14:paraId="00000012">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INCLUDE ([ID_Paciente])</w:t>
      </w:r>
    </w:p>
    <w:p w:rsidR="00000000" w:rsidDel="00000000" w:rsidP="00000000" w:rsidRDefault="00000000" w:rsidRPr="00000000" w14:paraId="00000013">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4">
      <w:pPr>
        <w:numPr>
          <w:ilvl w:val="0"/>
          <w:numId w:val="2"/>
        </w:numPr>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Análise do cenário posterior;</w:t>
      </w:r>
    </w:p>
    <w:p w:rsidR="00000000" w:rsidDel="00000000" w:rsidP="00000000" w:rsidRDefault="00000000" w:rsidRPr="00000000" w14:paraId="00000015">
      <w:pPr>
        <w:ind w:lef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6">
      <w:pPr>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(14135 linhas afetadas)</w:t>
      </w:r>
    </w:p>
    <w:p w:rsidR="00000000" w:rsidDel="00000000" w:rsidP="00000000" w:rsidRDefault="00000000" w:rsidRPr="00000000" w14:paraId="00000017">
      <w:pPr>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Tabela 'Consulta'. Contagem de verificações 1, leituras lógicas 44, leituras físicas 2, leituras de servidor de páginas 0, leituras antecipadas 47, leituras antecipadas de servidor de páginas 0, leituras lógicas de LOB 0, leituras físicas de LOB 0, leituras de servidor de páginas LOB 0, leituras antecipadas de LOB 0, leituras antecipadas do servidor de páginas LOB 0.</w:t>
      </w:r>
    </w:p>
    <w:p w:rsidR="00000000" w:rsidDel="00000000" w:rsidP="00000000" w:rsidRDefault="00000000" w:rsidRPr="00000000" w14:paraId="00000018">
      <w:pPr>
        <w:ind w:lef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9">
      <w:pPr>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Tempos de Execução do SQL Server:</w:t>
      </w:r>
    </w:p>
    <w:p w:rsidR="00000000" w:rsidDel="00000000" w:rsidP="00000000" w:rsidRDefault="00000000" w:rsidRPr="00000000" w14:paraId="0000001A">
      <w:pPr>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Tempo de CPU = 0 ms, tempo decorrido = 89 ms.</w:t>
      </w:r>
    </w:p>
    <w:p w:rsidR="00000000" w:rsidDel="00000000" w:rsidP="00000000" w:rsidRDefault="00000000" w:rsidRPr="00000000" w14:paraId="0000001B">
      <w:pPr>
        <w:ind w:lef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C">
      <w:pPr>
        <w:ind w:left="0" w:firstLine="0"/>
        <w:jc w:val="both"/>
        <w:rPr>
          <w:rFonts w:ascii="Arial" w:cs="Arial" w:eastAsia="Arial" w:hAnsi="Arial"/>
          <w:sz w:val="18"/>
          <w:szCs w:val="18"/>
        </w:rPr>
      </w:pPr>
      <w:r w:rsidDel="00000000" w:rsidR="00000000" w:rsidRPr="00000000">
        <w:rPr>
          <w:rFonts w:ascii="Arial" w:cs="Arial" w:eastAsia="Arial" w:hAnsi="Arial"/>
          <w:sz w:val="18"/>
          <w:szCs w:val="18"/>
        </w:rPr>
        <w:drawing>
          <wp:inline distB="114300" distT="114300" distL="114300" distR="114300">
            <wp:extent cx="2471738" cy="1900115"/>
            <wp:effectExtent b="0" l="0" r="0" t="0"/>
            <wp:docPr id="102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71738" cy="190011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3"/>
        </w:numPr>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Conclusão:</w:t>
      </w:r>
    </w:p>
    <w:p w:rsidR="00000000" w:rsidDel="00000000" w:rsidP="00000000" w:rsidRDefault="00000000" w:rsidRPr="00000000" w14:paraId="0000001E">
      <w:pPr>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 query melhorou pois o tempo de execução caiu de 131ms para 89ms</w:t>
      </w:r>
    </w:p>
    <w:p w:rsidR="00000000" w:rsidDel="00000000" w:rsidP="00000000" w:rsidRDefault="00000000" w:rsidRPr="00000000" w14:paraId="0000001F">
      <w:pPr>
        <w:ind w:left="0" w:firstLine="0"/>
        <w:jc w:val="both"/>
        <w:rPr>
          <w:rFonts w:ascii="Arial" w:cs="Arial" w:eastAsia="Arial" w:hAnsi="Arial"/>
          <w:b w:val="0"/>
          <w:sz w:val="18"/>
          <w:szCs w:val="18"/>
          <w:vertAlign w:val="baseline"/>
        </w:rPr>
      </w:pPr>
      <w:r w:rsidDel="00000000" w:rsidR="00000000" w:rsidRPr="00000000">
        <w:rPr>
          <w:rFonts w:ascii="Arial" w:cs="Arial" w:eastAsia="Arial" w:hAnsi="Arial"/>
          <w:sz w:val="18"/>
          <w:szCs w:val="18"/>
          <w:rtl w:val="0"/>
        </w:rPr>
        <w:t xml:space="preserve">e o custo interno de execução caiu de 3.95 para 0.12</w:t>
      </w:r>
      <w:r w:rsidDel="00000000" w:rsidR="00000000" w:rsidRPr="00000000">
        <w:rPr>
          <w:rtl w:val="0"/>
        </w:rPr>
      </w:r>
    </w:p>
    <w:sectPr>
      <w:footerReference r:id="rId9" w:type="default"/>
      <w:footerReference r:id="rId10" w:type="even"/>
      <w:pgSz w:h="16840" w:w="11907"/>
      <w:pgMar w:bottom="720" w:top="720" w:left="720" w:right="720" w:header="680"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suppressAutoHyphens w:val="1"/>
      <w:spacing w:line="360" w:lineRule="auto"/>
      <w:ind w:leftChars="-1" w:rightChars="0" w:firstLineChars="-1"/>
      <w:jc w:val="right"/>
      <w:textDirection w:val="btLr"/>
      <w:textAlignment w:val="top"/>
      <w:outlineLvl w:val="0"/>
    </w:pPr>
    <w:rPr>
      <w:rFonts w:ascii="Comic Sans MS" w:hAnsi="Comic Sans MS"/>
      <w:b w:val="1"/>
      <w:w w:val="100"/>
      <w:position w:val="-1"/>
      <w:sz w:val="28"/>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suppressAutoHyphens w:val="1"/>
      <w:spacing w:line="360" w:lineRule="auto"/>
      <w:ind w:leftChars="-1" w:rightChars="0" w:firstLineChars="-1"/>
      <w:jc w:val="center"/>
      <w:textDirection w:val="btLr"/>
      <w:textAlignment w:val="top"/>
      <w:outlineLvl w:val="1"/>
    </w:pPr>
    <w:rPr>
      <w:rFonts w:ascii="Comic Sans MS" w:hAnsi="Comic Sans MS"/>
      <w:b w:val="1"/>
      <w:w w:val="100"/>
      <w:position w:val="-1"/>
      <w:sz w:val="28"/>
      <w:effect w:val="none"/>
      <w:vertAlign w:val="baseline"/>
      <w:cs w:val="0"/>
      <w:em w:val="none"/>
      <w:lang w:bidi="ar-SA" w:eastAsia="pt-BR" w:val="pt-BR"/>
    </w:rPr>
  </w:style>
  <w:style w:type="paragraph" w:styleId="Título5">
    <w:name w:val="Título 5"/>
    <w:basedOn w:val="Normal"/>
    <w:next w:val="Normal"/>
    <w:autoRedefine w:val="0"/>
    <w:hidden w:val="0"/>
    <w:qFormat w:val="0"/>
    <w:pPr>
      <w:keepNext w:val="1"/>
      <w:suppressAutoHyphens w:val="1"/>
      <w:spacing w:line="1" w:lineRule="atLeast"/>
      <w:ind w:left="142" w:leftChars="-1" w:rightChars="0" w:firstLineChars="-1"/>
      <w:jc w:val="center"/>
      <w:textDirection w:val="btLr"/>
      <w:textAlignment w:val="top"/>
      <w:outlineLvl w:val="4"/>
    </w:pPr>
    <w:rPr>
      <w:rFonts w:ascii="Arial" w:hAnsi="Arial"/>
      <w:b w:val="1"/>
      <w:w w:val="100"/>
      <w:position w:val="-1"/>
      <w:sz w:val="24"/>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Legenda">
    <w:name w:val="Legenda"/>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b w:val="1"/>
      <w:w w:val="100"/>
      <w:position w:val="-1"/>
      <w:effect w:val="none"/>
      <w:vertAlign w:val="baseline"/>
      <w:cs w:val="0"/>
      <w:em w:val="none"/>
      <w:lang w:bidi="ar-SA" w:eastAsia="pt-BR" w:val="pt-BR"/>
    </w:rPr>
  </w:style>
  <w:style w:type="paragraph" w:styleId="Corpodetexto">
    <w:name w:val="Corpo de texto"/>
    <w:basedOn w:val="Normal"/>
    <w:next w:val="Corpodetexto"/>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4"/>
      <w:effect w:val="none"/>
      <w:vertAlign w:val="baseline"/>
      <w:cs w:val="0"/>
      <w:em w:val="none"/>
      <w:lang w:bidi="ar-SA" w:eastAsia="pt-BR" w:val="pt-BR"/>
    </w:rPr>
  </w:style>
  <w:style w:type="paragraph" w:styleId="Rodapé">
    <w:name w:val="Rodapé"/>
    <w:basedOn w:val="Normal"/>
    <w:next w:val="Rodapé"/>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Recuodecorpodetexto2">
    <w:name w:val="Recuo de corpo de texto 2"/>
    <w:basedOn w:val="Normal"/>
    <w:next w:val="Recuodecorpodetexto2"/>
    <w:autoRedefine w:val="0"/>
    <w:hidden w:val="0"/>
    <w:qFormat w:val="0"/>
    <w:pPr>
      <w:suppressAutoHyphens w:val="1"/>
      <w:spacing w:after="120" w:before="120" w:line="1" w:lineRule="atLeast"/>
      <w:ind w:leftChars="-1" w:rightChars="0" w:firstLine="851" w:firstLineChars="-1"/>
      <w:jc w:val="both"/>
      <w:textDirection w:val="btLr"/>
      <w:textAlignment w:val="top"/>
      <w:outlineLvl w:val="0"/>
    </w:pPr>
    <w:rPr>
      <w:noProof w:val="0"/>
      <w:w w:val="100"/>
      <w:position w:val="-1"/>
      <w:sz w:val="24"/>
      <w:effect w:val="none"/>
      <w:vertAlign w:val="baseline"/>
      <w:cs w:val="0"/>
      <w:em w:val="none"/>
      <w:lang w:bidi="ar-SA" w:eastAsia="pt-BR" w:val="pt-BR"/>
    </w:rPr>
  </w:style>
  <w:style w:type="paragraph" w:styleId="Cabeçalho">
    <w:name w:val="Cabeçalho"/>
    <w:basedOn w:val="Normal"/>
    <w:next w:val="Cabeçalho"/>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pt-BR" w:val="pt-BR"/>
    </w:rPr>
  </w:style>
  <w:style w:type="paragraph" w:styleId="Corpodetexto2">
    <w:name w:val="Corpo de texto 2"/>
    <w:basedOn w:val="Normal"/>
    <w:next w:val="Corpodetexto2"/>
    <w:autoRedefine w:val="0"/>
    <w:hidden w:val="0"/>
    <w:qFormat w:val="0"/>
    <w:pPr>
      <w:suppressAutoHyphens w:val="1"/>
      <w:spacing w:line="1" w:lineRule="atLeast"/>
      <w:ind w:leftChars="-1" w:rightChars="0" w:firstLineChars="-1"/>
      <w:textDirection w:val="btLr"/>
      <w:textAlignment w:val="top"/>
      <w:outlineLvl w:val="0"/>
    </w:pPr>
    <w:rPr>
      <w:rFonts w:ascii="Comic Sans MS" w:hAnsi="Comic Sans MS"/>
      <w:w w:val="100"/>
      <w:position w:val="-1"/>
      <w:sz w:val="22"/>
      <w:effect w:val="none"/>
      <w:vertAlign w:val="baseline"/>
      <w:cs w:val="0"/>
      <w:em w:val="none"/>
      <w:lang w:bidi="ar-SA" w:eastAsia="pt-BR" w:val="pt-BR"/>
    </w:rPr>
  </w:style>
  <w:style w:type="paragraph" w:styleId="Recuodecorpodetexto">
    <w:name w:val="Recuo de corpo de texto"/>
    <w:basedOn w:val="Normal"/>
    <w:next w:val="Recuodecorpodetexto"/>
    <w:autoRedefine w:val="0"/>
    <w:hidden w:val="0"/>
    <w:qFormat w:val="0"/>
    <w:pPr>
      <w:suppressAutoHyphens w:val="1"/>
      <w:spacing w:line="1" w:lineRule="atLeast"/>
      <w:ind w:leftChars="-1" w:rightChars="0" w:firstLine="284" w:firstLineChars="-1"/>
      <w:jc w:val="both"/>
      <w:textDirection w:val="btLr"/>
      <w:textAlignment w:val="top"/>
      <w:outlineLvl w:val="0"/>
    </w:pPr>
    <w:rPr>
      <w:w w:val="100"/>
      <w:position w:val="-1"/>
      <w:sz w:val="22"/>
      <w:effect w:val="none"/>
      <w:vertAlign w:val="baseline"/>
      <w:cs w:val="0"/>
      <w:em w:val="none"/>
      <w:lang w:bidi="ar-SA" w:eastAsia="pt-BR" w:val="pt-BR"/>
    </w:rPr>
  </w:style>
  <w:style w:type="paragraph" w:styleId="Pré-formataçãoHTML">
    <w:name w:val="Pré-formatação HTML"/>
    <w:basedOn w:val="Normal"/>
    <w:next w:val="Pré-formataçãoHTML"/>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eastAsia="Courier New" w:hAnsi="Courier New"/>
      <w:w w:val="100"/>
      <w:position w:val="-1"/>
      <w:effect w:val="none"/>
      <w:vertAlign w:val="baseline"/>
      <w:cs w:val="0"/>
      <w:em w:val="none"/>
      <w:lang w:bidi="ar-SA" w:eastAsia="pt-BR" w:val="pt-BR"/>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pt-BR" w:val="pt-BR"/>
    </w:rPr>
  </w:style>
  <w:style w:type="character" w:styleId="MáquinadeescreverHTML">
    <w:name w:val="Máquina de escrever HTML"/>
    <w:next w:val="MáquinadeescreverHTML"/>
    <w:autoRedefine w:val="0"/>
    <w:hidden w:val="0"/>
    <w:qFormat w:val="0"/>
    <w:rPr>
      <w:rFonts w:ascii="Courier New" w:cs="Courier New" w:eastAsia="Courier New" w:hAnsi="Courier New"/>
      <w:w w:val="100"/>
      <w:position w:val="-1"/>
      <w:sz w:val="20"/>
      <w:szCs w:val="20"/>
      <w:effect w:val="none"/>
      <w:vertAlign w:val="baseline"/>
      <w:cs w:val="0"/>
      <w:em w:val="none"/>
      <w:lang/>
    </w:rPr>
  </w:style>
  <w:style w:type="paragraph" w:styleId="Título">
    <w:name w:val="Título"/>
    <w:basedOn w:val="Normal"/>
    <w:next w:val="Título"/>
    <w:autoRedefine w:val="0"/>
    <w:hidden w:val="0"/>
    <w:qFormat w:val="0"/>
    <w:pPr>
      <w:suppressAutoHyphens w:val="1"/>
      <w:spacing w:line="1" w:lineRule="atLeast"/>
      <w:ind w:leftChars="-1" w:rightChars="0" w:firstLineChars="-1"/>
      <w:jc w:val="center"/>
      <w:textDirection w:val="btLr"/>
      <w:textAlignment w:val="top"/>
      <w:outlineLvl w:val="0"/>
    </w:pPr>
    <w:rPr>
      <w:rFonts w:ascii="Arial" w:hAnsi="Arial"/>
      <w:b w:val="1"/>
      <w:w w:val="100"/>
      <w:position w:val="-1"/>
      <w:sz w:val="28"/>
      <w:effect w:val="none"/>
      <w:vertAlign w:val="baseline"/>
      <w:cs w:val="0"/>
      <w:em w:val="none"/>
      <w:lang w:bidi="ar-SA" w:eastAsia="pt-BR" w:val="pt-BR"/>
    </w:rPr>
  </w:style>
  <w:style w:type="table" w:styleId="Tabelacomgrade">
    <w:name w:val="Tabela com grade"/>
    <w:basedOn w:val="Tabelanormal"/>
    <w:next w:val="Tabelacomgrad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balão">
    <w:name w:val="Texto de balão"/>
    <w:basedOn w:val="Normal"/>
    <w:next w:val="Textodebalão"/>
    <w:autoRedefine w:val="0"/>
    <w:hidden w:val="0"/>
    <w:qFormat w:val="0"/>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balãoChar">
    <w:name w:val="Texto de balão Char"/>
    <w:next w:val="TextodebalãoChar"/>
    <w:autoRedefine w:val="0"/>
    <w:hidden w:val="0"/>
    <w:qFormat w:val="0"/>
    <w:rPr>
      <w:rFonts w:ascii="Tahoma" w:cs="Tahoma" w:hAnsi="Tahoma"/>
      <w:w w:val="100"/>
      <w:position w:val="-1"/>
      <w:sz w:val="16"/>
      <w:szCs w:val="16"/>
      <w:effect w:val="none"/>
      <w:vertAlign w:val="baseline"/>
      <w:cs w:val="0"/>
      <w:em w:val="none"/>
      <w:lang/>
    </w:rPr>
  </w:style>
  <w:style w:type="paragraph" w:styleId="ParágrafodaLista">
    <w:name w:val="Parágrafo da Lista"/>
    <w:basedOn w:val="Normal"/>
    <w:next w:val="ParágrafodaLista"/>
    <w:autoRedefine w:val="0"/>
    <w:hidden w:val="0"/>
    <w:qFormat w:val="0"/>
    <w:pPr>
      <w:suppressAutoHyphens w:val="1"/>
      <w:spacing w:line="1" w:lineRule="atLeast"/>
      <w:ind w:left="708" w:leftChars="-1" w:rightChars="0" w:firstLineChars="-1"/>
      <w:textDirection w:val="btLr"/>
      <w:textAlignment w:val="top"/>
      <w:outlineLvl w:val="0"/>
    </w:pPr>
    <w:rPr>
      <w:w w:val="100"/>
      <w:position w:val="-1"/>
      <w:effect w:val="none"/>
      <w:vertAlign w:val="baseline"/>
      <w:cs w:val="0"/>
      <w:em w:val="none"/>
      <w:lang w:bidi="ar-SA" w:eastAsia="pt-BR" w:val="pt-B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mVxPyTvn4bPWPacrPvPFn4hznw==">AMUW2mXmZqgrfBqiEfo06L6ege9fY4OIWc3ab/BkP/2udXciCq53z/KwUKsDGIRNsbDWlqanHnJ+Ey8iCv8YHquJUORuS1GGJdt2Xe44CkYgh912YEvXF6Q=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2018-10-09T23:59:00Z</dcterms:created>
  <dc:creator>Profa. Ana Cristina dos Santos</dc:creator>
</cp:coreProperties>
</file>