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 de Dados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Alta Disponibilidade – Log Shipping Manual</w:t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before="120" w:line="360" w:lineRule="auto"/>
              <w:ind w:left="142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spacing w:before="120" w:line="360" w:lineRule="auto"/>
              <w:ind w:left="142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14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___/___/______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14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22">
      <w:pPr>
        <w:ind w:left="364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Implementar Log Shipping manual, utilizando comandos como os listados abaixo, e o SQL Server Agent para garantir que, 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instância principal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a segunda deve ficar 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isponível para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assumir seu lugar, com perda de dados máxima permitida de 5mins.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4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4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Regras: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/ Demonstração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 duplas -</w:t>
      </w:r>
      <w:r w:rsidDel="00000000" w:rsidR="00000000" w:rsidRPr="00000000">
        <w:rPr>
          <w:rFonts w:ascii="Arial" w:cs="Arial" w:eastAsia="Arial" w:hAnsi="Arial"/>
          <w:rtl w:val="0"/>
        </w:rPr>
        <w:t xml:space="preserve"> chamada oral para garantir entendimento do processo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4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Preparação para a AC:</w:t>
      </w:r>
    </w:p>
    <w:p w:rsidR="00000000" w:rsidDel="00000000" w:rsidP="00000000" w:rsidRDefault="00000000" w:rsidRPr="00000000" w14:paraId="00000028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Máquinas:</w:t>
      </w:r>
    </w:p>
    <w:p w:rsidR="00000000" w:rsidDel="00000000" w:rsidP="00000000" w:rsidRDefault="00000000" w:rsidRPr="00000000" w14:paraId="0000002A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Duas contas na AWS, uma de cada aluno, cada VM devidamente configurada.</w:t>
      </w:r>
    </w:p>
    <w:p w:rsidR="00000000" w:rsidDel="00000000" w:rsidP="00000000" w:rsidRDefault="00000000" w:rsidRPr="00000000" w14:paraId="0000002B">
      <w:pPr>
        <w:ind w:left="364"/>
        <w:jc w:val="both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( Se um dos alunos provar que tem problemas em sua conta, eventualmente serão aceitas: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Duas Vms na mesma conta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Um notebook/desktop e uma conta na AWS com uma VM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Desde que ambos os alunos tenham acesso irrestrito ao console e às máquinas.)</w:t>
      </w:r>
    </w:p>
    <w:p w:rsidR="00000000" w:rsidDel="00000000" w:rsidP="00000000" w:rsidRDefault="00000000" w:rsidRPr="00000000" w14:paraId="0000002F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Seja um dos servidores considerado como “Principal” e o outro como “Secundário”. Anote, a cada start / restart das máquinas, os respectivos IPs internos e externos/públicos ( para rever as configurações futuras ).</w:t>
      </w:r>
    </w:p>
    <w:p w:rsidR="00000000" w:rsidDel="00000000" w:rsidP="00000000" w:rsidRDefault="00000000" w:rsidRPr="00000000" w14:paraId="00000030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Instalação do SQL Server Developer Edition ( mixed mode authentication é um pré-requisito, conforme orientação ).</w:t>
      </w:r>
    </w:p>
    <w:p w:rsidR="00000000" w:rsidDel="00000000" w:rsidP="00000000" w:rsidRDefault="00000000" w:rsidRPr="00000000" w14:paraId="00000031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Portas e conexão:</w:t>
      </w:r>
    </w:p>
    <w:p w:rsidR="00000000" w:rsidDel="00000000" w:rsidP="00000000" w:rsidRDefault="00000000" w:rsidRPr="00000000" w14:paraId="00000033">
      <w:pPr>
        <w:ind w:left="36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Configuração do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Security Group</w:t>
      </w:r>
      <w:r w:rsidDel="00000000" w:rsidR="00000000" w:rsidRPr="00000000">
        <w:rPr>
          <w:rFonts w:ascii="Arial" w:cs="Arial" w:eastAsia="Arial" w:hAnsi="Arial"/>
          <w:rtl w:val="0"/>
        </w:rPr>
        <w:t xml:space="preserve"> no Console da AWS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Liberação de acesso ( SQL</w:t>
      </w:r>
      <w:r w:rsidDel="00000000" w:rsidR="00000000" w:rsidRPr="00000000">
        <w:rPr>
          <w:rFonts w:ascii="Arial" w:cs="Arial" w:eastAsia="Arial" w:hAnsi="Arial"/>
          <w:rtl w:val="0"/>
        </w:rPr>
        <w:t xml:space="preserve">, RDP e Windows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34">
      <w:pPr>
        <w:ind w:left="1428" w:hanging="708.000000000000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Editar Inbound rules : todos com source = </w:t>
      </w: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anyware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ou seja “0.0.0.0, ::/0” </w:t>
      </w:r>
    </w:p>
    <w:p w:rsidR="00000000" w:rsidDel="00000000" w:rsidP="00000000" w:rsidRDefault="00000000" w:rsidRPr="00000000" w14:paraId="00000035">
      <w:pPr>
        <w:ind w:left="1428" w:hanging="708.000000000000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 TCP port: 1433, 139, 445 </w:t>
      </w:r>
    </w:p>
    <w:p w:rsidR="00000000" w:rsidDel="00000000" w:rsidP="00000000" w:rsidRDefault="00000000" w:rsidRPr="00000000" w14:paraId="00000036">
      <w:pPr>
        <w:ind w:left="1428" w:hanging="708.000000000000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 UDP port: 1434, 137, 138</w:t>
      </w:r>
    </w:p>
    <w:p w:rsidR="00000000" w:rsidDel="00000000" w:rsidP="00000000" w:rsidRDefault="00000000" w:rsidRPr="00000000" w14:paraId="00000037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Terminal Services para ambas as máquinas ( acesso pelo IP público ou console da AWS )</w:t>
      </w:r>
    </w:p>
    <w:p w:rsidR="00000000" w:rsidDel="00000000" w:rsidP="00000000" w:rsidRDefault="00000000" w:rsidRPr="00000000" w14:paraId="00000038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no Firewall do windows, libere as portas 1433 e 1434 ( ou desligue o firewall do Windows ).</w:t>
      </w:r>
    </w:p>
    <w:p w:rsidR="00000000" w:rsidDel="00000000" w:rsidP="00000000" w:rsidRDefault="00000000" w:rsidRPr="00000000" w14:paraId="00000039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Contas de usuários / serviços:</w:t>
      </w:r>
    </w:p>
    <w:p w:rsidR="00000000" w:rsidDel="00000000" w:rsidP="00000000" w:rsidRDefault="00000000" w:rsidRPr="00000000" w14:paraId="0000003B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Nas VMs, Criação de usuários extras no Windows para você e seu colega do grupo, com privilégios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administrativos ( para não precisarem decriptografar a password a cada restart )</w:t>
      </w:r>
    </w:p>
    <w:p w:rsidR="00000000" w:rsidDel="00000000" w:rsidP="00000000" w:rsidRDefault="00000000" w:rsidRPr="00000000" w14:paraId="0000003C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Criação de usuários extras no Windows, com privilégios administrativos, alterar o serviço do “SQL Server” e “SQL Server Agent” para serem iniciados por esta conta de serviço. ( Services.msc )</w:t>
      </w:r>
    </w:p>
    <w:p w:rsidR="00000000" w:rsidDel="00000000" w:rsidP="00000000" w:rsidRDefault="00000000" w:rsidRPr="00000000" w14:paraId="0000003D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no SQL Server, criação de um login com privilégios administrativos para você e seu colega de grupo.</w:t>
      </w:r>
    </w:p>
    <w:p w:rsidR="00000000" w:rsidDel="00000000" w:rsidP="00000000" w:rsidRDefault="00000000" w:rsidRPr="00000000" w14:paraId="0000003E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no SQL Server, criação de um login com privilégios administrativos ser utilizado pelo linkedserver .</w:t>
      </w:r>
    </w:p>
    <w:p w:rsidR="00000000" w:rsidDel="00000000" w:rsidP="00000000" w:rsidRDefault="00000000" w:rsidRPr="00000000" w14:paraId="0000003F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Pastas e compartilhamentos:</w:t>
      </w:r>
    </w:p>
    <w:p w:rsidR="00000000" w:rsidDel="00000000" w:rsidP="00000000" w:rsidRDefault="00000000" w:rsidRPr="00000000" w14:paraId="00000041">
      <w:pPr>
        <w:ind w:left="36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Nas VMs, criação das pastas para os bancos e backups</w:t>
      </w:r>
      <w:r w:rsidDel="00000000" w:rsidR="00000000" w:rsidRPr="00000000">
        <w:rPr>
          <w:rFonts w:ascii="Arial" w:cs="Arial" w:eastAsia="Arial" w:hAnsi="Arial"/>
          <w:rtl w:val="0"/>
        </w:rPr>
        <w:t xml:space="preserve"> ( C:\BD\MDF, C:\BD\LDF, C:\BD\Backups, C:\BD\TRN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Nas VMs, compartilhamento das pastas de backup</w:t>
      </w:r>
      <w:r w:rsidDel="00000000" w:rsidR="00000000" w:rsidRPr="00000000">
        <w:rPr>
          <w:rFonts w:ascii="Arial" w:cs="Arial" w:eastAsia="Arial" w:hAnsi="Arial"/>
          <w:rtl w:val="0"/>
        </w:rPr>
        <w:t xml:space="preserve"> ( shared folders ), permissões de leitura e escrita.</w:t>
      </w:r>
    </w:p>
    <w:p w:rsidR="00000000" w:rsidDel="00000000" w:rsidP="00000000" w:rsidRDefault="00000000" w:rsidRPr="00000000" w14:paraId="00000043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Garanta que cada máquina seja capaz de acessar a pasta compartilhada da outra - \\&lt;nome da máquina\compart. )</w:t>
      </w:r>
    </w:p>
    <w:p w:rsidR="00000000" w:rsidDel="00000000" w:rsidP="00000000" w:rsidRDefault="00000000" w:rsidRPr="00000000" w14:paraId="00000044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entre servidores:</w:t>
      </w:r>
    </w:p>
    <w:p w:rsidR="00000000" w:rsidDel="00000000" w:rsidP="00000000" w:rsidRDefault="00000000" w:rsidRPr="00000000" w14:paraId="00000046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Serviço do SQL Iniciado e configurado para aceitar conexões TCP/IP ( SQL Configuration Manager )</w:t>
      </w:r>
    </w:p>
    <w:p w:rsidR="00000000" w:rsidDel="00000000" w:rsidP="00000000" w:rsidRDefault="00000000" w:rsidRPr="00000000" w14:paraId="00000047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Nas VMs, criação de um “LINKED SERVER” utilizando o driver SQLNCLI ( ou OLEDB ) apontando para o outro servidor ( trocar o IP deste servidor a cada start/restart da máquina virtual, pois o IP externo muda )</w:t>
      </w:r>
    </w:p>
    <w:p w:rsidR="00000000" w:rsidDel="00000000" w:rsidP="00000000" w:rsidRDefault="00000000" w:rsidRPr="00000000" w14:paraId="00000048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Garanta que um cada máquina seja capaz de acessar ( permissão de insert/select ) o outro e vice-versa.</w:t>
      </w:r>
    </w:p>
    <w:p w:rsidR="00000000" w:rsidDel="00000000" w:rsidP="00000000" w:rsidRDefault="00000000" w:rsidRPr="00000000" w14:paraId="00000049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sucesso / Pontuação: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pts – Ambiente configurado ( Máquinas virtuais, portas, SQL com linked servers )</w:t>
      </w:r>
    </w:p>
    <w:p w:rsidR="00000000" w:rsidDel="00000000" w:rsidP="00000000" w:rsidRDefault="00000000" w:rsidRPr="00000000" w14:paraId="0000004C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+2pts – Você implementou os 2 primeiros Jobs de Setup ( 1,2 ), sem agendamento.</w:t>
      </w:r>
    </w:p>
    <w:p w:rsidR="00000000" w:rsidDel="00000000" w:rsidP="00000000" w:rsidRDefault="00000000" w:rsidRPr="00000000" w14:paraId="0000004D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+2pts – Você implementou os 2 jobs de Trabalho ( 3,4 ) em jobs com execução automática.</w:t>
      </w:r>
    </w:p>
    <w:p w:rsidR="00000000" w:rsidDel="00000000" w:rsidP="00000000" w:rsidRDefault="00000000" w:rsidRPr="00000000" w14:paraId="0000004E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+2pts – Você implementou o último Job (5) que automaticamente promove o servidor secundário em primário no caso de falha ( status = offline ) do primário ( FAILOVER ).</w:t>
      </w:r>
    </w:p>
    <w:p w:rsidR="00000000" w:rsidDel="00000000" w:rsidP="00000000" w:rsidRDefault="00000000" w:rsidRPr="00000000" w14:paraId="0000004F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Tarefa:  Crie 5 JOBS ( Tarefas agendadas ), distribuídos da seguinte forma:</w:t>
      </w:r>
    </w:p>
    <w:p w:rsidR="00000000" w:rsidDel="00000000" w:rsidP="00000000" w:rsidRDefault="00000000" w:rsidRPr="00000000" w14:paraId="00000051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Tarefas ( Jobs ) de SETUP</w:t>
      </w:r>
      <w:r w:rsidDel="00000000" w:rsidR="00000000" w:rsidRPr="00000000">
        <w:rPr>
          <w:rFonts w:ascii="Arial" w:cs="Arial" w:eastAsia="Arial" w:hAnsi="Arial"/>
          <w:rtl w:val="0"/>
        </w:rPr>
        <w:t xml:space="preserve"> ( sem agendamento, utilizados para o SETUP ou o RESET do ambiente )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servidor Principal: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#1 - Job de Backup Database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#1 - Realizar o backup do banco de dados principal em um disco local.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#2 - Reset da tabela de controle ( Truncate ou SET do bit restaurado para 1 )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#3 - Realizar a cópia do arquivo de backup local para o secundário.</w:t>
      </w:r>
    </w:p>
    <w:p w:rsidR="00000000" w:rsidDel="00000000" w:rsidP="00000000" w:rsidRDefault="00000000" w:rsidRPr="00000000" w14:paraId="00000058">
      <w:pPr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criar agendamento, será utilizado apenas para ‘resetar’ o ambiente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servidor Secundário:</w:t>
      </w:r>
    </w:p>
    <w:p w:rsidR="00000000" w:rsidDel="00000000" w:rsidP="00000000" w:rsidRDefault="00000000" w:rsidRPr="00000000" w14:paraId="0000005A">
      <w:pPr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#2 - Job de Restore Database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#1 - Realizar o restore do banco de dados sobre o banco secundário.</w:t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criar agendamento, será utilizado apenas para ‘resetar’ o ambiente</w:t>
      </w:r>
    </w:p>
    <w:p w:rsidR="00000000" w:rsidDel="00000000" w:rsidP="00000000" w:rsidRDefault="00000000" w:rsidRPr="00000000" w14:paraId="0000005D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Tarefas ( Jobs ) de Trabalho </w:t>
      </w:r>
      <w:r w:rsidDel="00000000" w:rsidR="00000000" w:rsidRPr="00000000">
        <w:rPr>
          <w:rFonts w:ascii="Arial" w:cs="Arial" w:eastAsia="Arial" w:hAnsi="Arial"/>
          <w:rtl w:val="0"/>
        </w:rPr>
        <w:t xml:space="preserve">( com agendamento, atenção com o offset do restore )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servidor Principal: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#3 - Job de Backup Log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#1 - Realizar o backup do log banco de dados principal em um disco local.</w:t>
      </w:r>
    </w:p>
    <w:p w:rsidR="00000000" w:rsidDel="00000000" w:rsidP="00000000" w:rsidRDefault="00000000" w:rsidRPr="00000000" w14:paraId="00000062">
      <w:pPr>
        <w:ind w:left="144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Atualizar tabela de controle no servidor secundário, registrando o backup 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#2 - Realizar a cópia do arquivo de backup local para o secundário.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agendamento para execuções de 5 em 5 mins (sem offset -  00:00, 00:05, 00:10 ...)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servidor Secundário: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#4 - Job de Restore Log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#1 - Realizar o restore do log banco de dados sobre o banco secundário.</w:t>
      </w:r>
    </w:p>
    <w:p w:rsidR="00000000" w:rsidDel="00000000" w:rsidP="00000000" w:rsidRDefault="00000000" w:rsidRPr="00000000" w14:paraId="00000068">
      <w:pPr>
        <w:ind w:left="2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Ler o que deve ser restaurado da tabela de controle a marcá-los como ‘restaurado’ )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agendamento para execuções de 5 em 5 mins (offset+1 -  00:01, 00:06, 00:11 ...)</w:t>
      </w:r>
    </w:p>
    <w:p w:rsidR="00000000" w:rsidDel="00000000" w:rsidP="00000000" w:rsidRDefault="00000000" w:rsidRPr="00000000" w14:paraId="0000006A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Tarefas ( Jobs ) de Failover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servidor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#5 </w:t>
      </w:r>
      <w:r w:rsidDel="00000000" w:rsidR="00000000" w:rsidRPr="00000000">
        <w:rPr>
          <w:rFonts w:ascii="Arial" w:cs="Arial" w:eastAsia="Arial" w:hAnsi="Arial"/>
          <w:rtl w:val="0"/>
        </w:rPr>
        <w:t xml:space="preserve">- JOB de “Failover”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Passo #1 - Verificar o status do servidor principal e, caso este não esteja ‘online’ promova o servidor secundário a primário, ou seja, altere o status do banco de standby para recovery.</w: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agendamento para execuções de 1 em 1 min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(opcionalmente: desligue os jobs de Trabalho para que eles não sejam mais executados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Demonstre a implementação pessoalmente no laboratório ( usando micro da faculdade ou seu notebook ), para o professor. Esta entrega não pode ser feita por email, ou seja, é uma apresentação presencial. Se prepare para responder à 1 ou 2 questões ( chamada oral ) sobre seu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Finalmente: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- TESTE X2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4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Avaliação em duplas.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 total desta avaliação corresponde à 1 de 10 avaliações continuadas.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Rule="auto"/>
        <w:jc w:val="right"/>
        <w:rPr>
          <w:rFonts w:ascii="Arial" w:cs="Arial" w:eastAsia="Arial" w:hAnsi="Arial"/>
          <w:b w:val="0"/>
          <w:vertAlign w:val="baseline"/>
        </w:rPr>
        <w:sectPr>
          <w:footerReference r:id="rId8" w:type="default"/>
          <w:footerReference r:id="rId9" w:type="even"/>
          <w:pgSz w:h="16840" w:w="11907"/>
          <w:pgMar w:bottom="720" w:top="720" w:left="720" w:right="720" w:header="680" w:footer="68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type w:val="continuous"/>
      <w:pgSz w:h="16840" w:w="11907"/>
      <w:pgMar w:bottom="1134" w:top="1134" w:left="1134" w:right="1134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K7M7np1dwNVLTRxc8P/kanjBg==">AMUW2mVpe5vR0/aAkeEXu1T2i3gNPyifpXbwLOXgEoZUWM52PMNRDxDTrrEe5rCmPtl1l37bM0NwgUvbMMWQZl6bNNEZ8vo8ZH353e5LoAa9nkE5dXNQ+KY=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2012-09-20T18:07:00Z</dcterms:created>
  <dc:creator>Profa. Ana Cristina dos Santos</dc:creator>
</cp:coreProperties>
</file>