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A2E0" w14:textId="097616CC" w:rsidR="004C0C4F" w:rsidRDefault="00A5343A">
      <w:pPr>
        <w:rPr>
          <w:b/>
          <w:bCs/>
        </w:rPr>
      </w:pPr>
      <w:r w:rsidRPr="00A5343A">
        <w:rPr>
          <w:b/>
          <w:bCs/>
        </w:rPr>
        <w:t>RELATÓRIO TÉCNICO DE AUDITORIA CDC</w:t>
      </w:r>
    </w:p>
    <w:p w14:paraId="64533301" w14:textId="210A5A5A" w:rsidR="00A5343A" w:rsidRDefault="00A5343A" w:rsidP="00A5343A">
      <w:pPr>
        <w:pStyle w:val="PargrafodaLista"/>
        <w:numPr>
          <w:ilvl w:val="0"/>
          <w:numId w:val="1"/>
        </w:numPr>
        <w:rPr>
          <w:b/>
          <w:bCs/>
        </w:rPr>
      </w:pPr>
      <w:r w:rsidRPr="00A5343A">
        <w:rPr>
          <w:b/>
          <w:bCs/>
        </w:rPr>
        <w:t>Infraestrutura DDL do Mecanismo de Auditoria</w:t>
      </w:r>
    </w:p>
    <w:p w14:paraId="7BE90F1B" w14:textId="563B91AC" w:rsidR="00A5343A" w:rsidRDefault="00A5343A">
      <w:r>
        <w:rPr>
          <w:noProof/>
        </w:rPr>
        <w:drawing>
          <wp:inline distT="0" distB="0" distL="0" distR="0" wp14:anchorId="46504831" wp14:editId="391DA32B">
            <wp:extent cx="4788665" cy="2527789"/>
            <wp:effectExtent l="0" t="0" r="0" b="6350"/>
            <wp:docPr id="927180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80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5811" cy="253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8BD5" w14:textId="77777777" w:rsidR="00A5343A" w:rsidRPr="00A5343A" w:rsidRDefault="00A5343A" w:rsidP="00A5343A">
      <w:pPr>
        <w:rPr>
          <w:b/>
          <w:bCs/>
        </w:rPr>
      </w:pPr>
      <w:r w:rsidRPr="00A5343A">
        <w:rPr>
          <w:b/>
          <w:bCs/>
        </w:rPr>
        <w:t>Descrição e Justificação Técnica:</w:t>
      </w:r>
    </w:p>
    <w:p w14:paraId="42E41F74" w14:textId="20E875AC" w:rsidR="00A5343A" w:rsidRDefault="00A5343A" w:rsidP="00A5343A">
      <w:pPr>
        <w:spacing w:after="0"/>
        <w:ind w:firstLine="709"/>
        <w:jc w:val="both"/>
      </w:pPr>
      <w:r>
        <w:t xml:space="preserve">A evidência acima demonstra a execução com sucesso dos comandos DDL para a criação da infraestrutura necessária ao mecanismo de auditoria. Foi criada a sequência </w:t>
      </w:r>
      <w:r w:rsidRPr="00A5343A">
        <w:rPr>
          <w:b/>
          <w:bCs/>
        </w:rPr>
        <w:t>SEQ_MC_CARTAO_CREDITO_LOG</w:t>
      </w:r>
      <w:r>
        <w:t xml:space="preserve"> para a geração sequencial e automática das chaves primárias dos registos de log. Adicionalmente, foram criadas a tabela de origem </w:t>
      </w:r>
      <w:r w:rsidRPr="00A5343A">
        <w:rPr>
          <w:b/>
          <w:bCs/>
        </w:rPr>
        <w:t>T_MC_CARTAO_CREDITO_CLI</w:t>
      </w:r>
      <w:r>
        <w:t xml:space="preserve"> (responsável pelo armazenamento dos dados operacionais dos cartões de crédito dos clientes) e a tabela destino </w:t>
      </w:r>
      <w:r w:rsidRPr="00A5343A">
        <w:rPr>
          <w:b/>
          <w:bCs/>
        </w:rPr>
        <w:t>T_MC_CARTAO_CREDITO_LOG</w:t>
      </w:r>
      <w:r>
        <w:t xml:space="preserve"> (concebida para armazenar o histórico e rasto de auditoria de todas as operações DML realizadas na tabela principal). O painel Script output confirma a mensagem de criação de todos os objetos sem erros de sintaxe.</w:t>
      </w:r>
    </w:p>
    <w:p w14:paraId="5092BB74" w14:textId="77777777" w:rsidR="00A5343A" w:rsidRDefault="00A5343A" w:rsidP="00A5343A">
      <w:pPr>
        <w:spacing w:after="0"/>
        <w:ind w:firstLine="709"/>
        <w:jc w:val="both"/>
      </w:pPr>
    </w:p>
    <w:p w14:paraId="5D9C06F0" w14:textId="369A8699" w:rsidR="00A5343A" w:rsidRPr="00A5343A" w:rsidRDefault="00A5343A" w:rsidP="00A5343A">
      <w:pPr>
        <w:pStyle w:val="PargrafodaLista"/>
        <w:numPr>
          <w:ilvl w:val="0"/>
          <w:numId w:val="1"/>
        </w:numPr>
        <w:rPr>
          <w:b/>
          <w:bCs/>
        </w:rPr>
      </w:pPr>
      <w:r w:rsidRPr="00A5343A">
        <w:rPr>
          <w:b/>
          <w:bCs/>
        </w:rPr>
        <w:t>Compilação de da Trigger PL/SQL (TRIG_AUDITORIA_CARTAO_CREDITO)</w:t>
      </w:r>
    </w:p>
    <w:p w14:paraId="33334474" w14:textId="39BCF162" w:rsidR="00A5343A" w:rsidRDefault="00A5343A" w:rsidP="00A5343A">
      <w:r>
        <w:rPr>
          <w:noProof/>
        </w:rPr>
        <w:drawing>
          <wp:inline distT="0" distB="0" distL="0" distR="0" wp14:anchorId="2084FC4B" wp14:editId="708AA87B">
            <wp:extent cx="4913523" cy="2755479"/>
            <wp:effectExtent l="0" t="0" r="1905" b="6985"/>
            <wp:docPr id="1609669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69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8744" cy="275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B42E" w14:textId="77777777" w:rsidR="00A5343A" w:rsidRPr="00A5343A" w:rsidRDefault="00A5343A" w:rsidP="00A5343A">
      <w:pPr>
        <w:rPr>
          <w:b/>
          <w:bCs/>
        </w:rPr>
      </w:pPr>
      <w:r w:rsidRPr="00A5343A">
        <w:rPr>
          <w:b/>
          <w:bCs/>
        </w:rPr>
        <w:lastRenderedPageBreak/>
        <w:t>Descrição e Justificação Técnica:</w:t>
      </w:r>
    </w:p>
    <w:p w14:paraId="79ED8906" w14:textId="51CD21BA" w:rsidR="00A5343A" w:rsidRDefault="00A5343A" w:rsidP="00A5343A">
      <w:pPr>
        <w:ind w:firstLine="708"/>
        <w:jc w:val="both"/>
      </w:pPr>
      <w:r>
        <w:t xml:space="preserve">A imagem ilustra a compilação do bloco PL/SQL correspondente à trigger </w:t>
      </w:r>
      <w:r w:rsidRPr="00A5343A">
        <w:rPr>
          <w:b/>
          <w:bCs/>
        </w:rPr>
        <w:t>TRG_AUDITORIA_CARTAO_CREDITO</w:t>
      </w:r>
      <w:r>
        <w:t xml:space="preserve">. A trigger foi definida como </w:t>
      </w:r>
      <w:r w:rsidRPr="00A5343A">
        <w:rPr>
          <w:b/>
          <w:bCs/>
        </w:rPr>
        <w:t>AFTER INSERT OR UPDATE OR DELETE</w:t>
      </w:r>
      <w:r>
        <w:t xml:space="preserve"> ao nível de linha (</w:t>
      </w:r>
      <w:r w:rsidRPr="00A5343A">
        <w:rPr>
          <w:b/>
          <w:bCs/>
        </w:rPr>
        <w:t>FOR EACH ROW</w:t>
      </w:r>
      <w:r>
        <w:t xml:space="preserve">), garantindo a captura granular de qualquer modificação efetuada na tabela </w:t>
      </w:r>
      <w:r w:rsidRPr="00A5343A">
        <w:rPr>
          <w:b/>
          <w:bCs/>
        </w:rPr>
        <w:t>T_MC_CARTAO_CREDITO_CLI</w:t>
      </w:r>
      <w:r>
        <w:t>. Através dos qualificadores :</w:t>
      </w:r>
      <w:r w:rsidRPr="00A5343A">
        <w:rPr>
          <w:b/>
          <w:bCs/>
        </w:rPr>
        <w:t>NEW</w:t>
      </w:r>
      <w:r>
        <w:t xml:space="preserve"> e :</w:t>
      </w:r>
      <w:r w:rsidRPr="00A5343A">
        <w:rPr>
          <w:b/>
          <w:bCs/>
        </w:rPr>
        <w:t>OLD</w:t>
      </w:r>
      <w:r>
        <w:t xml:space="preserve">, o código identifica o tipo de operação DML realizada e regista os valores antigos e novos na tabela de log. Conforme destacado no rodapé (Script output), a trigger foi compilada com sucesso no ambiente Oracle SQL </w:t>
      </w:r>
      <w:proofErr w:type="spellStart"/>
      <w:r>
        <w:t>Developer</w:t>
      </w:r>
      <w:proofErr w:type="spellEnd"/>
      <w:r>
        <w:t xml:space="preserve"> Web (Trigger TRG_AUDITORIA_CARTAO_CREDITO </w:t>
      </w:r>
      <w:proofErr w:type="spellStart"/>
      <w:r>
        <w:t>compiled</w:t>
      </w:r>
      <w:proofErr w:type="spellEnd"/>
      <w:r>
        <w:t>).</w:t>
      </w:r>
    </w:p>
    <w:p w14:paraId="4D9339C8" w14:textId="77777777" w:rsidR="00A5343A" w:rsidRDefault="00A5343A" w:rsidP="00A5343A"/>
    <w:p w14:paraId="31CE1FE8" w14:textId="6BE433C8" w:rsidR="00A5343A" w:rsidRPr="008E7D0B" w:rsidRDefault="008E7D0B" w:rsidP="008E7D0B">
      <w:pPr>
        <w:pStyle w:val="PargrafodaLista"/>
        <w:numPr>
          <w:ilvl w:val="0"/>
          <w:numId w:val="1"/>
        </w:numPr>
        <w:rPr>
          <w:b/>
          <w:bCs/>
        </w:rPr>
      </w:pPr>
      <w:r w:rsidRPr="008E7D0B">
        <w:rPr>
          <w:b/>
          <w:bCs/>
        </w:rPr>
        <w:t>Execução dos Testes Funcionais DML (7 Operações)</w:t>
      </w:r>
    </w:p>
    <w:p w14:paraId="78EAFDC0" w14:textId="10EC3F47" w:rsidR="00A5343A" w:rsidRDefault="00A5343A" w:rsidP="00A5343A">
      <w:r>
        <w:rPr>
          <w:noProof/>
        </w:rPr>
        <w:drawing>
          <wp:inline distT="0" distB="0" distL="0" distR="0" wp14:anchorId="52445398" wp14:editId="45F2B921">
            <wp:extent cx="5400040" cy="3039745"/>
            <wp:effectExtent l="0" t="0" r="0" b="8255"/>
            <wp:docPr id="1665319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9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DA06" w14:textId="77777777" w:rsidR="00A5343A" w:rsidRPr="008E7D0B" w:rsidRDefault="00A5343A" w:rsidP="00A5343A">
      <w:pPr>
        <w:rPr>
          <w:b/>
          <w:bCs/>
        </w:rPr>
      </w:pPr>
      <w:r w:rsidRPr="008E7D0B">
        <w:rPr>
          <w:b/>
          <w:bCs/>
        </w:rPr>
        <w:t>Descrição e Justificação Técnica:</w:t>
      </w:r>
    </w:p>
    <w:p w14:paraId="67B463DA" w14:textId="05B90A4D" w:rsidR="00A5343A" w:rsidRDefault="00A5343A" w:rsidP="008E7D0B">
      <w:pPr>
        <w:ind w:firstLine="708"/>
        <w:jc w:val="both"/>
      </w:pPr>
      <w:r>
        <w:t>Demonstração da execução do script de testes funcionais contendo 7 operações DML distintas: a inserção de 3 novos cartões de crédito (</w:t>
      </w:r>
      <w:r w:rsidRPr="008E7D0B">
        <w:rPr>
          <w:b/>
          <w:bCs/>
        </w:rPr>
        <w:t>INSERT</w:t>
      </w:r>
      <w:r>
        <w:t>), a alteração de dados de registos existentes (</w:t>
      </w:r>
      <w:r w:rsidRPr="008E7D0B">
        <w:rPr>
          <w:b/>
          <w:bCs/>
        </w:rPr>
        <w:t>UPDATE</w:t>
      </w:r>
      <w:r>
        <w:t xml:space="preserve"> em 3 cartões distintos) e a remoção de 1 cartão de crédito (</w:t>
      </w:r>
      <w:r w:rsidRPr="008E7D0B">
        <w:rPr>
          <w:b/>
          <w:bCs/>
        </w:rPr>
        <w:t>DELETE</w:t>
      </w:r>
      <w:r>
        <w:t>). O painel Script output valida o processamento e confirmação individual de cada instrução efetuada no banco de dados, acionando automaticamente a trigger de auditoria a cada evento efetuado com sucesso.</w:t>
      </w:r>
    </w:p>
    <w:p w14:paraId="654FCA0B" w14:textId="77777777" w:rsidR="008E7D0B" w:rsidRDefault="008E7D0B" w:rsidP="008E7D0B">
      <w:pPr>
        <w:ind w:firstLine="708"/>
        <w:jc w:val="both"/>
      </w:pPr>
    </w:p>
    <w:p w14:paraId="30C14C79" w14:textId="77777777" w:rsidR="008E7D0B" w:rsidRDefault="008E7D0B" w:rsidP="008E7D0B">
      <w:pPr>
        <w:ind w:firstLine="708"/>
        <w:jc w:val="both"/>
      </w:pPr>
    </w:p>
    <w:p w14:paraId="407AF42D" w14:textId="77777777" w:rsidR="008E7D0B" w:rsidRDefault="008E7D0B" w:rsidP="008E7D0B">
      <w:pPr>
        <w:ind w:firstLine="708"/>
        <w:jc w:val="both"/>
      </w:pPr>
    </w:p>
    <w:p w14:paraId="442051BA" w14:textId="77777777" w:rsidR="008E7D0B" w:rsidRDefault="008E7D0B" w:rsidP="008E7D0B">
      <w:pPr>
        <w:ind w:firstLine="708"/>
        <w:jc w:val="both"/>
      </w:pPr>
    </w:p>
    <w:p w14:paraId="1A914861" w14:textId="0B4E34E4" w:rsidR="00A5343A" w:rsidRPr="008E7D0B" w:rsidRDefault="008E7D0B" w:rsidP="008E7D0B">
      <w:pPr>
        <w:pStyle w:val="PargrafodaLista"/>
        <w:numPr>
          <w:ilvl w:val="0"/>
          <w:numId w:val="1"/>
        </w:numPr>
        <w:rPr>
          <w:b/>
          <w:bCs/>
        </w:rPr>
      </w:pPr>
      <w:r w:rsidRPr="008E7D0B">
        <w:rPr>
          <w:b/>
          <w:bCs/>
        </w:rPr>
        <w:lastRenderedPageBreak/>
        <w:t>Validação do Rastro de Auditoria na Tabela de Log (DQL)</w:t>
      </w:r>
    </w:p>
    <w:p w14:paraId="54627B55" w14:textId="6EB29F75" w:rsidR="00A5343A" w:rsidRDefault="00A5343A" w:rsidP="00A5343A">
      <w:r>
        <w:rPr>
          <w:noProof/>
        </w:rPr>
        <w:drawing>
          <wp:inline distT="0" distB="0" distL="0" distR="0" wp14:anchorId="559C3946" wp14:editId="09766FD0">
            <wp:extent cx="5400040" cy="3020060"/>
            <wp:effectExtent l="0" t="0" r="0" b="8890"/>
            <wp:docPr id="626884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84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4565" w14:textId="77777777" w:rsidR="00A5343A" w:rsidRDefault="00A5343A" w:rsidP="00A5343A"/>
    <w:p w14:paraId="7FDFCF6A" w14:textId="77777777" w:rsidR="00A5343A" w:rsidRPr="008E7D0B" w:rsidRDefault="00A5343A" w:rsidP="00A5343A">
      <w:pPr>
        <w:rPr>
          <w:b/>
          <w:bCs/>
        </w:rPr>
      </w:pPr>
      <w:r w:rsidRPr="008E7D0B">
        <w:rPr>
          <w:b/>
          <w:bCs/>
        </w:rPr>
        <w:t>Descrição e Justificação Técnica:</w:t>
      </w:r>
    </w:p>
    <w:p w14:paraId="4825109D" w14:textId="1F2C1B62" w:rsidR="00A5343A" w:rsidRDefault="00A5343A" w:rsidP="008E7D0B">
      <w:pPr>
        <w:ind w:firstLine="708"/>
        <w:jc w:val="both"/>
      </w:pPr>
      <w:r>
        <w:t xml:space="preserve">Evidência final da consulta efetuada à tabela </w:t>
      </w:r>
      <w:r w:rsidRPr="008E7D0B">
        <w:rPr>
          <w:b/>
          <w:bCs/>
        </w:rPr>
        <w:t>T_MC_CARTAO_CREDITO_LOG</w:t>
      </w:r>
      <w:r>
        <w:t xml:space="preserve"> (</w:t>
      </w:r>
      <w:r w:rsidRPr="008E7D0B">
        <w:rPr>
          <w:b/>
          <w:bCs/>
        </w:rPr>
        <w:t>SELECT * ORDER BY ID_LOG ASC</w:t>
      </w:r>
      <w:r>
        <w:t xml:space="preserve">). A grelha de resultados na aba Query </w:t>
      </w:r>
      <w:proofErr w:type="spellStart"/>
      <w:r>
        <w:t>result</w:t>
      </w:r>
      <w:proofErr w:type="spellEnd"/>
      <w:r>
        <w:t xml:space="preserve"> comprova o correto funcionamento da auditoria automática, exibindo exatamente 7 registos gravados</w:t>
      </w:r>
      <w:r w:rsidR="008E7D0B">
        <w:t xml:space="preserve"> </w:t>
      </w:r>
      <w:r w:rsidR="008E7D0B" w:rsidRPr="008E7D0B">
        <w:rPr>
          <w:i/>
          <w:iCs/>
        </w:rPr>
        <w:t>(*Evidência acima, neste relatório).</w:t>
      </w:r>
    </w:p>
    <w:p w14:paraId="32DFF442" w14:textId="471BD758" w:rsidR="00A5343A" w:rsidRDefault="00A5343A" w:rsidP="008E7D0B">
      <w:pPr>
        <w:jc w:val="both"/>
      </w:pPr>
      <w:r w:rsidRPr="008E7D0B">
        <w:rPr>
          <w:b/>
          <w:bCs/>
        </w:rPr>
        <w:t>Registos 1 a 3 (INSERT):</w:t>
      </w:r>
      <w:r>
        <w:t xml:space="preserve"> Exibição da operação como INSERT, com os campos antigos preenchidos como </w:t>
      </w:r>
      <w:proofErr w:type="spellStart"/>
      <w:r>
        <w:t>null</w:t>
      </w:r>
      <w:proofErr w:type="spellEnd"/>
      <w:r>
        <w:t xml:space="preserve"> e os campos novos contendo os dados originais do cliente</w:t>
      </w:r>
      <w:r w:rsidR="008E7D0B">
        <w:t xml:space="preserve"> </w:t>
      </w:r>
      <w:r w:rsidR="008E7D0B" w:rsidRPr="008E7D0B">
        <w:rPr>
          <w:i/>
          <w:iCs/>
        </w:rPr>
        <w:t>(*Evidência acima, neste relatório).</w:t>
      </w:r>
    </w:p>
    <w:p w14:paraId="26CDC83B" w14:textId="1B4079E0" w:rsidR="00A5343A" w:rsidRDefault="00A5343A" w:rsidP="008E7D0B">
      <w:pPr>
        <w:jc w:val="both"/>
      </w:pPr>
      <w:r w:rsidRPr="008E7D0B">
        <w:rPr>
          <w:b/>
          <w:bCs/>
        </w:rPr>
        <w:t>Registos 4 a 6 (UPDATE):</w:t>
      </w:r>
      <w:r>
        <w:t xml:space="preserve"> Exibição da operação como UPDATE, registando detalhadamente a transição dos valores antigos para os valores atualizados (ex.: alteração de nome de cliente, número de cartão ou bandeira).   </w:t>
      </w:r>
      <w:r w:rsidR="008E7D0B">
        <w:br/>
      </w:r>
      <w:r w:rsidR="008E7D0B" w:rsidRPr="008E7D0B">
        <w:rPr>
          <w:i/>
          <w:iCs/>
        </w:rPr>
        <w:t>(*Evidência acima, neste relatório).</w:t>
      </w:r>
    </w:p>
    <w:p w14:paraId="4298F0B8" w14:textId="13904B16" w:rsidR="00A5343A" w:rsidRDefault="00A5343A" w:rsidP="008E7D0B">
      <w:pPr>
        <w:jc w:val="both"/>
      </w:pPr>
      <w:r w:rsidRPr="008E7D0B">
        <w:rPr>
          <w:b/>
          <w:bCs/>
        </w:rPr>
        <w:t>Registo 7 (DELETE):</w:t>
      </w:r>
      <w:r>
        <w:t xml:space="preserve"> Exibição da operação como DELETE, registando os dados completos que foram removidos e definindo os campos novos como </w:t>
      </w:r>
      <w:proofErr w:type="spellStart"/>
      <w:r>
        <w:t>null</w:t>
      </w:r>
      <w:proofErr w:type="spellEnd"/>
      <w:r>
        <w:t xml:space="preserve">.   </w:t>
      </w:r>
      <w:r w:rsidR="008E7D0B" w:rsidRPr="008E7D0B">
        <w:rPr>
          <w:i/>
          <w:iCs/>
        </w:rPr>
        <w:t>(*Evidência acima, neste relatório).</w:t>
      </w:r>
    </w:p>
    <w:p w14:paraId="309F95FB" w14:textId="3C6A9403" w:rsidR="00A5343A" w:rsidRDefault="00A5343A" w:rsidP="008E7D0B">
      <w:pPr>
        <w:ind w:firstLine="708"/>
        <w:jc w:val="both"/>
      </w:pPr>
      <w:r>
        <w:t>O teste confirma a integridade, rastreabilidade e precisão do mecanismo de auditoria desenvolvido.</w:t>
      </w:r>
    </w:p>
    <w:p w14:paraId="02E9751E" w14:textId="77777777" w:rsidR="00A5343A" w:rsidRDefault="00A5343A"/>
    <w:sectPr w:rsidR="00A53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6389"/>
    <w:multiLevelType w:val="hybridMultilevel"/>
    <w:tmpl w:val="914EC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89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3A"/>
    <w:rsid w:val="001825E2"/>
    <w:rsid w:val="002050B7"/>
    <w:rsid w:val="004C0C4F"/>
    <w:rsid w:val="008E7D0B"/>
    <w:rsid w:val="00A5343A"/>
    <w:rsid w:val="00F5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03A21"/>
  <w15:chartTrackingRefBased/>
  <w15:docId w15:val="{EF9A76C5-37B5-4A6C-A279-169DC7B6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3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3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3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3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34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34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3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34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3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3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34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34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34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3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34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3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496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Borges</dc:creator>
  <cp:keywords/>
  <dc:description/>
  <cp:lastModifiedBy>Cleiton Borges</cp:lastModifiedBy>
  <cp:revision>1</cp:revision>
  <dcterms:created xsi:type="dcterms:W3CDTF">2026-10-06T20:43:00Z</dcterms:created>
  <dcterms:modified xsi:type="dcterms:W3CDTF">2026-10-06T20:59:00Z</dcterms:modified>
</cp:coreProperties>
</file>