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0A0F1E"/>
          <w:sz w:val="56"/>
          <w:szCs w:val="56"/>
        </w:rPr>
        <w:t xml:space="preserve">CECOPEL 2.0</w:t>
      </w:r>
    </w:p>
    <w:p>
      <w:pPr>
        <w:spacing w:after="0" w:before="100"/>
        <w:jc w:val="center"/>
      </w:pPr>
      <w:r>
        <w:rPr>
          <w:color w:val="475569"/>
          <w:sz w:val="32"/>
          <w:szCs w:val="32"/>
        </w:rPr>
        <w:t xml:space="preserve">Plataforma SaaS para Escritórios de Contabilidade</w:t>
      </w:r>
    </w:p>
    <w:p>
      <w:pPr>
        <w:pBdr>
          <w:bottom w:val="single" w:color="10B981" w:sz="12" w:space="6"/>
        </w:pBdr>
        <w:spacing w:after="0" w:before="60"/>
        <w:jc w:val="center"/>
      </w:pPr>
      <w:r>
        <w:rPr>
          <w:sz w:val="12"/>
          <w:szCs w:val="12"/>
        </w:rPr>
        <w:t xml:space="preserve"/>
      </w:r>
    </w:p>
    <w:p>
      <w:pPr>
        <w:spacing w:after="0" w:before="720"/>
        <w:jc w:val="center"/>
      </w:pPr>
      <w:r>
        <w:rPr>
          <w:b/>
          <w:bCs/>
          <w:sz w:val="28"/>
          <w:szCs w:val="28"/>
        </w:rPr>
        <w:t xml:space="preserve">Diagnóstico, Arquitetura e Roadmap</w:t>
      </w:r>
    </w:p>
    <w:p>
      <w:pPr>
        <w:spacing w:after="0" w:before="120"/>
        <w:jc w:val="center"/>
      </w:pPr>
      <w:r>
        <w:rPr>
          <w:i/>
          <w:iCs/>
          <w:color w:val="64748B"/>
          <w:sz w:val="22"/>
          <w:szCs w:val="22"/>
        </w:rPr>
        <w:t xml:space="preserve">Análise do sistema atual (CECOPEL Gestão) + benchmarking Acessorias</w:t>
      </w:r>
    </w:p>
    <w:p>
      <w:pPr>
        <w:spacing w:after="0" w:before="1200"/>
        <w:jc w:val="center"/>
      </w:pPr>
      <w:r>
        <w:rPr>
          <w:sz w:val="22"/>
          <w:szCs w:val="22"/>
        </w:rPr>
        <w:t xml:space="preserve">Preparado para Gabriel Schein Do Couto</w:t>
      </w:r>
    </w:p>
    <w:p>
      <w:pPr>
        <w:spacing w:after="0" w:before="60"/>
        <w:jc w:val="center"/>
      </w:pPr>
      <w:r>
        <w:rPr>
          <w:color w:val="64748B"/>
          <w:sz w:val="22"/>
          <w:szCs w:val="22"/>
        </w:rPr>
        <w:t xml:space="preserve">Maio /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Sumário executivo</w:t>
      </w:r>
    </w:p>
    <w:p>
      <w:pPr>
        <w:spacing w:after="60" w:before="60" w:line="300"/>
      </w:pPr>
      <w:r>
        <w:t xml:space="preserve">Este documento mapeia o sistema CECOPEL atual (que já existe e está em produção no Netlify com backend Supabase), faz uma análise crítica do Acessórias (sistema concorrente em uso na CECOPEL), e propõe a arquitetura de um novo módulo de liquidação de obrigações combinado com 4 dashboards gerenciais — tudo pensado para virar um SaaS vendável a escritórios de contabilidade.</w:t>
      </w:r>
    </w:p>
    <w:p>
      <w:pPr>
        <w:pStyle w:val="Heading2"/>
        <w:spacing w:after="140" w:before="280"/>
      </w:pPr>
      <w:r>
        <w:t xml:space="preserve">Em uma frase</w:t>
      </w:r>
    </w:p>
    <w:p>
      <w:pPr>
        <w:spacing w:after="60" w:before="60" w:line="300"/>
      </w:pPr>
      <w:r>
        <w:t xml:space="preserve">O CECOPEL 2.0 vai ser o Acessórias "refeito do zero" — mais bonito, mais leve, mais inteligente e com a camada de gestão interna do escritório que o Acessórias deixa de fora. O diferencial: um robô de liquidação que fecha o loop entre o backoffice e o cliente final, e dashboards que respondem perguntas que o Acessórias só mostra em planilha bruta.</w:t>
      </w:r>
    </w:p>
    <w:p>
      <w:pPr>
        <w:pStyle w:val="Heading2"/>
        <w:spacing w:after="140" w:before="280"/>
      </w:pPr>
      <w:r>
        <w:t xml:space="preserve">Principais conclusões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 CECOPEL já tem uma fundação técnica sólida — Supabase + Netlify + frontend HTML modular, com 11 módulos funcionais (kanban, empresas, premiação, IRPF, societário, comercial, análise, RH, IA Norma, auditoria, entrevistas). Não precisa começar do zero.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 Acessórias é forte em tarefas, calendário fiscal (194 obrigações catalogadas) e comunicação cliente (app + NPS + ticket de solicitações), mas falha exatamente onde Gabriel quer brilhar: gestão interna, rentabilidade automática e visão consolidada por cliente.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 "método APLA" do Acessórias (produtividade e lucratividade) está configurado mas zerado na CECOPEL — sinal de que o modelo exige tanto setup manual que ninguém usa. É a oportunidade do CECOPEL 2.0: automatizar o que o APLA pede para preencher.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 robô e-Contínuo do Acessórias é Windows-only via .exe — opção arcaica. O CECOPEL pode entregar algo mais moderno: watcher cross-platform via Tauri ou integração nativa com OneDrive/Drive/Dropbox.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Roadmap proposto: 5 fases ao longo de 6 meses, terminando com pacote white-label vendável.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O que já existe no sistema CECOPEL</w:t>
      </w:r>
    </w:p>
    <w:p>
      <w:pPr>
        <w:spacing w:after="60" w:before="60" w:line="300"/>
      </w:pPr>
      <w:r>
        <w:t xml:space="preserve">Localização: /sistema cecopel/ no OneDrive. Deploy ativo no Netlify, backend Supabase (projeto ojqyjbzlkmsayxmigsay). O sistema é uma plataforma multi-app com três camadas: site institucional, portal do cliente e sistema interno de gestão.</w:t>
      </w:r>
    </w:p>
    <w:p>
      <w:pPr>
        <w:pStyle w:val="Heading2"/>
        <w:spacing w:after="140" w:before="280"/>
      </w:pPr>
      <w:r>
        <w:t xml:space="preserve">2.1 Mapa de arquivos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rPr>
          <w:tblHeader/>
        </w:trPr>
        <w:tc>
          <w:tcPr>
            <w:tcW w:type="dxa" w:w="35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Pasta / Arquivo</w:t>
            </w:r>
          </w:p>
        </w:tc>
        <w:tc>
          <w:tcPr>
            <w:tcW w:type="dxa" w:w="11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4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35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index.html (raiz)</w:t>
            </w:r>
          </w:p>
        </w:tc>
        <w:tc>
          <w:tcPr>
            <w:tcW w:type="dxa" w:w="11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39 KB</w:t>
            </w:r>
          </w:p>
        </w:tc>
        <w:tc>
          <w:tcPr>
            <w:tcW w:type="dxa" w:w="4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Landing page institucional</w:t>
            </w:r>
          </w:p>
        </w:tc>
      </w:tr>
      <w:tr>
        <w:tc>
          <w:tcPr>
            <w:tcW w:type="dxa" w:w="35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portal.html</w:t>
            </w:r>
          </w:p>
        </w:tc>
        <w:tc>
          <w:tcPr>
            <w:tcW w:type="dxa" w:w="11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32 KB</w:t>
            </w:r>
          </w:p>
        </w:tc>
        <w:tc>
          <w:tcPr>
            <w:tcW w:type="dxa" w:w="4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Portal do Cliente (login Supabase, grid de sistemas)</w:t>
            </w:r>
          </w:p>
        </w:tc>
      </w:tr>
      <w:tr>
        <w:tc>
          <w:tcPr>
            <w:tcW w:type="dxa" w:w="35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admin.html</w:t>
            </w:r>
          </w:p>
        </w:tc>
        <w:tc>
          <w:tcPr>
            <w:tcW w:type="dxa" w:w="11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26 KB</w:t>
            </w:r>
          </w:p>
        </w:tc>
        <w:tc>
          <w:tcPr>
            <w:tcW w:type="dxa" w:w="4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Painel administrativo</w:t>
            </w:r>
          </w:p>
        </w:tc>
      </w:tr>
      <w:tr>
        <w:tc>
          <w:tcPr>
            <w:tcW w:type="dxa" w:w="35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cecopel-gestao/index.html</w:t>
            </w:r>
          </w:p>
        </w:tc>
        <w:tc>
          <w:tcPr>
            <w:tcW w:type="dxa" w:w="11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869 KB</w:t>
            </w:r>
          </w:p>
        </w:tc>
        <w:tc>
          <w:tcPr>
            <w:tcW w:type="dxa" w:w="4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SPA principal — 11 módulos integrados</w:t>
            </w:r>
          </w:p>
        </w:tc>
      </w:tr>
      <w:tr>
        <w:tc>
          <w:tcPr>
            <w:tcW w:type="dxa" w:w="35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cecopel-gestao/analise-contabil.html</w:t>
            </w:r>
          </w:p>
        </w:tc>
        <w:tc>
          <w:tcPr>
            <w:tcW w:type="dxa" w:w="11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251 KB</w:t>
            </w:r>
          </w:p>
        </w:tc>
        <w:tc>
          <w:tcPr>
            <w:tcW w:type="dxa" w:w="4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Módulo de análise contábil</w:t>
            </w:r>
          </w:p>
        </w:tc>
      </w:tr>
      <w:tr>
        <w:tc>
          <w:tcPr>
            <w:tcW w:type="dxa" w:w="35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cecopel-gestao/irpf.html</w:t>
            </w:r>
          </w:p>
        </w:tc>
        <w:tc>
          <w:tcPr>
            <w:tcW w:type="dxa" w:w="11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149 KB</w:t>
            </w:r>
          </w:p>
        </w:tc>
        <w:tc>
          <w:tcPr>
            <w:tcW w:type="dxa" w:w="4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Módulo IRPF (declaração imposto de renda)</w:t>
            </w:r>
          </w:p>
        </w:tc>
      </w:tr>
      <w:tr>
        <w:tc>
          <w:tcPr>
            <w:tcW w:type="dxa" w:w="35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cecopel-gestao/entrevista-candidato.html</w:t>
            </w:r>
          </w:p>
        </w:tc>
        <w:tc>
          <w:tcPr>
            <w:tcW w:type="dxa" w:w="11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31 KB</w:t>
            </w:r>
          </w:p>
        </w:tc>
        <w:tc>
          <w:tcPr>
            <w:tcW w:type="dxa" w:w="4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RH — entrevista de candidatos</w:t>
            </w:r>
          </w:p>
        </w:tc>
      </w:tr>
      <w:tr>
        <w:tc>
          <w:tcPr>
            <w:tcW w:type="dxa" w:w="35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norma/index.html</w:t>
            </w:r>
          </w:p>
        </w:tc>
        <w:tc>
          <w:tcPr>
            <w:tcW w:type="dxa" w:w="11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49 KB</w:t>
            </w:r>
          </w:p>
        </w:tc>
        <w:tc>
          <w:tcPr>
            <w:tcW w:type="dxa" w:w="4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Assistente IA Norma (Claude via proxy)</w:t>
            </w:r>
          </w:p>
        </w:tc>
      </w:tr>
      <w:tr>
        <w:tc>
          <w:tcPr>
            <w:tcW w:type="dxa" w:w="35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norma-worker/</w:t>
            </w:r>
          </w:p>
        </w:tc>
        <w:tc>
          <w:tcPr>
            <w:tcW w:type="dxa" w:w="11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Cloudflare Worker (backup; em uso: Supabase Edge Function)</w:t>
            </w:r>
          </w:p>
        </w:tc>
      </w:tr>
      <w:tr>
        <w:tc>
          <w:tcPr>
            <w:tcW w:type="dxa" w:w="35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supabase/functions/norma-proxy/</w:t>
            </w:r>
          </w:p>
        </w:tc>
        <w:tc>
          <w:tcPr>
            <w:tcW w:type="dxa" w:w="11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Proxy ativo da IA (Supabase Edge)</w:t>
            </w:r>
          </w:p>
        </w:tc>
      </w:tr>
      <w:tr>
        <w:tc>
          <w:tcPr>
            <w:tcW w:type="dxa" w:w="35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clientes/</w:t>
            </w:r>
          </w:p>
        </w:tc>
        <w:tc>
          <w:tcPr>
            <w:tcW w:type="dxa" w:w="11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75 KB</w:t>
            </w:r>
          </w:p>
        </w:tc>
        <w:tc>
          <w:tcPr>
            <w:tcW w:type="dxa" w:w="4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Checklist mensal de clientes</w:t>
            </w:r>
          </w:p>
        </w:tc>
      </w:tr>
      <w:tr>
        <w:tc>
          <w:tcPr>
            <w:tcW w:type="dxa" w:w="35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aquarela/, comaq/, globo/, makro/, mapocho/, posto-atlantica/, vanguarda/</w:t>
            </w:r>
          </w:p>
        </w:tc>
        <w:tc>
          <w:tcPr>
            <w:tcW w:type="dxa" w:w="11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Sistemas custom por cliente (7 clientes)</w:t>
            </w:r>
          </w:p>
        </w:tc>
      </w:tr>
      <w:tr>
        <w:tc>
          <w:tcPr>
            <w:tcW w:type="dxa" w:w="35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supabase_*_migration.sql</w:t>
            </w:r>
          </w:p>
        </w:tc>
        <w:tc>
          <w:tcPr>
            <w:tcW w:type="dxa" w:w="11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~120 KB</w:t>
            </w:r>
          </w:p>
        </w:tc>
        <w:tc>
          <w:tcPr>
            <w:tcW w:type="dxa" w:w="4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Schemas: empregados_rh, irpf_clientes, norma_*, etc.</w:t>
            </w:r>
          </w:p>
        </w:tc>
      </w:tr>
    </w:tbl>
    <w:p>
      <w:pPr>
        <w:pStyle w:val="Heading2"/>
        <w:spacing w:after="140" w:before="280"/>
      </w:pPr>
      <w:r>
        <w:t xml:space="preserve">2.2 Módulos do CECOPEL Gestão (interface principal)</w:t>
      </w:r>
    </w:p>
    <w:p>
      <w:pPr>
        <w:spacing w:after="60" w:before="60" w:line="300"/>
      </w:pPr>
      <w:r>
        <w:t xml:space="preserve">A interface principal — cecopel-gestao/index.html — é uma single-page-app de 869 KB com sidebar de navegação. Identifiquei 11 seções via os data-section do código: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 hoje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kanban</w:t>
            </w:r>
          </w:p>
        </w:tc>
        <w:tc>
          <w:tcPr>
            <w:tcW w:type="dxa" w:w="2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ativo (default)</w:t>
            </w:r>
          </w:p>
        </w:tc>
        <w:tc>
          <w:tcPr>
            <w:tcW w:type="dxa" w:w="51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Quadro de tarefas — ponto de entrada do sistema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empresas</w:t>
            </w:r>
          </w:p>
        </w:tc>
        <w:tc>
          <w:tcPr>
            <w:tcW w:type="dxa" w:w="2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ativo (dept contábil)</w:t>
            </w:r>
          </w:p>
        </w:tc>
        <w:tc>
          <w:tcPr>
            <w:tcW w:type="dxa" w:w="51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Cadastro contábil/fiscal/pessoal/societário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premiacoes</w:t>
            </w:r>
          </w:p>
        </w:tc>
        <w:tc>
          <w:tcPr>
            <w:tcW w:type="dxa" w:w="2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ativo</w:t>
            </w:r>
          </w:p>
        </w:tc>
        <w:tc>
          <w:tcPr>
            <w:tcW w:type="dxa" w:w="51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Gamificação de funcionários — ouro/prata/bronze, premiação 2026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irpf</w:t>
            </w:r>
          </w:p>
        </w:tc>
        <w:tc>
          <w:tcPr>
            <w:tcW w:type="dxa" w:w="2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oculto (dept IRPF)</w:t>
            </w:r>
          </w:p>
        </w:tc>
        <w:tc>
          <w:tcPr>
            <w:tcW w:type="dxa" w:w="51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Gestão de declarações de IR (149 KB de código)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societario</w:t>
            </w:r>
          </w:p>
        </w:tc>
        <w:tc>
          <w:tcPr>
            <w:tcW w:type="dxa" w:w="2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oculto (dept societário)</w:t>
            </w:r>
          </w:p>
        </w:tc>
        <w:tc>
          <w:tcPr>
            <w:tcW w:type="dxa" w:w="51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Departamento societário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comercial</w:t>
            </w:r>
          </w:p>
        </w:tc>
        <w:tc>
          <w:tcPr>
            <w:tcW w:type="dxa" w:w="2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oculto (financeiro)</w:t>
            </w:r>
          </w:p>
        </w:tc>
        <w:tc>
          <w:tcPr>
            <w:tcW w:type="dxa" w:w="51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Departamento comercial/financeiro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analise</w:t>
            </w:r>
          </w:p>
        </w:tc>
        <w:tc>
          <w:tcPr>
            <w:tcW w:type="dxa" w:w="2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ativo</w:t>
            </w:r>
          </w:p>
        </w:tc>
        <w:tc>
          <w:tcPr>
            <w:tcW w:type="dxa" w:w="51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Análise contábil (carregada em iframe)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rh</w:t>
            </w:r>
          </w:p>
        </w:tc>
        <w:tc>
          <w:tcPr>
            <w:tcW w:type="dxa" w:w="2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ativo</w:t>
            </w:r>
          </w:p>
        </w:tc>
        <w:tc>
          <w:tcPr>
            <w:tcW w:type="dxa" w:w="51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RH — empregados, candidatos, entrevistas, biblioteca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ia</w:t>
            </w:r>
          </w:p>
        </w:tc>
        <w:tc>
          <w:tcPr>
            <w:tcW w:type="dxa" w:w="2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oculto</w:t>
            </w:r>
          </w:p>
        </w:tc>
        <w:tc>
          <w:tcPr>
            <w:tcW w:type="dxa" w:w="51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Norma IA — assistente Claude integrado via Supabase Edge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auditoria</w:t>
            </w:r>
          </w:p>
        </w:tc>
        <w:tc>
          <w:tcPr>
            <w:tcW w:type="dxa" w:w="2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oculto</w:t>
            </w:r>
          </w:p>
        </w:tc>
        <w:tc>
          <w:tcPr>
            <w:tcW w:type="dxa" w:w="51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 de auditoria — usuário, data, tipo de ação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entrevistas</w:t>
            </w:r>
          </w:p>
        </w:tc>
        <w:tc>
          <w:tcPr>
            <w:tcW w:type="dxa" w:w="2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ativo</w:t>
            </w:r>
          </w:p>
        </w:tc>
        <w:tc>
          <w:tcPr>
            <w:tcW w:type="dxa" w:w="51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Entrevista de candidatos (form completo)</w:t>
            </w:r>
          </w:p>
        </w:tc>
      </w:tr>
    </w:tbl>
    <w:p>
      <w:pPr>
        <w:pStyle w:val="Heading2"/>
        <w:spacing w:after="140" w:before="280"/>
      </w:pPr>
      <w:r>
        <w:t xml:space="preserve">2.3 Stack técnica em uso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Frontend: </w:t>
      </w:r>
      <w:r>
        <w:t xml:space="preserve">HTML estático + JavaScript vanilla + Supabase JS (sem framework) — leve, rápido, fácil de hospedar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Backend: </w:t>
      </w:r>
      <w:r>
        <w:t xml:space="preserve">Supabase (PostgreSQL + Auth + Storage + Edge Functions em Deno)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Hospedagem: </w:t>
      </w:r>
      <w:r>
        <w:t xml:space="preserve">Netlify (CD direto do repositório git)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IA: </w:t>
      </w:r>
      <w:r>
        <w:t xml:space="preserve">Anthropic Claude via Supabase Edge Function (proxy autenticado por JWT do Supabase, com rate limit por usuário)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Multi-tenant: </w:t>
      </w:r>
      <w:r>
        <w:t xml:space="preserve">Cada cliente tem subpasta com customização própria (portal_injection.js, dashboards específicos)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Permissionamento: </w:t>
      </w:r>
      <w:r>
        <w:t xml:space="preserve">Tabela profiles com role (staff/cliente/gestor) e sistemas[] (array de módulos permitidos)</w:t>
      </w:r>
    </w:p>
    <w:p>
      <w:pPr>
        <w:pStyle w:val="Heading2"/>
        <w:spacing w:after="140" w:before="280"/>
      </w:pPr>
      <w:r>
        <w:t xml:space="preserve">2.4 O que está bom e o que falta</w:t>
      </w:r>
    </w:p>
    <w:p>
      <w:pPr>
        <w:pStyle w:val="Heading3"/>
        <w:spacing w:after="100" w:before="200"/>
      </w:pPr>
      <w:r>
        <w:t xml:space="preserve">Bom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Base técnica madura — Supabase + Netlify resolve auth, storage, banco, edge functions com baixíssimo custo até dezenas de milhares de usuários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Sistema de premiação interna (gold/silver/bronze) é diferencial real — Acessórias não tem nada parecido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Multi-tenant funcionando — 7 clientes com solução customizada serve como prova de capacidade técnica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IA já integrada (Norma) — abre caminho para automações inteligentes (sugestão de classificação, resumo de obrigações)</w:t>
      </w:r>
    </w:p>
    <w:p>
      <w:pPr>
        <w:pStyle w:val="Heading3"/>
        <w:spacing w:after="100" w:before="200"/>
      </w:pPr>
      <w:r>
        <w:t xml:space="preserve">Falta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Não há módulo de obrigações fiscais com catálogo (o Acessórias tem 194; o CECOPEL tem zero)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Não há "Lista de Entregas" — a peça mais usada do Acessórias hoje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Não há robô de captura / liquidação automática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Não há app mobile próprio — o Acessórias entrega isso via Área VIP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Não há dashboards gerenciais consolidados — só o módulo de premiação tem visualização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Não há onboarding self-service — para virar SaaS vendável, falta o fluxo "escritório novo se cadastra sozinho"</w:t>
      </w:r>
    </w:p>
    <w:p>
      <w:r>
        <w:br w:type="page"/>
      </w:r>
    </w:p>
    <w:p>
      <w:pPr>
        <w:pStyle w:val="Heading1"/>
        <w:spacing w:after="180" w:before="360"/>
      </w:pPr>
      <w:r>
        <w:t xml:space="preserve">3. Análise crítica do Acessórias</w:t>
      </w:r>
    </w:p>
    <w:p>
      <w:pPr>
        <w:spacing w:after="60" w:before="60" w:line="300"/>
      </w:pPr>
      <w:r>
        <w:t xml:space="preserve">Capturei e naveguei pelas principais telas do Acessórias com o login da CECOPEL. O sistema é o líder de mercado em "gestão de obrigações para escritórios contábeis" e tem 13+ anos de evolução. Abaixo o que ele faz bem, o que faz mal e o que dá pra superar.</w:t>
      </w:r>
    </w:p>
    <w:p>
      <w:pPr>
        <w:pStyle w:val="Heading2"/>
        <w:spacing w:after="140" w:before="280"/>
      </w:pPr>
      <w:r>
        <w:t xml:space="preserve">3.1 Tela por tela — o que vi</w:t>
      </w:r>
    </w:p>
    <w:p>
      <w:pPr>
        <w:pStyle w:val="Heading3"/>
        <w:spacing w:after="100" w:before="200"/>
      </w:pPr>
      <w:r>
        <w:t xml:space="preserve">Insights (home)</w:t>
      </w:r>
    </w:p>
    <w:p>
      <w:pPr>
        <w:spacing w:after="60" w:before="60" w:line="300"/>
      </w:pPr>
      <w:r>
        <w:t xml:space="preserve">Tela inicial pobre: dois cards (criar obrigação, painel de indicadores) e uma mensagem de boas-vindas. Sem KPIs imediatos do dia. Avaliação: oportunidade de superar — a home do CECOPEL deve mostrar o que precisa de atenção hoje.</w:t>
      </w:r>
    </w:p>
    <w:p>
      <w:pPr>
        <w:pStyle w:val="Heading3"/>
        <w:spacing w:after="100" w:before="200"/>
      </w:pPr>
      <w:r>
        <w:t xml:space="preserve">Obrigações (catálogo) — m=20</w:t>
      </w:r>
    </w:p>
    <w:p>
      <w:pPr>
        <w:spacing w:after="60" w:before="60" w:line="300"/>
      </w:pPr>
      <w:r>
        <w:t xml:space="preserve">194 obrigações cadastradas para a CECOPEL. Cada uma tem: nome, departamento (Pessoal, Contábil, Fiscal, Rural), quantidade de empresas vinculadas, datas de entrega no ano, flag de multa e flag de "o robô e-Contínuo processa essa". Exemplos: Aviso Prévio de Férias (349 empresas), Balancete Mensal (275), Recibo de entrega DCTFWEB, DIRBI, Carnê Leão.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Ponto forte: </w:t>
      </w:r>
      <w:r>
        <w:t xml:space="preserve">catálogo abrangente, com regras de prazo bem amarradas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Ponto fraco: </w:t>
      </w:r>
      <w:r>
        <w:t xml:space="preserve">lista densa, difícil de filtrar; sem priorização por risco fiscal</w:t>
      </w:r>
    </w:p>
    <w:p>
      <w:pPr>
        <w:pStyle w:val="Heading3"/>
        <w:spacing w:after="100" w:before="200"/>
      </w:pPr>
      <w:r>
        <w:t xml:space="preserve">Lista de Entregas (m=3) — coração do sistema</w:t>
      </w:r>
    </w:p>
    <w:p>
      <w:pPr>
        <w:spacing w:after="60" w:before="60" w:line="300"/>
      </w:pPr>
      <w:r>
        <w:t xml:space="preserve">Cada linha é uma instância da obrigação para uma empresa em uma competência. Mostra: obrigação, empresa, prazo legal, prazo técnico, status (Pendente / Justificada / Entregue / Dispensada / Atrasada), departamento, responsável, protocolo, comentários.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Ponto forte: </w:t>
      </w:r>
      <w:r>
        <w:t xml:space="preserve">modelo de dados correto e robusto — é o que o CECOPEL precisa copiar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Ponto fraco: </w:t>
      </w:r>
      <w:r>
        <w:t xml:space="preserve">UI de planilha — sem visão diária, sem mapa de calor, sem agrupamento inteligente por colaborador ou cliente</w:t>
      </w:r>
    </w:p>
    <w:p>
      <w:pPr>
        <w:pStyle w:val="Heading3"/>
        <w:spacing w:after="100" w:before="200"/>
      </w:pPr>
      <w:r>
        <w:t xml:space="preserve">Empresas (m=4)</w:t>
      </w:r>
    </w:p>
    <w:p>
      <w:pPr>
        <w:spacing w:after="60" w:before="60" w:line="300"/>
      </w:pPr>
      <w:r>
        <w:t xml:space="preserve">395 empresas ativas para a CECOPEL. Cadastro completo com razão social, CNPJ, regime tributário, tags de responsáveis (DP – CECOPEL, Departamento Pessoal – Michele, Gerente – Flávio, Contabilidade – César).</w:t>
      </w:r>
    </w:p>
    <w:p>
      <w:pPr>
        <w:pStyle w:val="Heading3"/>
        <w:spacing w:after="100" w:before="200"/>
      </w:pPr>
      <w:r>
        <w:t xml:space="preserve">Solicitações (m=147) — ticket-system</w:t>
      </w:r>
    </w:p>
    <w:p>
      <w:pPr>
        <w:spacing w:after="60" w:before="60" w:line="300"/>
      </w:pPr>
      <w:r>
        <w:t xml:space="preserve">Sistema de chamados do cliente. Cliente abre solicitação pelo app, escritório resolve. Mostra: assunto, status (Novas/Resolvendo/Finalizadas), prioridade (Muito Alta / Alta / Média), responsável interno, prazo de resposta com dias decorridos, avaliação por estrelas (NPS embutido).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Ponto forte: </w:t>
      </w:r>
      <w:r>
        <w:t xml:space="preserve">fecha o loop cliente↔escritório, com NPS por solicitação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Ponto fraco: </w:t>
      </w:r>
      <w:r>
        <w:t xml:space="preserve">sem agregação por cliente (não consigo ver "o cliente X reclamou X vezes esse mês")</w:t>
      </w:r>
    </w:p>
    <w:p>
      <w:pPr>
        <w:pStyle w:val="Heading3"/>
        <w:spacing w:after="100" w:before="200"/>
      </w:pPr>
      <w:r>
        <w:t xml:space="preserve">Método APLA — Dashboard (m=187)</w:t>
      </w:r>
    </w:p>
    <w:p>
      <w:pPr>
        <w:spacing w:after="60" w:before="60" w:line="300"/>
      </w:pPr>
      <w:r>
        <w:t xml:space="preserve">Tentativa do Acessórias de ser sistema de gestão. Tem cards para Colaboradores (38), Salários, Minutos da Equipe, Custo Minuto, Min. Alocados, Produtividade, Clientes Ativos (395), Honorários (R$ 4.663.280), Ticket Médio (R$ 11.805), Dinheiro na Mesa, Custos Fixos, Resultado, Lucratividade.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Ponto crítico: </w:t>
      </w:r>
      <w:r>
        <w:t xml:space="preserve">100% dos cards-chave estão zerados na CECOPEL (Min. alocados = 0, Produtividade = 0%, Custos fixos = 0). Por quê? Porque o APLA exige que o escritório cadastre manualmente o custo por colaborador, o tempo estimado por obrigação, os custos fixos, etc. Trabalho gigante, ninguém faz.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Oportunidade CECOPEL 2.0: </w:t>
      </w:r>
      <w:r>
        <w:t xml:space="preserve">automatizar a captura de tempo (medindo automaticamente quando alguém entra na obrigação) e cruzar com dados que o escritório já tem (folha de pagamento), eliminando o setup manual que mata o APLA</w:t>
      </w:r>
    </w:p>
    <w:p>
      <w:pPr>
        <w:pStyle w:val="Heading3"/>
        <w:spacing w:after="100" w:before="200"/>
      </w:pPr>
      <w:r>
        <w:t xml:space="preserve">Insights com filtros (m=182)</w:t>
      </w:r>
    </w:p>
    <w:p>
      <w:pPr>
        <w:spacing w:after="60" w:before="60" w:line="300"/>
      </w:pPr>
      <w:r>
        <w:t xml:space="preserve">Relatório bruto, vazio até você selecionar tipo (Totais numéricos / Por colaborador / Por departamento) e clicar Visualizar. Sem padrões pré-prontos, sem narrativa.</w:t>
      </w:r>
    </w:p>
    <w:p>
      <w:pPr>
        <w:pStyle w:val="Heading3"/>
        <w:spacing w:after="100" w:before="200"/>
      </w:pPr>
      <w:r>
        <w:t xml:space="preserve">e-Contínuo (robô)</w:t>
      </w:r>
    </w:p>
    <w:p>
      <w:pPr>
        <w:spacing w:after="60" w:before="60" w:line="300"/>
      </w:pPr>
      <w:r>
        <w:t xml:space="preserve">Robô que monitora pasta no computador do escritório, identifica arquivos SPED/guias e dispara para a Lista de Entregas. Distribuído como instalador Windows (.exe nas versões w10x86, w10x64, w8, w7). Não há versão Mac ou Linux. Configuração via menu Sistema → e-Contínuo → Base de conhecimento.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Ponto forte: </w:t>
      </w:r>
      <w:r>
        <w:t xml:space="preserve">ideia correta — é exatamente o que o Gabriel quer construir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Ponto fraco: </w:t>
      </w:r>
      <w:r>
        <w:t xml:space="preserve">stack legada (binário Windows), instalação por máquina, frágil; sem alternativa via cloud</w:t>
      </w:r>
    </w:p>
    <w:p>
      <w:pPr>
        <w:pStyle w:val="Heading2"/>
        <w:spacing w:after="140" w:before="280"/>
      </w:pPr>
      <w:r>
        <w:t xml:space="preserve">3.2 Pontos fortes do Acessórias (o que copiar)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Modelo de dados de obrigações: catálogo central + instância por empresa+competência + status discreto + responsável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Calendário fiscal embutido com prazos legais por tipo de obrigação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App mobile + Área VIP para clientes (com NPS por solicitação)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Departamentos como conceito de primeira ordem (Pessoal, Contábil, Fiscal, Societário, Rural)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Permissionamento granular por usuário e departamento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Multas previsíveis sinalizadas no catálogo</w:t>
      </w:r>
    </w:p>
    <w:p>
      <w:pPr>
        <w:pStyle w:val="Heading2"/>
        <w:spacing w:after="140" w:before="280"/>
      </w:pPr>
      <w:r>
        <w:t xml:space="preserve">3.3 Pontos fracos do Acessórias (o que superar)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UI densa, estilo planilha — sem hierarquia visual, sem priorização por urgência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APLA exige setup manual gigante para gerar valor — efeito "ninguém configura"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Sem visão consolidada por cliente — para saber se um cliente é problemático, você cruza 3 telas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Sem rentabilidade automática — não cruza tempo trabalhado com honorário recebido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Robô e-Contínuo é Windows-only e instala por máquina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Sem gestão interna do escritório — produtividade individual, ranking, premiação interna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Sem inteligência preditiva — sem alerta "esse cliente está em risco de saída" ou "essa obrigação vai atrasar"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Comunicação no estilo "sistema do Acessórias" — o escritório não pode personalizar marca, fluxo, mensagens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Arquitetura proposta — Módulo de Liquidação de Obrigações</w:t>
      </w:r>
    </w:p>
    <w:p>
      <w:pPr>
        <w:spacing w:after="60" w:before="60" w:line="300"/>
      </w:pPr>
      <w:r>
        <w:t xml:space="preserve">Esse é o módulo que materializa a sua ideia: "o escritório gera as guias e SPED, joga numa pasta, o robô lê, dispara ao cliente e liquida a obrigação no app/site". Abaixo, o desenho técnico.</w:t>
      </w:r>
    </w:p>
    <w:p>
      <w:pPr>
        <w:pStyle w:val="Heading2"/>
        <w:spacing w:after="140" w:before="280"/>
      </w:pPr>
      <w:r>
        <w:t xml:space="preserve">4.1 Fluxo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Quem faz</w:t>
            </w:r>
          </w:p>
        </w:tc>
        <w:tc>
          <w:tcPr>
            <w:tcW w:type="dxa" w:w="35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acontece</w:t>
            </w:r>
          </w:p>
        </w:tc>
      </w:tr>
      <w:tr>
        <w:tc>
          <w:tcPr>
            <w:tcW w:type="dxa" w:w="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Escritório gera SPED/guia pelo software fiscal</w:t>
            </w:r>
          </w:p>
        </w:tc>
        <w:tc>
          <w:tcPr>
            <w:tcW w:type="dxa" w:w="22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Colaborador</w:t>
            </w:r>
          </w:p>
        </w:tc>
        <w:tc>
          <w:tcPr>
            <w:tcW w:type="dxa" w:w="35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Software local (PVA, Sage, ERP)</w:t>
            </w:r>
          </w:p>
        </w:tc>
      </w:tr>
      <w:tr>
        <w:tc>
          <w:tcPr>
            <w:tcW w:type="dxa" w:w="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Salva o arquivo na pasta monitorada (ex: ~/Cecopel/Saida/)</w:t>
            </w:r>
          </w:p>
        </w:tc>
        <w:tc>
          <w:tcPr>
            <w:tcW w:type="dxa" w:w="22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Colaborador</w:t>
            </w:r>
          </w:p>
        </w:tc>
        <w:tc>
          <w:tcPr>
            <w:tcW w:type="dxa" w:w="35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Filesystem local OU OneDrive sync</w:t>
            </w:r>
          </w:p>
        </w:tc>
      </w:tr>
      <w:tr>
        <w:tc>
          <w:tcPr>
            <w:tcW w:type="dxa" w:w="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Robô detecta o arquivo novo</w:t>
            </w:r>
          </w:p>
        </w:tc>
        <w:tc>
          <w:tcPr>
            <w:tcW w:type="dxa" w:w="22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Watcher</w:t>
            </w:r>
          </w:p>
        </w:tc>
        <w:tc>
          <w:tcPr>
            <w:tcW w:type="dxa" w:w="35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Tauri local OU Supabase Edge cron sobre OneDrive API</w:t>
            </w:r>
          </w:p>
        </w:tc>
      </w:tr>
      <w:tr>
        <w:tc>
          <w:tcPr>
            <w:tcW w:type="dxa" w:w="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Robô identifica: empresa (CNPJ no nome ou conteúdo), tipo de obrigação, competência</w:t>
            </w:r>
          </w:p>
        </w:tc>
        <w:tc>
          <w:tcPr>
            <w:tcW w:type="dxa" w:w="22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Robô</w:t>
            </w:r>
          </w:p>
        </w:tc>
        <w:tc>
          <w:tcPr>
            <w:tcW w:type="dxa" w:w="35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Parser server-side</w:t>
            </w:r>
          </w:p>
        </w:tc>
      </w:tr>
      <w:tr>
        <w:tc>
          <w:tcPr>
            <w:tcW w:type="dxa" w:w="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Robô faz upload para Supabase Storage e cria registro em entregas</w:t>
            </w:r>
          </w:p>
        </w:tc>
        <w:tc>
          <w:tcPr>
            <w:tcW w:type="dxa" w:w="22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Robô</w:t>
            </w:r>
          </w:p>
        </w:tc>
        <w:tc>
          <w:tcPr>
            <w:tcW w:type="dxa" w:w="35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Supabase</w:t>
            </w:r>
          </w:p>
        </w:tc>
      </w:tr>
      <w:tr>
        <w:tc>
          <w:tcPr>
            <w:tcW w:type="dxa" w:w="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Sistema dispara notificação ao cliente</w:t>
            </w:r>
          </w:p>
        </w:tc>
        <w:tc>
          <w:tcPr>
            <w:tcW w:type="dxa" w:w="22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Sistema</w:t>
            </w:r>
          </w:p>
        </w:tc>
        <w:tc>
          <w:tcPr>
            <w:tcW w:type="dxa" w:w="35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 (Resend) + Push (OneSignal) + WhatsApp (opcional)</w:t>
            </w:r>
          </w:p>
        </w:tc>
      </w:tr>
      <w:tr>
        <w:tc>
          <w:tcPr>
            <w:tcW w:type="dxa" w:w="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Cliente acessa app/portal, baixa arquivo, confirma liquidação</w:t>
            </w:r>
          </w:p>
        </w:tc>
        <w:tc>
          <w:tcPr>
            <w:tcW w:type="dxa" w:w="22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35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 PWA ou portal web</w:t>
            </w:r>
          </w:p>
        </w:tc>
      </w:tr>
      <w:tr>
        <w:tc>
          <w:tcPr>
            <w:tcW w:type="dxa" w:w="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Sistema marca obrigação como Entregue + grava timestamp + protocolo</w:t>
            </w:r>
          </w:p>
        </w:tc>
        <w:tc>
          <w:tcPr>
            <w:tcW w:type="dxa" w:w="22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Sistema</w:t>
            </w:r>
          </w:p>
        </w:tc>
        <w:tc>
          <w:tcPr>
            <w:tcW w:type="dxa" w:w="35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Supabase</w:t>
            </w:r>
          </w:p>
        </w:tc>
      </w:tr>
      <w:tr>
        <w:tc>
          <w:tcPr>
            <w:tcW w:type="dxa" w:w="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 cliente não confirma em N dias: lembrete automático + alerta interno</w:t>
            </w:r>
          </w:p>
        </w:tc>
        <w:tc>
          <w:tcPr>
            <w:tcW w:type="dxa" w:w="22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Sistema</w:t>
            </w:r>
          </w:p>
        </w:tc>
        <w:tc>
          <w:tcPr>
            <w:tcW w:type="dxa" w:w="35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Supabase Edge cron</w:t>
            </w:r>
          </w:p>
        </w:tc>
      </w:tr>
    </w:tbl>
    <w:p>
      <w:pPr>
        <w:pStyle w:val="Heading2"/>
        <w:spacing w:after="140" w:before="280"/>
      </w:pPr>
      <w:r>
        <w:t xml:space="preserve">4.2 Modelo de dados (novas tabelas no 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</w:tr>
      <w:tr>
        <w:tc>
          <w:tcPr>
            <w:tcW w:type="dxa" w:w="2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obrigacoes_catalogo</w:t>
            </w:r>
          </w:p>
        </w:tc>
        <w:tc>
          <w:tcPr>
            <w:tcW w:type="dxa" w:w="6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nome, departamento, periodicidade (mensal/anual/etc), dia_legal, dias_antes_lembrete, multa_estimada_reais, tempo_estimado_min, robo_processa_bool, regex_arquivo (para o robô), descricao</w:t>
            </w:r>
          </w:p>
        </w:tc>
      </w:tr>
      <w:tr>
        <w:tc>
          <w:tcPr>
            <w:tcW w:type="dxa" w:w="2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obrigacao_empresa</w:t>
            </w:r>
          </w:p>
        </w:tc>
        <w:tc>
          <w:tcPr>
            <w:tcW w:type="dxa" w:w="6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obrigacao_id, empresa_id, responsavel_id, ativa_bool, observacoes — vínculo N:N</w:t>
            </w:r>
          </w:p>
        </w:tc>
      </w:tr>
      <w:tr>
        <w:tc>
          <w:tcPr>
            <w:tcW w:type="dxa" w:w="2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entregas</w:t>
            </w:r>
          </w:p>
        </w:tc>
        <w:tc>
          <w:tcPr>
            <w:tcW w:type="dxa" w:w="6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obrigacao_empresa_id, competencia (yyyy-mm), prazo_legal, prazo_tecnico, status (pendente/em_andamento/aguardando_cliente/entregue/justificada/dispensada/atrasada), responsavel_id, entregue_em, protocolo, multa_aplicada, valor_multa, observacoes</w:t>
            </w:r>
          </w:p>
        </w:tc>
      </w:tr>
      <w:tr>
        <w:tc>
          <w:tcPr>
            <w:tcW w:type="dxa" w:w="2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entrega_arquivos</w:t>
            </w:r>
          </w:p>
        </w:tc>
        <w:tc>
          <w:tcPr>
            <w:tcW w:type="dxa" w:w="6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entrega_id, storage_path, nome_original, tipo (sped/guia/recibo/extra), tamanho_bytes, hash_sha256, criado_em, criado_por (robo/manual)</w:t>
            </w:r>
          </w:p>
        </w:tc>
      </w:tr>
      <w:tr>
        <w:tc>
          <w:tcPr>
            <w:tcW w:type="dxa" w:w="2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entrega_eventos</w:t>
            </w:r>
          </w:p>
        </w:tc>
        <w:tc>
          <w:tcPr>
            <w:tcW w:type="dxa" w:w="6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entrega_id, tipo (criada/arquivo_anexado/enviada_cliente/visualizada_cliente/baixada_cliente/confirmada_cliente/atrasada/justificada), payload jsonb, criado_em — trilha completa</w:t>
            </w:r>
          </w:p>
        </w:tc>
      </w:tr>
      <w:tr>
        <w:tc>
          <w:tcPr>
            <w:tcW w:type="dxa" w:w="2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telemetria_tempo</w:t>
            </w:r>
          </w:p>
        </w:tc>
        <w:tc>
          <w:tcPr>
            <w:tcW w:type="dxa" w:w="6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entrega_id, colaborador_id, minutos, fonte (auto/manual), criado_em — para dashboard de produtividade</w:t>
            </w:r>
          </w:p>
        </w:tc>
      </w:tr>
      <w:tr>
        <w:tc>
          <w:tcPr>
            <w:tcW w:type="dxa" w:w="26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solicitacoes</w:t>
            </w:r>
          </w:p>
        </w:tc>
        <w:tc>
          <w:tcPr>
            <w:tcW w:type="dxa" w:w="67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id, empresa_id, assunto, descricao, prioridade, status, responsavel_id, criado_em, resolvido_em, avaliacao_estrelas, comentario_avaliacao</w:t>
            </w:r>
          </w:p>
        </w:tc>
      </w:tr>
    </w:tbl>
    <w:p>
      <w:pPr>
        <w:pStyle w:val="Heading2"/>
        <w:spacing w:after="140" w:before="280"/>
      </w:pPr>
      <w:r>
        <w:t xml:space="preserve">4.3 O robô — 3 estratégias híbridas</w:t>
      </w:r>
    </w:p>
    <w:p>
      <w:pPr>
        <w:spacing w:after="60" w:before="60" w:line="300"/>
      </w:pPr>
      <w:r>
        <w:t xml:space="preserve">Em vez do .exe Windows do Acessórias, o CECOPEL 2.0 deve ter 3 opções coexistentes, escolhidas pelo escritório conforme realidade dele:</w:t>
      </w:r>
    </w:p>
    <w:p>
      <w:pPr>
        <w:pStyle w:val="Heading3"/>
        <w:spacing w:after="100" w:before="200"/>
      </w:pPr>
      <w:r>
        <w:t xml:space="preserve">Opção A — Watcher cross-platform (recomendada para começar)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App em Tauri (Rust + frontend HTML) — instala em macOS, Windows e Linux com pacote único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Monitora pasta local definida pelo escritório (ex: ~/Cecopel/Saida/)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Detecta arquivos novos, identifica via regex configurada por obrigação no catálogo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Faz upload via Supabase JS para a tabela entregas + Supabase Storage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Roda em background, ícone na barra de menu, log local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Atualizações automáticas via Tauri auto-updater</w:t>
      </w:r>
    </w:p>
    <w:p>
      <w:pPr>
        <w:pStyle w:val="Heading3"/>
        <w:spacing w:after="100" w:before="200"/>
      </w:pPr>
      <w:r>
        <w:t xml:space="preserve">Opção B — Integração OneDrive/Google Drive/Dropbox (recomendada para escala)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Escritório conecta sua conta OneDrive/Drive/Dropbox via OAuth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Aponta a pasta de saída no Drive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Supabase Edge Function roda em cron (a cada 2 min) e consulta a API do provedor por arquivos novos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Mesmo pipeline de identificação e upload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Sem instalar nada, sem máquina ligada — funciona 24/7 mesmo escritório fechado</w:t>
      </w:r>
    </w:p>
    <w:p>
      <w:pPr>
        <w:pStyle w:val="Heading3"/>
        <w:spacing w:after="100" w:before="200"/>
      </w:pPr>
      <w:r>
        <w:t xml:space="preserve">Opção C — Upload manual via portal (fallback)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Botão no portal/app: "Anexar arquivo a esta entrega"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Útil para casos atípicos, escritório novo testando o sistema, arquivo não-padrão</w:t>
      </w:r>
    </w:p>
    <w:p>
      <w:pPr>
        <w:pStyle w:val="Heading2"/>
        <w:spacing w:after="140" w:before="280"/>
      </w:pPr>
      <w:r>
        <w:t xml:space="preserve">4.4 O app/portal do cliente</w:t>
      </w:r>
    </w:p>
    <w:p>
      <w:pPr>
        <w:spacing w:after="60" w:before="60" w:line="300"/>
      </w:pPr>
      <w:r>
        <w:t xml:space="preserve">PWA (Progressive Web App) feita com Vite + React + Tailwind. Não precisa de loja de app — instala na home com ícone, funciona offline para visualização, notificações push via OneSignal.</w:t>
      </w:r>
    </w:p>
    <w:p>
      <w:pPr>
        <w:spacing w:after="60" w:before="60" w:line="300"/>
      </w:pPr>
      <w:r>
        <w:t xml:space="preserve">Telas mínimas: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Login (mesmo Supabase Auth do sistema atual)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Home: "O que você precisa fazer" — obrigações aguardando confirmação, documentos novos, mensagens não lidas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Obrigações: timeline mensal com status visual (verde = entregue, amarelo = aguardando, vermelho = atrasada)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Detalhe da obrigação: arquivos disponíveis para download, botão "Confirmar recebimento", comentários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Solicitações: abrir chamado para o escritório (estilo ticket), histórico, avaliar atendimentos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Documentos: biblioteca de documentos do cliente (contratos, certificados, declarações)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Mensagens: chat direto com o responsável do escritório</w:t>
      </w:r>
    </w:p>
    <w:p>
      <w:pPr>
        <w:pStyle w:val="Heading2"/>
        <w:spacing w:after="140" w:before="280"/>
      </w:pPr>
      <w:r>
        <w:t xml:space="preserve">4.5 Notificações — quem aciona o quê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Cliente recebe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Escritório recebe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Arquivo anexado pelo robô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Push + email (resumo)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Obrigação 3 dias antes do prazo legal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Push + email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alerta amarelo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Obrigação no dia do prazo legal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Push + email + (opt) WhatsApp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alerta vermelho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Cliente não baixou em 48h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Push lembrete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Notificação interna ao responsável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Cliente confirmou liquidação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Confirmação no app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Push ao responsável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Solicitação criada pelo cliente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Push ao responsável + email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Solicitação resolvida pelo escritório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Push + email (avalie)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5. Dashboards gerenciais propostos</w:t>
      </w:r>
    </w:p>
    <w:p>
      <w:pPr>
        <w:spacing w:after="60" w:before="60" w:line="300"/>
      </w:pPr>
      <w:r>
        <w:t xml:space="preserve">4 dashboards interativos, todos com filtros (período, departamento, colaborador, cliente). Implementados com ECharts ou Recharts (compatíveis com o stack atual). Cada um responde uma pergunta específica do dono do escritório.</w:t>
      </w:r>
    </w:p>
    <w:p>
      <w:pPr>
        <w:pStyle w:val="Heading2"/>
        <w:spacing w:after="140" w:before="280"/>
      </w:pPr>
      <w:r>
        <w:t xml:space="preserve">5.1 Dashboard 1 — Cumprimento de prazos / obrigações</w:t>
      </w:r>
    </w:p>
    <w:p>
      <w:pPr>
        <w:spacing w:after="60" w:before="60" w:line="300"/>
      </w:pPr>
      <w:r>
        <w:t xml:space="preserve">Pergunta: "Estou entregando no prazo? Onde está o gargalo? Quanto de multa fiscal eu estou prestes a tomar?"</w:t>
      </w:r>
    </w:p>
    <w:p>
      <w:pPr>
        <w:pStyle w:val="Heading3"/>
        <w:spacing w:after="100" w:before="200"/>
      </w:pPr>
      <w:r>
        <w:t xml:space="preserve">KPIs no topo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% de obrigações entregues no prazo (mês atual + comparativo dos 12 meses)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Quantidade de obrigações em risco hoje (vencem nos próximos 5 dias)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Quantidade de obrigações atrasadas agora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Valor estimado de multa em risco (soma das multas das obrigações atrasadas ou prestes a atrasar)</w:t>
      </w:r>
    </w:p>
    <w:p>
      <w:pPr>
        <w:pStyle w:val="Heading3"/>
        <w:spacing w:after="100" w:before="200"/>
      </w:pPr>
      <w:r>
        <w:t xml:space="preserve">Visualizações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Mapa de calor: dia do mês × departamento — onde concentra atraso histórico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Top 10 obrigações com maior taxa de atraso (12 meses)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Top 10 empresas com mais atrasos (sinaliza problema de comunicação ou cliente difícil)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Linha do tempo: % no prazo por mês (12 meses retro)</w:t>
      </w:r>
    </w:p>
    <w:p>
      <w:pPr>
        <w:pStyle w:val="Heading3"/>
        <w:spacing w:after="100" w:before="200"/>
      </w:pPr>
      <w:r>
        <w:t xml:space="preserve">Fonte de dados</w:t>
      </w:r>
    </w:p>
    <w:p>
      <w:pPr>
        <w:spacing w:after="60" w:before="60" w:line="300"/>
      </w:pPr>
      <w:r>
        <w:t xml:space="preserve">Tabela entregas — campos prazo_legal, entregue_em, status, multa_aplicada.</w:t>
      </w:r>
    </w:p>
    <w:p>
      <w:pPr>
        <w:pStyle w:val="Heading2"/>
        <w:spacing w:after="140" w:before="280"/>
      </w:pPr>
      <w:r>
        <w:t xml:space="preserve">5.2 Dashboard 2 — Comunicação com cliente</w:t>
      </w:r>
    </w:p>
    <w:p>
      <w:pPr>
        <w:spacing w:after="60" w:before="60" w:line="300"/>
      </w:pPr>
      <w:r>
        <w:t xml:space="preserve">Pergunta: "Meus clientes estão satisfeitos? Quem está em risco de sair? Onde estou demorando para responder?"</w:t>
      </w:r>
    </w:p>
    <w:p>
      <w:pPr>
        <w:pStyle w:val="Heading3"/>
        <w:spacing w:after="100" w:before="200"/>
      </w:pPr>
      <w:r>
        <w:t xml:space="preserve">KPIs no topo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Tempo médio de resposta a solicitações (com meta de SLA)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NPS médio últimos 90 dias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Quantidade de clientes em "risco de saída" (heurística)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Volume de solicitações abertas / resolvidas no mês</w:t>
      </w:r>
    </w:p>
    <w:p>
      <w:pPr>
        <w:pStyle w:val="Heading3"/>
        <w:spacing w:after="100" w:before="200"/>
      </w:pPr>
      <w:r>
        <w:t xml:space="preserve">Heurística de "cliente em risco"</w:t>
      </w:r>
    </w:p>
    <w:p>
      <w:pPr>
        <w:spacing w:after="60" w:before="60" w:line="300"/>
      </w:pPr>
      <w:r>
        <w:t xml:space="preserve">Combinação de sinais: NPS médio do cliente abaixo de 7 + mais de 3 solicitações no mês + mais de 2 obrigações atrasadas nos últimos 90 dias = risco amarelo. Soma com reclamações textuais (parsing simples por palavras-chave: "insatisfeito", "trocar", "cancelar") = risco vermelho.</w:t>
      </w:r>
    </w:p>
    <w:p>
      <w:pPr>
        <w:pStyle w:val="Heading3"/>
        <w:spacing w:after="100" w:before="200"/>
      </w:pPr>
      <w:r>
        <w:t xml:space="preserve">Visualizações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Tabela: clientes ordenados por risco, com colunas NPS médio, # solicitações abertas, # atrasos 90d, último contato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Gráfico: tempo médio de resposta por colaborador (identifica gargalos individuais)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Histograma: distribuição de avaliações por estrelas das solicitações resolvidas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Linha: volume de solicitações por semana (sazonalidade)</w:t>
      </w:r>
    </w:p>
    <w:p>
      <w:pPr>
        <w:pStyle w:val="Heading2"/>
        <w:spacing w:after="140" w:before="280"/>
      </w:pPr>
      <w:r>
        <w:t xml:space="preserve">5.3 Dashboard 3 — Rentabilidade por cliente</w:t>
      </w:r>
    </w:p>
    <w:p>
      <w:pPr>
        <w:spacing w:after="60" w:before="60" w:line="300"/>
      </w:pPr>
      <w:r>
        <w:t xml:space="preserve">Pergunta: "Quais clientes me dão prejuízo? Quem está pagando barato pelo trabalho que dá?"</w:t>
      </w:r>
    </w:p>
    <w:p>
      <w:pPr>
        <w:pStyle w:val="Heading3"/>
        <w:spacing w:after="100" w:before="200"/>
      </w:pPr>
      <w:r>
        <w:t xml:space="preserve">KPIs no topo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Honorário total do mês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Custo total estimado do mês (soma das horas × custo/hora dos colaboradores envolvidos)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Margem global %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Quantidade de clientes deficitários (custo &gt; honorário)</w:t>
      </w:r>
    </w:p>
    <w:p>
      <w:pPr>
        <w:pStyle w:val="Heading3"/>
        <w:spacing w:after="100" w:before="200"/>
      </w:pPr>
      <w:r>
        <w:t xml:space="preserve">Visualizações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Tabela ranqueada: cliente, honorário mensal, custo estimado, margem R$, margem %, sugestão de reajuste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Scatter plot: cada cliente como ponto — eixo X = horas/mês, eixo Y = honorário; quadrantes mostram "barato e trabalhoso", "caro e fácil", etc.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Histórico: evolução da margem por cliente ao longo de 12 meses</w:t>
      </w:r>
    </w:p>
    <w:p>
      <w:pPr>
        <w:pStyle w:val="Heading3"/>
        <w:spacing w:after="100" w:before="200"/>
      </w:pPr>
      <w:r>
        <w:t xml:space="preserve">Como o custo é calculado sem cadastrar minutos manualmente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Coleta automática de tempo: cada vez que um colaborador abre a tela de uma entrega, conta tempo até fechar (limitado para evitar inflar com janelas esquecidas abertas)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Custo/hora do colaborador: derivado da folha (salário + encargos) ÷ horas mensais — escritório cadastra uma vez por colaborador, atualiza quando muda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Honorário por cliente: cadastrado no contrato, atualizado pelo financeiro</w:t>
      </w:r>
    </w:p>
    <w:p>
      <w:pPr>
        <w:pStyle w:val="Heading2"/>
        <w:spacing w:after="140" w:before="280"/>
      </w:pPr>
      <w:r>
        <w:t xml:space="preserve">5.4 Dashboard 4 — Produtividade por colaborador</w:t>
      </w:r>
    </w:p>
    <w:p>
      <w:pPr>
        <w:spacing w:after="60" w:before="60" w:line="300"/>
      </w:pPr>
      <w:r>
        <w:t xml:space="preserve">Pergunta: "Quem está entregando mais? Quem está sobrecarregado? Quem precisa de treinamento? Quem merece bonificação?"</w:t>
      </w:r>
    </w:p>
    <w:p>
      <w:pPr>
        <w:pStyle w:val="Heading3"/>
        <w:spacing w:after="100" w:before="200"/>
      </w:pPr>
      <w:r>
        <w:t xml:space="preserve">KPIs no topo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Obrigações entregues no mês — total + por colaborador (média e mediana)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Tempo médio por obrigação (compara colaborador vs benchmark da equipe)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Taxa de retrabalho — % de entregas que foram reabertas (status mudou de entregue para pendente)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Carga atual: obrigações em aberto por colaborador</w:t>
      </w:r>
    </w:p>
    <w:p>
      <w:pPr>
        <w:pStyle w:val="Heading3"/>
        <w:spacing w:after="100" w:before="200"/>
      </w:pPr>
      <w:r>
        <w:t xml:space="preserve">Visualizações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Ranking: top performers do mês (vincula direto ao módulo de Premiação 2026 já existente — ouro/prata/bronze automáticos)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Gráfico de barras: obrigações entregues por colaborador × média da equipe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Heatmap: dia da semana × hora — quando cada colaborador trabalha mais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Alertas: colaboradores com carga atual acima da média (sobrecarga) ou abaixo (ociosidade)</w:t>
      </w:r>
    </w:p>
    <w:p>
      <w:pPr>
        <w:pStyle w:val="Heading3"/>
        <w:spacing w:after="100" w:before="200"/>
      </w:pPr>
      <w:r>
        <w:t xml:space="preserve">Integração com módulo existente</w:t>
      </w:r>
    </w:p>
    <w:p>
      <w:pPr>
        <w:spacing w:after="60" w:before="60" w:line="300"/>
      </w:pPr>
      <w:r>
        <w:t xml:space="preserve">O CECOPEL já tem o módulo de Premiação 2026 com gold/silver/bronze badges. Esse dashboard alimenta automaticamente os pontos: cada obrigação entregue no prazo conta como +1 ponto; entregue antecipada conta +2; atrasada conta -1. No fim do mês/trimestre/ano, ranking automático.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Roadmap de implementação</w:t>
      </w:r>
    </w:p>
    <w:p>
      <w:pPr>
        <w:spacing w:after="60" w:before="60" w:line="300"/>
      </w:pPr>
      <w:r>
        <w:t xml:space="preserve">5 fases ao longo de aproximadamente 6 meses. Cada fase entrega valor isolado — você pode parar a qualquer momento e ainda ter um produto utilizável. Estimativas assumem 1 desenvolvedor full-time ou equivalente.</w:t>
      </w:r>
    </w:p>
    <w:p>
      <w:pPr>
        <w:pStyle w:val="Heading2"/>
        <w:spacing w:after="140" w:before="280"/>
      </w:pPr>
      <w:r>
        <w:t xml:space="preserve">Fase 1 — Base de obrigações (4–6 semanas)</w:t>
      </w:r>
    </w:p>
    <w:p>
      <w:pPr>
        <w:spacing w:after="60" w:before="60" w:line="300"/>
      </w:pPr>
      <w:r>
        <w:t xml:space="preserve">Entregável: você consegue cadastrar obrigações, vincular a empresas, ter uma Lista de Entregas funcional. Cliente já consegue ver no portal.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Criar tabelas: obrigacoes_catalogo, obrigacao_empresa, entregas, entrega_arquivos, entrega_eventos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Migrar catálogo do Acessórias: exportar as 194 obrigações para CSV e importar no Supabase (1 dia de trabalho)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Tela de catálogo de obrigações no cecopel-gestao (CRUD)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Tela de Lista de Entregas estilo Acessórias, mas mais bonita — filtros laterais, cards visuais, agrupamento por dia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Portal do Cliente: aba "Minhas obrigações" com lista + download de arquivos anexados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Upload manual de arquivo em uma entrega (sem robô ainda — manual via portal)</w:t>
      </w:r>
    </w:p>
    <w:p>
      <w:pPr>
        <w:pStyle w:val="Heading2"/>
        <w:spacing w:after="140" w:before="280"/>
      </w:pPr>
      <w:r>
        <w:t xml:space="preserve">Fase 2 — Robô de liquidação (3–4 semanas)</w:t>
      </w:r>
    </w:p>
    <w:p>
      <w:pPr>
        <w:spacing w:after="60" w:before="60" w:line="300"/>
      </w:pPr>
      <w:r>
        <w:t xml:space="preserve">Entregável: arquivo cai na pasta → vira entrega anexada automaticamente.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Decisão estratégica: começar pela Opção B (OneDrive API) — mais leve, sem instalador, fácil de demonstrar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Supabase Edge Function: cron a cada 2 min, lê a pasta OneDrive conectada, parseia nomes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Regex configurável por obrigação no catálogo (ex: SPED EFD para Balancete = ^EFD_CONTRIB_\d{8}_\d{14}\.txt$)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Identificação automática de CNPJ no nome do arquivo OU no conteúdo (para SPED, primeiras linhas têm CNPJ)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Tela: "Arquivos em quarentena" para casos em que o robô não identificou — escritório classifica manualmente, sistema aprende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App Tauri (Opção A) entra em uma fase posterior — começar pelo cloud baixa fricção</w:t>
      </w:r>
    </w:p>
    <w:p>
      <w:pPr>
        <w:pStyle w:val="Heading2"/>
        <w:spacing w:after="140" w:before="280"/>
      </w:pPr>
      <w:r>
        <w:t xml:space="preserve">Fase 3 — App / Portal do Cliente PWA (4–6 semanas)</w:t>
      </w:r>
    </w:p>
    <w:p>
      <w:pPr>
        <w:spacing w:after="60" w:before="60" w:line="300"/>
      </w:pPr>
      <w:r>
        <w:t xml:space="preserve">Entregável: cliente instala o app no celular, recebe notificação, baixa documento, confirma liquidação em 1 toque.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Setup PWA: Vite + React + Tailwind + Service Worker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Telas: Login, Home, Obrigações, Detalhe, Solicitações, Documentos, Mensagens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Push notifications via OneSignal (free até 10K usuários — folgado pra começar)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Email transacional via Resend ($0/mês até 3K emails)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Opcional: integração WhatsApp via Z-API ou Twilio (paga conforme uso)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Substituir o portal.html atual ou conviver com ele</w:t>
      </w:r>
    </w:p>
    <w:p>
      <w:pPr>
        <w:pStyle w:val="Heading2"/>
        <w:spacing w:after="140" w:before="280"/>
      </w:pPr>
      <w:r>
        <w:t xml:space="preserve">Fase 4 — Dashboards gerenciais (6–8 semanas)</w:t>
      </w:r>
    </w:p>
    <w:p>
      <w:pPr>
        <w:spacing w:after="60" w:before="60" w:line="300"/>
      </w:pPr>
      <w:r>
        <w:t xml:space="preserve">Entregável: 4 dashboards interativos rodando, com a coleta automática de telemetria de tempo já capturando dados.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Implementar coleta de telemetria de tempo: tracker JS que conta tempo nas telas de entrega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Cadastro de custo/hora por colaborador (tela simples para o gestor)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Cadastro de honorário por cliente (vincula ao módulo Empresas existente)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Dashboard 1 (Prazos), 2 (Comunicação), 3 (Rentabilidade), 4 (Produtividade) — uma a cada 1.5–2 semanas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Biblioteca: ECharts (gratuita, completa) — substitui ou complementa o que já existe com d3/Plotly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Integração do dashboard 4 com módulo de Premiação 2026 existente</w:t>
      </w:r>
    </w:p>
    <w:p>
      <w:pPr>
        <w:pStyle w:val="Heading2"/>
        <w:spacing w:after="140" w:before="280"/>
      </w:pPr>
      <w:r>
        <w:t xml:space="preserve">Fase 5 — Pacote white-label vendável (contínuo)</w:t>
      </w:r>
    </w:p>
    <w:p>
      <w:pPr>
        <w:spacing w:after="60" w:before="60" w:line="300"/>
      </w:pPr>
      <w:r>
        <w:t xml:space="preserve">Entregável: escritório novo se cadastra sozinho, escolhe plano, importa empresas, começa a usar. CECOPEL 2.0 vira SaaS.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Onboarding self-service: criar escritório → importar empresas (CSV ou planilha) → escolher obrigações do catálogo público → convidar colaboradores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Catálogo de obrigações "global" curado pela CECOPEL — qualquer escritório novo já entra com as 194 obrigações pré-cadastradas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Cobrança recorrente: Stripe (internacional) ou Pagar.me (Brasil) — planos free/pro/enterprise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Branding configurável: logo do escritório no portal/app do cliente final (white-label real)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Plano free com limite (ex: 20 empresas) — funil de aquisição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Modelo de preço sugerido inicial: R$ 99/mês por escritório até 50 empresas; R$ 199 até 200; R$ 499 ilimitado — mais barato que Acessórias (~R$ 400+) e com melhor UX</w:t>
      </w:r>
    </w:p>
    <w:p>
      <w:pPr>
        <w:pStyle w:val="Heading2"/>
        <w:spacing w:after="140" w:before="280"/>
      </w:pPr>
      <w:r>
        <w:t xml:space="preserve">Marcos / cronograma resumido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Mês acumulado</w:t>
            </w:r>
          </w:p>
        </w:tc>
        <w:tc>
          <w:tcPr>
            <w:tcW w:type="dxa" w:w="43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Marco visível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– Base obrigações</w:t>
            </w:r>
          </w:p>
        </w:tc>
        <w:tc>
          <w:tcPr>
            <w:tcW w:type="dxa" w:w="1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4–6 sem</w:t>
            </w:r>
          </w:p>
        </w:tc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Mês 1.5</w:t>
            </w:r>
          </w:p>
        </w:tc>
        <w:tc>
          <w:tcPr>
            <w:tcW w:type="dxa" w:w="43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 de Entregas funcional + portal cliente vê obrigações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– Robô liquidação</w:t>
            </w:r>
          </w:p>
        </w:tc>
        <w:tc>
          <w:tcPr>
            <w:tcW w:type="dxa" w:w="1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3–4 sem</w:t>
            </w:r>
          </w:p>
        </w:tc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Mês 2.5</w:t>
            </w:r>
          </w:p>
        </w:tc>
        <w:tc>
          <w:tcPr>
            <w:tcW w:type="dxa" w:w="43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Arquivo na pasta vira entrega anexada sozinho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– App PWA cliente</w:t>
            </w:r>
          </w:p>
        </w:tc>
        <w:tc>
          <w:tcPr>
            <w:tcW w:type="dxa" w:w="1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4–6 sem</w:t>
            </w:r>
          </w:p>
        </w:tc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Mês 4</w:t>
            </w:r>
          </w:p>
        </w:tc>
        <w:tc>
          <w:tcPr>
            <w:tcW w:type="dxa" w:w="43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Cliente instala app, recebe push, confirma liquidação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– Dashboards</w:t>
            </w:r>
          </w:p>
        </w:tc>
        <w:tc>
          <w:tcPr>
            <w:tcW w:type="dxa" w:w="1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6–8 sem</w:t>
            </w:r>
          </w:p>
        </w:tc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Mês 6</w:t>
            </w:r>
          </w:p>
        </w:tc>
        <w:tc>
          <w:tcPr>
            <w:tcW w:type="dxa" w:w="43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dashboards interativos com dados reais</w:t>
            </w:r>
          </w:p>
        </w:tc>
      </w:tr>
      <w:tr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– SaaS white-label</w:t>
            </w:r>
          </w:p>
        </w:tc>
        <w:tc>
          <w:tcPr>
            <w:tcW w:type="dxa" w:w="14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contínuo</w:t>
            </w:r>
          </w:p>
        </w:tc>
        <w:tc>
          <w:tcPr>
            <w:tcW w:type="dxa" w:w="1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Mês 6+</w:t>
            </w:r>
          </w:p>
        </w:tc>
        <w:tc>
          <w:tcPr>
            <w:tcW w:type="dxa" w:w="43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Onboarding self-service + cobrança recorrente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7. Decisões que precisam da sua resposta</w:t>
      </w:r>
    </w:p>
    <w:p>
      <w:pPr>
        <w:spacing w:after="60" w:before="60" w:line="300"/>
      </w:pPr>
      <w:r>
        <w:t xml:space="preserve">Antes de tocar em código, algumas decisões definem o caminho. Cada uma tem trade-offs reais. Sugestões marcadas com (R).</w:t>
      </w:r>
    </w:p>
    <w:p>
      <w:pPr>
        <w:pStyle w:val="Heading2"/>
        <w:spacing w:after="140" w:before="280"/>
      </w:pPr>
      <w:r>
        <w:t xml:space="preserve">7.1 Estratégia do robô — Opção A, B ou C?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A (Tauri local): </w:t>
      </w:r>
      <w:r>
        <w:t xml:space="preserve">Roda na máquina do escritório, monitora pasta local. Funciona offline. Requer instalação.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B (OneDrive/Drive API): </w:t>
      </w:r>
      <w:r>
        <w:t xml:space="preserve">Zero instalação. Roda 24/7. Mas depende do escritório usar OneDrive/Drive/Dropbox. (R) — começar por aqui.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C (Upload manual): </w:t>
      </w:r>
      <w:r>
        <w:t xml:space="preserve">Fallback simples; quase todo escritório aceita no começo.</w:t>
      </w:r>
    </w:p>
    <w:p>
      <w:pPr>
        <w:pStyle w:val="Heading2"/>
        <w:spacing w:after="140" w:before="280"/>
      </w:pPr>
      <w:r>
        <w:t xml:space="preserve">7.2 App mobile — PWA ou nativo?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PWA: </w:t>
      </w:r>
      <w:r>
        <w:t xml:space="preserve">Sem loja de app, código único compartilhado com o portal web, deploy instantâneo. (R) para Fase 3.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React Native: </w:t>
      </w:r>
      <w:r>
        <w:t xml:space="preserve">Aparece na loja, ícone nativo, melhor para notificações em iOS. Mais complexo, deploy demora (review da Apple).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Sugestão: </w:t>
      </w:r>
      <w:r>
        <w:t xml:space="preserve">começar PWA; migrar para RN apenas se push em iOS virar requisito hard</w:t>
      </w:r>
    </w:p>
    <w:p>
      <w:pPr>
        <w:pStyle w:val="Heading2"/>
        <w:spacing w:after="140" w:before="280"/>
      </w:pPr>
      <w:r>
        <w:t xml:space="preserve">7.3 Multi-tenancy — manter no mesmo Supabase ou separar?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Mesmo Supabase com RLS: </w:t>
      </w:r>
      <w:r>
        <w:t xml:space="preserve">Mais simples, custo baixo, escala até centenas de escritórios pequenos. (R)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</w:rPr>
        <w:t xml:space="preserve">Supabase por escritório: </w:t>
      </w:r>
      <w:r>
        <w:t xml:space="preserve">Isolamento total, mas custo e operação explodem</w:t>
      </w:r>
    </w:p>
    <w:p>
      <w:pPr>
        <w:spacing w:after="60" w:before="60" w:line="300"/>
      </w:pPr>
      <w:r>
        <w:t xml:space="preserve">Sugestão: usar o mesmo projeto Supabase com Row Level Security por org_id (escritório). Migrar para Supabase dedicado só se um cliente enterprise pedir.</w:t>
      </w:r>
    </w:p>
    <w:p>
      <w:pPr>
        <w:pStyle w:val="Heading2"/>
        <w:spacing w:after="140" w:before="280"/>
      </w:pPr>
      <w:r>
        <w:t xml:space="preserve">7.4 Norma IA — papel no CECOPEL 2.0</w:t>
      </w:r>
    </w:p>
    <w:p>
      <w:pPr>
        <w:spacing w:after="60" w:before="60" w:line="300"/>
      </w:pPr>
      <w:r>
        <w:t xml:space="preserve">A Norma já está construída. Pode virar: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Classificadora de arquivos do robô (Norma lê o arquivo, identifica tipo de obrigação quando o regex falha)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Atendente de primeiro nível das solicitações do cliente (responde dúvidas comuns antes de virar ticket)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Resumidora de mês — "o que aconteceu com o cliente X esse mês"</w:t>
      </w:r>
    </w:p>
    <w:p>
      <w:pPr>
        <w:spacing w:after="60" w:before="60" w:line="300"/>
      </w:pPr>
      <w:r>
        <w:t xml:space="preserve">(R) — manter Norma como feature paga premium, vira diferencial de planejamento de pricing.</w:t>
      </w:r>
    </w:p>
    <w:p>
      <w:pPr>
        <w:pStyle w:val="Heading2"/>
        <w:spacing w:after="140" w:before="280"/>
      </w:pPr>
      <w:r>
        <w:t xml:space="preserve">7.5 Catálogo de 194 obrigações — exportar do Acessórias?</w:t>
      </w:r>
    </w:p>
    <w:p>
      <w:pPr>
        <w:spacing w:after="60" w:before="60" w:line="300"/>
      </w:pPr>
      <w:r>
        <w:t xml:space="preserve">Você está pagando pelo Acessórias. Exportar o catálogo (CSV) e migrar é legítimo — são dados do escritório, não propriedade intelectual do Acessórias. Sugestão: pedir export via suporte do Acessórias OU raspar via o /sysmain.php?m=20 com paginação.</w:t>
      </w:r>
    </w:p>
    <w:p>
      <w:pPr>
        <w:pStyle w:val="Heading2"/>
        <w:spacing w:after="140" w:before="280"/>
      </w:pPr>
      <w:r>
        <w:t xml:space="preserve">7.6 Manter o cecopel-gestao/index.html monolítico ou modularizar?</w:t>
      </w:r>
    </w:p>
    <w:p>
      <w:pPr>
        <w:spacing w:after="60" w:before="60" w:line="300"/>
      </w:pPr>
      <w:r>
        <w:t xml:space="preserve">O arquivo está em 869 KB com 11 módulos. Funciona, mas vai sofrer para evoluir. Sugestão prática: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Não refatorar agora — risco alto, retorno baixo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Adicionar o módulo de Liquidação como página separada (cecopel-gestao/liquidacao.html ou /entregas.html)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Cada novo módulo vira sua própria página, ligada pelo menu lateral via iframe ou link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 um dia decidir migrar para Vite + React, será um módulo por vez, sem big-bang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Anexos</w:t>
      </w:r>
    </w:p>
    <w:p>
      <w:pPr>
        <w:pStyle w:val="Heading2"/>
        <w:spacing w:after="140" w:before="280"/>
      </w:pPr>
      <w:r>
        <w:t xml:space="preserve">8.1 Inventário completo da pasta sistema cecopel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5260"/>
      </w:tblGrid>
      <w:tr>
        <w:trPr>
          <w:tblHeader/>
        </w:trP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README.md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Descrição da estrutura (desatualizada — fala em /cecopel/ mas é /cecopel-gestao/)</w:t>
            </w:r>
          </w:p>
        </w:tc>
      </w:tr>
      <w:t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index.html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site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Landing institucional</w:t>
            </w:r>
          </w:p>
        </w:tc>
      </w:tr>
      <w:t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portal.html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Portal cliente, login Supabase</w:t>
            </w:r>
          </w:p>
        </w:tc>
      </w:tr>
      <w:t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admin.html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Painel admin</w:t>
            </w:r>
          </w:p>
        </w:tc>
      </w:tr>
      <w:t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_redirects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Regras de redirect Netlify</w:t>
            </w:r>
          </w:p>
        </w:tc>
      </w:tr>
      <w:t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netlify.toml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config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Config de build Netlify</w:t>
            </w:r>
          </w:p>
        </w:tc>
      </w:tr>
      <w:t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cecopel-gestao/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SPA principal (4 arquivos, ~1.3 MB)</w:t>
            </w:r>
          </w:p>
        </w:tc>
      </w:tr>
      <w:t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clientes/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Checklist mensal</w:t>
            </w:r>
          </w:p>
        </w:tc>
      </w:tr>
      <w:t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norma/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Assistente IA</w:t>
            </w:r>
          </w:p>
        </w:tc>
      </w:tr>
      <w:t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norma-worker/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infra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Cloudflare Worker backup (não usado)</w:t>
            </w:r>
          </w:p>
        </w:tc>
      </w:tr>
      <w:t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supabase/functions/norma-proxy/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infra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Edge Function ativa do proxy Claude</w:t>
            </w:r>
          </w:p>
        </w:tc>
      </w:tr>
      <w:t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aquarela/, comaq/, globo/, makro/, mapocho/, posto-atlantica/, vanguarda/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clientes custom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 soluções personalizadas</w:t>
            </w:r>
          </w:p>
        </w:tc>
      </w:tr>
      <w:t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planilhas/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dados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Excels de login e usuários</w:t>
            </w:r>
          </w:p>
        </w:tc>
      </w:tr>
      <w:tr>
        <w:tc>
          <w:tcPr>
            <w:tcW w:type="dxa" w:w="28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supabase-setup.sql + 4 migrations</w:t>
            </w:r>
          </w:p>
        </w:tc>
        <w:tc>
          <w:tcPr>
            <w:tcW w:type="dxa" w:w="1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schema</w:t>
            </w:r>
          </w:p>
        </w:tc>
        <w:tc>
          <w:tcPr>
            <w:tcW w:type="dxa" w:w="52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Setup do banco</w:t>
            </w:r>
          </w:p>
        </w:tc>
      </w:tr>
    </w:tbl>
    <w:p>
      <w:pPr>
        <w:pStyle w:val="Heading2"/>
        <w:spacing w:after="140" w:before="280"/>
      </w:pPr>
      <w:r>
        <w:t xml:space="preserve">8.2 Comparativo rápido CECOPEL 2.0 × Acessórias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Acessórias hoje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0A0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CECOPEL 2.0 (visão)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Catálogo de obrigações fiscais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 (194)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 (migrar + curar)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Lista de entregas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Sim, estilo planilha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Sim, com visão diária + risco fiscal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Robô de captura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 (.exe Windows)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OneDrive API + Tauri cross-platform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 mobile cliente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 (Área VIP)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PWA white-label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Solicitações / tickets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Sim, com NPS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Sim, com NPS + heurística de cliente em risco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de prazos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Insights brutos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Interativo com mapa de calor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de comunicação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de rentabilidade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APLA (manual, zerado)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Automático via telemetria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Dashboard de produtividade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APLA (manual, zerado)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Automático + premiação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Gamificação interna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 (já existe, integrar)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IA integrada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 (Norma)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Onboarding self-service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Não (vendedor)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White-label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Não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Multi-tenant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Limitado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Nativo por org_id + RLS</w:t>
            </w:r>
          </w:p>
        </w:tc>
      </w:tr>
      <w:tr>
        <w:tc>
          <w:tcPr>
            <w:tcW w:type="dxa" w:w="30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Preço estimado</w:t>
            </w:r>
          </w:p>
        </w:tc>
        <w:tc>
          <w:tcPr>
            <w:tcW w:type="dxa" w:w="330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R$ 400+/mês</w:t>
            </w:r>
          </w:p>
        </w:tc>
        <w:tc>
          <w:tcPr>
            <w:tcW w:type="dxa" w:w="3060"/>
            <w:tcBorders>
              <w:top w:val="single" w:color="C7CDD3" w:sz="6"/>
              <w:left w:val="single" w:color="C7CDD3" w:sz="6"/>
              <w:bottom w:val="single" w:color="C7CDD3" w:sz="6"/>
              <w:right w:val="single" w:color="C7CDD3" w:sz="6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R$ 99–499/mês</w:t>
            </w:r>
          </w:p>
        </w:tc>
      </w:tr>
    </w:tbl>
    <w:p>
      <w:pPr>
        <w:pStyle w:val="Heading2"/>
        <w:spacing w:after="140" w:before="280"/>
      </w:pPr>
      <w:r>
        <w:t xml:space="preserve">8.3 Próximo passo concreto sugerido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Aprovar o roadmap (com ajustes que você quiser) — esse documento vira o norte do projeto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Decidir as 6 perguntas da Seção 7 (estratégia robô, app, multi-tenancy, IA, catálogo, refatoração)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Fase 1, Sprint 1 (1 semana): criar as 5 tabelas novas no Supabase + tela de catálogo de obrigações no cecopel-gestao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Fase 1, Sprint 2 (1 semana): tela de Lista de Entregas com filtros básicos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Fase 1, Sprint 3 (2 semanas): portal do cliente vê obrigações + upload manual de arquivo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Em ~6 semanas você já tem algo melhor do que a parte mais usada do Acessórias, com sua marca, sua UX, no seu banco — e dali em diante é evolução pura</w:t>
      </w:r>
    </w:p>
    <w:p>
      <w:pPr>
        <w:spacing w:before="600"/>
        <w:jc w:val="center"/>
      </w:pPr>
      <w:r>
        <w:rPr>
          <w:i/>
          <w:iCs/>
          <w:color w:val="94A3B8"/>
        </w:rPr>
        <w:t xml:space="preserve">— Fim do documento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Inter" w:cs="Inter" w:eastAsia="Inter" w:hAnsi="Inter"/>
      <w:b/>
      <w:bCs/>
      <w:color w:val="0A0F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Inter" w:cs="Inter" w:eastAsia="Inter" w:hAnsi="Inter"/>
      <w:b/>
      <w:bCs/>
      <w:color w:val="0A0F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Inter" w:cs="Inter" w:eastAsia="Inter" w:hAnsi="Inter"/>
      <w:b/>
      <w:bCs/>
      <w:color w:val="10B9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CECOPEL 2.0 — Diagnóstico e Roadmap</dc:title>
  <dc:creator>Cowork (Claude) para Gabriel</dc:creator>
  <dc:description>Análise do sistema CECOPEL + benchmarking Acessorias + arquitetura proposta</dc:description>
  <cp:lastModifiedBy>Un-named</cp:lastModifiedBy>
  <cp:revision>1</cp:revision>
  <dcterms:created xsi:type="dcterms:W3CDTF">2026-05-12T13:06:31.724Z</dcterms:created>
  <dcterms:modified xsi:type="dcterms:W3CDTF">2026-05-12T13:06:31.724Z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