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CB3CA4">
        <w:rPr>
          <w:rFonts w:ascii="Verdana" w:hAnsi="Verdana" w:cs="Verdana"/>
          <w:b/>
        </w:rPr>
        <w:t>Título</w:t>
      </w:r>
      <w:r w:rsidRPr="00CB3CA4">
        <w:rPr>
          <w:rFonts w:ascii="Verdana" w:hAnsi="Verdana" w:cs="Verdana"/>
        </w:rPr>
        <w:t xml:space="preserve">: </w:t>
      </w:r>
      <w:proofErr w:type="spellStart"/>
      <w:r w:rsidR="00851D13">
        <w:rPr>
          <w:rFonts w:ascii="Verdana" w:hAnsi="Verdana"/>
        </w:rPr>
        <w:t>Nhibernate</w:t>
      </w:r>
      <w:proofErr w:type="spellEnd"/>
      <w:r w:rsidR="00851D13">
        <w:rPr>
          <w:rFonts w:ascii="Verdana" w:hAnsi="Verdana"/>
        </w:rPr>
        <w:t xml:space="preserve"> – </w:t>
      </w:r>
      <w:r w:rsidR="009348A2">
        <w:rPr>
          <w:rFonts w:ascii="Verdana" w:hAnsi="Verdana"/>
        </w:rPr>
        <w:t>Relacionamentos 1-1, 1-N, Persistência e Padrões de Projeto</w:t>
      </w:r>
    </w:p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CB3CA4">
        <w:rPr>
          <w:rFonts w:ascii="Verdana" w:hAnsi="Verdana" w:cs="Verdana"/>
          <w:b/>
        </w:rPr>
        <w:t>Descrição</w:t>
      </w:r>
      <w:r w:rsidRPr="00CB3CA4">
        <w:rPr>
          <w:rFonts w:ascii="Verdana" w:hAnsi="Verdana" w:cs="Verdana"/>
        </w:rPr>
        <w:t xml:space="preserve">: Veja neste artigo como podemos melhorar a segurança e a </w:t>
      </w:r>
      <w:proofErr w:type="gramStart"/>
      <w:r w:rsidRPr="00CB3CA4">
        <w:rPr>
          <w:rFonts w:ascii="Verdana" w:hAnsi="Verdana" w:cs="Verdana"/>
        </w:rPr>
        <w:t>performance</w:t>
      </w:r>
      <w:proofErr w:type="gramEnd"/>
      <w:r w:rsidRPr="00CB3CA4">
        <w:rPr>
          <w:rFonts w:ascii="Verdana" w:hAnsi="Verdana" w:cs="Verdana"/>
        </w:rPr>
        <w:t xml:space="preserve"> de nossas aplicações utilizando</w:t>
      </w:r>
      <w:r w:rsidR="009348A2">
        <w:rPr>
          <w:rFonts w:ascii="Verdana" w:hAnsi="Verdana" w:cs="Verdana"/>
        </w:rPr>
        <w:t xml:space="preserve"> </w:t>
      </w:r>
      <w:r w:rsidRPr="00CB3CA4">
        <w:rPr>
          <w:rFonts w:ascii="Verdana" w:hAnsi="Verdana" w:cs="Verdana"/>
        </w:rPr>
        <w:t xml:space="preserve">o padrão </w:t>
      </w:r>
      <w:proofErr w:type="spellStart"/>
      <w:r w:rsidRPr="00CB3CA4">
        <w:rPr>
          <w:rFonts w:ascii="Verdana" w:hAnsi="Verdana" w:cs="Verdana"/>
        </w:rPr>
        <w:t>Façade</w:t>
      </w:r>
      <w:proofErr w:type="spellEnd"/>
      <w:r w:rsidRPr="00CB3CA4">
        <w:rPr>
          <w:rFonts w:ascii="Verdana" w:hAnsi="Verdana" w:cs="Verdana"/>
        </w:rPr>
        <w:t xml:space="preserve"> para fluxo de informações entre camadas. Neste artigo também faremos uso do DTO para passar valores entre a camada de Acesso a Dados, Regra de Negócios e Camada de Apresentação. Neste artigo utilizaremos o próprio </w:t>
      </w:r>
      <w:proofErr w:type="spellStart"/>
      <w:r w:rsidRPr="00CB3CA4">
        <w:rPr>
          <w:rFonts w:ascii="Verdana" w:hAnsi="Verdana" w:cs="Verdana"/>
        </w:rPr>
        <w:t>Entity</w:t>
      </w:r>
      <w:proofErr w:type="spellEnd"/>
      <w:r w:rsidRPr="00CB3CA4">
        <w:rPr>
          <w:rFonts w:ascii="Verdana" w:hAnsi="Verdana" w:cs="Verdana"/>
        </w:rPr>
        <w:t xml:space="preserve"> Framework </w:t>
      </w:r>
      <w:proofErr w:type="spellStart"/>
      <w:r w:rsidRPr="00CB3CA4">
        <w:rPr>
          <w:rFonts w:ascii="Verdana" w:hAnsi="Verdana" w:cs="Verdana"/>
        </w:rPr>
        <w:t>Model</w:t>
      </w:r>
      <w:proofErr w:type="spellEnd"/>
      <w:r w:rsidRPr="00CB3CA4">
        <w:rPr>
          <w:rFonts w:ascii="Verdana" w:hAnsi="Verdana" w:cs="Verdana"/>
        </w:rPr>
        <w:t xml:space="preserve"> </w:t>
      </w:r>
      <w:proofErr w:type="spellStart"/>
      <w:r w:rsidRPr="00CB3CA4">
        <w:rPr>
          <w:rFonts w:ascii="Verdana" w:hAnsi="Verdana" w:cs="Verdana"/>
        </w:rPr>
        <w:t>First</w:t>
      </w:r>
      <w:proofErr w:type="spellEnd"/>
      <w:r w:rsidRPr="00CB3CA4">
        <w:rPr>
          <w:rFonts w:ascii="Verdana" w:hAnsi="Verdana" w:cs="Verdana"/>
        </w:rPr>
        <w:t xml:space="preserve"> posto que a </w:t>
      </w:r>
      <w:proofErr w:type="spellStart"/>
      <w:r w:rsidRPr="00CB3CA4">
        <w:rPr>
          <w:rFonts w:ascii="Verdana" w:hAnsi="Verdana" w:cs="Verdana"/>
        </w:rPr>
        <w:t>ideia</w:t>
      </w:r>
      <w:proofErr w:type="spellEnd"/>
      <w:r w:rsidRPr="00CB3CA4">
        <w:rPr>
          <w:rFonts w:ascii="Verdana" w:hAnsi="Verdana" w:cs="Verdana"/>
        </w:rPr>
        <w:t xml:space="preserve"> </w:t>
      </w:r>
      <w:proofErr w:type="gramStart"/>
      <w:r w:rsidRPr="00CB3CA4">
        <w:rPr>
          <w:rFonts w:ascii="Verdana" w:hAnsi="Verdana" w:cs="Verdana"/>
        </w:rPr>
        <w:t>é</w:t>
      </w:r>
      <w:proofErr w:type="gramEnd"/>
      <w:r w:rsidRPr="00CB3CA4">
        <w:rPr>
          <w:rFonts w:ascii="Verdana" w:hAnsi="Verdana" w:cs="Verdana"/>
        </w:rPr>
        <w:t xml:space="preserve"> demonstrar o uso do </w:t>
      </w:r>
      <w:proofErr w:type="spellStart"/>
      <w:r w:rsidRPr="00CB3CA4">
        <w:rPr>
          <w:rFonts w:ascii="Verdana" w:hAnsi="Verdana" w:cs="Verdana"/>
        </w:rPr>
        <w:t>Façade</w:t>
      </w:r>
      <w:proofErr w:type="spellEnd"/>
      <w:r w:rsidRPr="00CB3CA4">
        <w:rPr>
          <w:rFonts w:ascii="Verdana" w:hAnsi="Verdana" w:cs="Verdana"/>
        </w:rPr>
        <w:t>.</w:t>
      </w:r>
    </w:p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CB3CA4">
        <w:rPr>
          <w:rFonts w:ascii="Verdana" w:hAnsi="Verdana" w:cs="Verdana"/>
          <w:b/>
        </w:rPr>
        <w:t>Autor</w:t>
      </w:r>
      <w:r w:rsidRPr="00CB3CA4">
        <w:rPr>
          <w:rFonts w:ascii="Verdana" w:hAnsi="Verdana" w:cs="Verdana"/>
        </w:rPr>
        <w:t xml:space="preserve">: </w:t>
      </w:r>
      <w:proofErr w:type="spellStart"/>
      <w:r w:rsidR="00581F08">
        <w:rPr>
          <w:rFonts w:ascii="Verdana" w:hAnsi="Verdana" w:cs="Verdana"/>
        </w:rPr>
        <w:t>gabrielsimas</w:t>
      </w:r>
      <w:proofErr w:type="spellEnd"/>
    </w:p>
    <w:p w:rsidR="000E3F89" w:rsidRDefault="000E3F89">
      <w:pPr>
        <w:rPr>
          <w:rFonts w:ascii="Verdana" w:hAnsi="Verdana"/>
        </w:rPr>
      </w:pPr>
    </w:p>
    <w:p w:rsidR="00350EC4" w:rsidRPr="00CB3CA4" w:rsidRDefault="00350EC4" w:rsidP="00350EC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3657600" cy="2061556"/>
            <wp:effectExtent l="19050" t="0" r="0" b="0"/>
            <wp:docPr id="1" name="Imagem 1" descr="http://ecofriend.com/wp-content/uploads/2012/07/kfw-pressure-ring-building-facade-to-reduce-energy-consumption_1_nYEUZ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ofriend.com/wp-content/uploads/2012/07/kfw-pressure-ring-building-facade-to-reduce-energy-consumption_1_nYEUZ_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A4" w:rsidRDefault="00CB3CA4" w:rsidP="00CB3CA4">
      <w:pPr>
        <w:rPr>
          <w:rFonts w:ascii="Verdana" w:hAnsi="Verdana"/>
        </w:rPr>
      </w:pPr>
    </w:p>
    <w:p w:rsidR="00CB3CA4" w:rsidRPr="00CB3CA4" w:rsidRDefault="009F4FF0" w:rsidP="00CB3CA4">
      <w:pPr>
        <w:rPr>
          <w:rFonts w:ascii="Verdana" w:hAnsi="Verdana"/>
        </w:rPr>
      </w:pPr>
      <w:r>
        <w:rPr>
          <w:rFonts w:ascii="Verdana" w:hAnsi="Verdana"/>
        </w:rPr>
        <w:t>O</w:t>
      </w:r>
      <w:r w:rsidR="00CB3CA4" w:rsidRPr="00CB3CA4">
        <w:rPr>
          <w:rFonts w:ascii="Verdana" w:hAnsi="Verdana"/>
        </w:rPr>
        <w:t xml:space="preserve"> Padrão de Projeto Fachada, ou </w:t>
      </w:r>
      <w:proofErr w:type="spellStart"/>
      <w:r w:rsidR="00CB3CA4" w:rsidRPr="00CB3CA4">
        <w:rPr>
          <w:rFonts w:ascii="Verdana" w:hAnsi="Verdana"/>
        </w:rPr>
        <w:t>Façade</w:t>
      </w:r>
      <w:proofErr w:type="spellEnd"/>
      <w:r w:rsidR="00CB3CA4" w:rsidRPr="00CB3CA4">
        <w:rPr>
          <w:rFonts w:ascii="Verdana" w:hAnsi="Verdana"/>
        </w:rPr>
        <w:t xml:space="preserve">, trabalha na Camada Estrutural de um Sistema de Informação onde permite ao desenvolvedor proteger seus métodos mais importantes tornando públicos apenas os métodos necessários ao contratante </w:t>
      </w:r>
      <w:proofErr w:type="gramStart"/>
      <w:r w:rsidR="00CB3CA4" w:rsidRPr="00CB3CA4">
        <w:rPr>
          <w:rFonts w:ascii="Verdana" w:hAnsi="Verdana"/>
        </w:rPr>
        <w:t>ou</w:t>
      </w:r>
      <w:proofErr w:type="gramEnd"/>
      <w:r w:rsidR="00CB3CA4" w:rsidRPr="00CB3CA4">
        <w:rPr>
          <w:rFonts w:ascii="Verdana" w:hAnsi="Verdana"/>
        </w:rPr>
        <w:t xml:space="preserve"> </w:t>
      </w:r>
      <w:proofErr w:type="spellStart"/>
      <w:r w:rsidR="00CB3CA4" w:rsidRPr="00CB3CA4">
        <w:rPr>
          <w:rFonts w:ascii="Verdana" w:hAnsi="Verdana"/>
        </w:rPr>
        <w:t>acessor</w:t>
      </w:r>
      <w:proofErr w:type="spellEnd"/>
      <w:r w:rsidR="00CB3CA4" w:rsidRPr="00CB3CA4">
        <w:rPr>
          <w:rFonts w:ascii="Verdana" w:hAnsi="Verdana"/>
        </w:rPr>
        <w:t xml:space="preserve"> como realmente uma Fachada. Um exemplo que não seja utilizado em TI seria um prédio antigo que foi tombado pelo Instituto do Patrimônio Histórico e Artístico Nacional - IPHAN. Um dia este prédio fora comprado por um grupo de investidores, porém, por ser um prédio tombado não se pode mexer em sua fachada, deve-se mantê-la a mesma, porém, </w:t>
      </w:r>
      <w:proofErr w:type="gramStart"/>
      <w:r w:rsidR="00CB3CA4" w:rsidRPr="00CB3CA4">
        <w:rPr>
          <w:rFonts w:ascii="Verdana" w:hAnsi="Verdana"/>
        </w:rPr>
        <w:t>as suas paredes laterais e todo o seu interior pode ser</w:t>
      </w:r>
      <w:proofErr w:type="gramEnd"/>
      <w:r w:rsidR="00CB3CA4" w:rsidRPr="00CB3CA4">
        <w:rPr>
          <w:rFonts w:ascii="Verdana" w:hAnsi="Verdana"/>
        </w:rPr>
        <w:t xml:space="preserve"> totalmente reconstruído e modernizado. Quem vê o novo prédio de fora, não imagina que o mesmo detém elevadores modernos e uma </w:t>
      </w:r>
      <w:proofErr w:type="gramStart"/>
      <w:r w:rsidR="00CB3CA4" w:rsidRPr="00CB3CA4">
        <w:rPr>
          <w:rFonts w:ascii="Verdana" w:hAnsi="Verdana"/>
        </w:rPr>
        <w:t>infra estrutura</w:t>
      </w:r>
      <w:proofErr w:type="gramEnd"/>
      <w:r w:rsidR="00CB3CA4" w:rsidRPr="00CB3CA4">
        <w:rPr>
          <w:rFonts w:ascii="Verdana" w:hAnsi="Verdana"/>
        </w:rPr>
        <w:t xml:space="preserve"> de primeiro mundo dentro deste. Assim, em TI, também o é o </w:t>
      </w:r>
      <w:proofErr w:type="spellStart"/>
      <w:r w:rsidR="00CB3CA4" w:rsidRPr="00CB3CA4">
        <w:rPr>
          <w:rFonts w:ascii="Verdana" w:hAnsi="Verdana"/>
        </w:rPr>
        <w:t>Façade</w:t>
      </w:r>
      <w:proofErr w:type="spellEnd"/>
      <w:r w:rsidR="00CB3CA4" w:rsidRPr="00CB3CA4">
        <w:rPr>
          <w:rFonts w:ascii="Verdana" w:hAnsi="Verdana"/>
        </w:rPr>
        <w:t>.</w:t>
      </w:r>
    </w:p>
    <w:p w:rsidR="00CB3CA4" w:rsidRDefault="00CB3CA4" w:rsidP="00CB3CA4">
      <w:pPr>
        <w:rPr>
          <w:rFonts w:ascii="Verdana" w:hAnsi="Verdana"/>
        </w:rPr>
      </w:pPr>
      <w:r w:rsidRPr="00CB3CA4">
        <w:rPr>
          <w:rFonts w:ascii="Verdana" w:hAnsi="Verdana"/>
        </w:rPr>
        <w:t xml:space="preserve">Padrões estruturais são utilizados normalmente em aplicações onde a </w:t>
      </w:r>
      <w:proofErr w:type="spellStart"/>
      <w:r w:rsidRPr="00CB3CA4">
        <w:rPr>
          <w:rFonts w:ascii="Verdana" w:hAnsi="Verdana"/>
        </w:rPr>
        <w:t>componentização</w:t>
      </w:r>
      <w:proofErr w:type="spellEnd"/>
      <w:r w:rsidRPr="00CB3CA4">
        <w:rPr>
          <w:rFonts w:ascii="Verdana" w:hAnsi="Verdana"/>
        </w:rPr>
        <w:t xml:space="preserve"> é o forte e o máximo de reuso possível com o mínimo de recursos são bastante </w:t>
      </w:r>
      <w:proofErr w:type="gramStart"/>
      <w:r w:rsidRPr="00CB3CA4">
        <w:rPr>
          <w:rFonts w:ascii="Verdana" w:hAnsi="Verdana"/>
        </w:rPr>
        <w:t>empregados</w:t>
      </w:r>
      <w:proofErr w:type="gramEnd"/>
      <w:r w:rsidRPr="00CB3CA4">
        <w:rPr>
          <w:rFonts w:ascii="Verdana" w:hAnsi="Verdana"/>
        </w:rPr>
        <w:t xml:space="preserve">, o profissional que dominar tais padrões é sempre solicitado e disputado pelo mercado por ser um profissional arrojado e que tem em seu </w:t>
      </w:r>
      <w:proofErr w:type="spellStart"/>
      <w:r w:rsidRPr="00CB3CA4">
        <w:rPr>
          <w:rFonts w:ascii="Verdana" w:hAnsi="Verdana"/>
        </w:rPr>
        <w:t>curriculum</w:t>
      </w:r>
      <w:proofErr w:type="spellEnd"/>
      <w:r w:rsidRPr="00CB3CA4">
        <w:rPr>
          <w:rFonts w:ascii="Verdana" w:hAnsi="Verdana"/>
        </w:rPr>
        <w:t xml:space="preserve"> valores agregados em todos os Projetos que participa.</w:t>
      </w:r>
    </w:p>
    <w:p w:rsidR="00350EC4" w:rsidRDefault="00350EC4" w:rsidP="00CB3CA4">
      <w:pPr>
        <w:rPr>
          <w:rFonts w:ascii="Verdana" w:hAnsi="Verdana"/>
        </w:rPr>
      </w:pPr>
    </w:p>
    <w:p w:rsidR="001F0A20" w:rsidRPr="009F4FF0" w:rsidRDefault="001F0A20" w:rsidP="001F0A20">
      <w:pPr>
        <w:rPr>
          <w:rFonts w:ascii="Verdana" w:hAnsi="Verdana"/>
          <w:b/>
        </w:rPr>
      </w:pPr>
      <w:r w:rsidRPr="009F4FF0">
        <w:rPr>
          <w:rFonts w:ascii="Verdana" w:hAnsi="Verdana"/>
          <w:b/>
        </w:rPr>
        <w:t>O uso de Interfaces</w:t>
      </w:r>
    </w:p>
    <w:p w:rsidR="001F0A20" w:rsidRPr="001F0A20" w:rsidRDefault="001F0A20" w:rsidP="001F0A20">
      <w:pPr>
        <w:rPr>
          <w:rFonts w:ascii="Verdana" w:hAnsi="Verdana"/>
        </w:rPr>
      </w:pPr>
    </w:p>
    <w:p w:rsidR="00350EC4" w:rsidRDefault="001F0A20" w:rsidP="001F0A20">
      <w:pPr>
        <w:rPr>
          <w:rFonts w:ascii="Verdana" w:hAnsi="Verdana"/>
        </w:rPr>
      </w:pPr>
      <w:r w:rsidRPr="001F0A20">
        <w:rPr>
          <w:rFonts w:ascii="Verdana" w:hAnsi="Verdana"/>
        </w:rPr>
        <w:t xml:space="preserve">Neste padrão, podemos disponibilizar interfaces, uma ou mais, para que disponibilizem como serviço as funcionalidades que podem ser acessadas dentro de um Sistema, criando assim um framework de acesso único e onde pode controlar melhor a </w:t>
      </w:r>
      <w:proofErr w:type="gramStart"/>
      <w:r w:rsidRPr="001F0A20">
        <w:rPr>
          <w:rFonts w:ascii="Verdana" w:hAnsi="Verdana"/>
        </w:rPr>
        <w:t>performance</w:t>
      </w:r>
      <w:proofErr w:type="gramEnd"/>
      <w:r w:rsidRPr="001F0A20">
        <w:rPr>
          <w:rFonts w:ascii="Verdana" w:hAnsi="Verdana"/>
        </w:rPr>
        <w:t xml:space="preserve"> da aplicação.</w:t>
      </w:r>
    </w:p>
    <w:p w:rsidR="009F4FF0" w:rsidRDefault="009F4FF0" w:rsidP="001F0A20">
      <w:pPr>
        <w:rPr>
          <w:rFonts w:ascii="Verdana" w:hAnsi="Verdana"/>
        </w:rPr>
      </w:pPr>
    </w:p>
    <w:p w:rsidR="009F4FF0" w:rsidRPr="009F4FF0" w:rsidRDefault="009F4FF0" w:rsidP="009F4FF0">
      <w:pPr>
        <w:rPr>
          <w:rFonts w:ascii="Verdana" w:hAnsi="Verdana"/>
          <w:b/>
        </w:rPr>
      </w:pPr>
      <w:r w:rsidRPr="009F4FF0">
        <w:rPr>
          <w:rFonts w:ascii="Verdana" w:hAnsi="Verdana"/>
          <w:b/>
        </w:rPr>
        <w:t xml:space="preserve">O </w:t>
      </w:r>
      <w:proofErr w:type="spellStart"/>
      <w:r w:rsidRPr="009F4FF0">
        <w:rPr>
          <w:rFonts w:ascii="Verdana" w:hAnsi="Verdana"/>
          <w:b/>
        </w:rPr>
        <w:t>Façade</w:t>
      </w:r>
      <w:proofErr w:type="spellEnd"/>
      <w:r w:rsidRPr="009F4FF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facilita o uso de outros</w:t>
      </w:r>
      <w:r w:rsidRPr="009F4FF0">
        <w:rPr>
          <w:rFonts w:ascii="Verdana" w:hAnsi="Verdana"/>
          <w:b/>
        </w:rPr>
        <w:t xml:space="preserve"> Padrões de Projeto</w:t>
      </w:r>
    </w:p>
    <w:p w:rsidR="009F4FF0" w:rsidRPr="009F4FF0" w:rsidRDefault="009F4FF0" w:rsidP="009F4FF0">
      <w:pPr>
        <w:rPr>
          <w:rFonts w:ascii="Verdana" w:hAnsi="Verdana"/>
        </w:rPr>
      </w:pPr>
    </w:p>
    <w:p w:rsidR="009F4FF0" w:rsidRDefault="009F4FF0" w:rsidP="009F4FF0">
      <w:pPr>
        <w:rPr>
          <w:rFonts w:ascii="Verdana" w:hAnsi="Verdana"/>
        </w:rPr>
      </w:pPr>
      <w:r w:rsidRPr="009F4FF0">
        <w:rPr>
          <w:rFonts w:ascii="Verdana" w:hAnsi="Verdana"/>
        </w:rPr>
        <w:t xml:space="preserve">Quando se utiliza o </w:t>
      </w:r>
      <w:proofErr w:type="spellStart"/>
      <w:r w:rsidRPr="009F4FF0">
        <w:rPr>
          <w:rFonts w:ascii="Verdana" w:hAnsi="Verdana"/>
        </w:rPr>
        <w:t>Façade</w:t>
      </w:r>
      <w:proofErr w:type="spellEnd"/>
      <w:r w:rsidRPr="009F4FF0">
        <w:rPr>
          <w:rFonts w:ascii="Verdana" w:hAnsi="Verdana"/>
        </w:rPr>
        <w:t>, o profissional pode se sentir à vontade de se utiliza</w:t>
      </w:r>
      <w:r w:rsidR="00F40BD9">
        <w:rPr>
          <w:rFonts w:ascii="Verdana" w:hAnsi="Verdana"/>
        </w:rPr>
        <w:t>r</w:t>
      </w:r>
      <w:r w:rsidRPr="009F4FF0">
        <w:rPr>
          <w:rFonts w:ascii="Verdana" w:hAnsi="Verdana"/>
        </w:rPr>
        <w:t xml:space="preserve"> de um DTO e um </w:t>
      </w:r>
      <w:proofErr w:type="spellStart"/>
      <w:r w:rsidRPr="009F4FF0">
        <w:rPr>
          <w:rFonts w:ascii="Verdana" w:hAnsi="Verdana"/>
        </w:rPr>
        <w:t>Singleton</w:t>
      </w:r>
      <w:proofErr w:type="spellEnd"/>
      <w:r w:rsidRPr="009F4FF0">
        <w:rPr>
          <w:rFonts w:ascii="Verdana" w:hAnsi="Verdana"/>
        </w:rPr>
        <w:t xml:space="preserve"> caso existam situações onde o mesmo precise abrir apenas uma instância, um exemplo disso é uma conexão com a Base de dados utilizando o </w:t>
      </w:r>
      <w:proofErr w:type="spellStart"/>
      <w:r w:rsidRPr="009F4FF0">
        <w:rPr>
          <w:rFonts w:ascii="Verdana" w:hAnsi="Verdana"/>
        </w:rPr>
        <w:t>Entity</w:t>
      </w:r>
      <w:proofErr w:type="spellEnd"/>
      <w:r w:rsidRPr="009F4FF0">
        <w:rPr>
          <w:rFonts w:ascii="Verdana" w:hAnsi="Verdana"/>
        </w:rPr>
        <w:t xml:space="preserve"> Framework ou </w:t>
      </w:r>
      <w:proofErr w:type="spellStart"/>
      <w:proofErr w:type="gramStart"/>
      <w:r w:rsidRPr="009F4FF0">
        <w:rPr>
          <w:rFonts w:ascii="Verdana" w:hAnsi="Verdana"/>
        </w:rPr>
        <w:t>NHibernate</w:t>
      </w:r>
      <w:proofErr w:type="spellEnd"/>
      <w:proofErr w:type="gramEnd"/>
      <w:r w:rsidRPr="009F4FF0">
        <w:rPr>
          <w:rFonts w:ascii="Verdana" w:hAnsi="Verdana"/>
        </w:rPr>
        <w:t xml:space="preserve"> onde apenas uma sessão com o Banco de Dados pode ser aberta.</w:t>
      </w:r>
      <w:r w:rsidR="00F40BD9">
        <w:rPr>
          <w:rFonts w:ascii="Verdana" w:hAnsi="Verdana"/>
        </w:rPr>
        <w:t xml:space="preserve"> O que isso tema ver com o </w:t>
      </w:r>
      <w:proofErr w:type="spellStart"/>
      <w:r w:rsidR="00F40BD9">
        <w:rPr>
          <w:rFonts w:ascii="Verdana" w:hAnsi="Verdana"/>
        </w:rPr>
        <w:t>Façade</w:t>
      </w:r>
      <w:proofErr w:type="spellEnd"/>
      <w:r w:rsidR="00F40BD9">
        <w:rPr>
          <w:rFonts w:ascii="Verdana" w:hAnsi="Verdana"/>
        </w:rPr>
        <w:t xml:space="preserve">? </w:t>
      </w:r>
      <w:proofErr w:type="gramStart"/>
      <w:r w:rsidR="00F40BD9">
        <w:rPr>
          <w:rFonts w:ascii="Verdana" w:hAnsi="Verdana"/>
        </w:rPr>
        <w:t>Normalmente,</w:t>
      </w:r>
      <w:proofErr w:type="gramEnd"/>
      <w:r w:rsidR="00F40BD9">
        <w:rPr>
          <w:rFonts w:ascii="Verdana" w:hAnsi="Verdana"/>
        </w:rPr>
        <w:t>um bom padrão de projetos como este faz com que o desenvolvedor se sinta mais motivado em melhorar o acesso a sua aplicação e uma melhor forma de se adequar a outras situações.</w:t>
      </w:r>
    </w:p>
    <w:p w:rsidR="00F40BD9" w:rsidRDefault="00F40BD9" w:rsidP="009F4FF0">
      <w:pPr>
        <w:rPr>
          <w:rFonts w:ascii="Verdana" w:hAnsi="Verdana"/>
        </w:rPr>
      </w:pPr>
    </w:p>
    <w:p w:rsidR="00F40BD9" w:rsidRPr="00F40BD9" w:rsidRDefault="00F40BD9" w:rsidP="009F4FF0">
      <w:pPr>
        <w:rPr>
          <w:rFonts w:ascii="Verdana" w:hAnsi="Verdana"/>
          <w:b/>
        </w:rPr>
      </w:pPr>
      <w:r>
        <w:rPr>
          <w:rFonts w:ascii="Verdana" w:hAnsi="Verdana"/>
          <w:b/>
        </w:rPr>
        <w:t>Exemplo Prático: Controle de Elencos</w:t>
      </w:r>
    </w:p>
    <w:p w:rsidR="00086FEB" w:rsidRDefault="00202DA8" w:rsidP="009F4FF0">
      <w:pPr>
        <w:rPr>
          <w:rFonts w:ascii="Verdana" w:hAnsi="Verdana"/>
        </w:rPr>
      </w:pPr>
      <w:r>
        <w:rPr>
          <w:rFonts w:ascii="Verdana" w:hAnsi="Verdana"/>
        </w:rPr>
        <w:t xml:space="preserve">No exemplo prático deste artigo, é um Controle de Elencos para clubes de futebol bem simples utilizando as Camadas de Acesso a Dados com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, Camada de negócios,  Camada de Apresentação sendo utilizada com ASP.NET MVC 4. Neste ponto, todas as Camadas terão suas Classes como </w:t>
      </w:r>
      <w:proofErr w:type="spellStart"/>
      <w:r>
        <w:rPr>
          <w:rFonts w:ascii="Verdana" w:hAnsi="Verdana"/>
        </w:rPr>
        <w:t>Internal</w:t>
      </w:r>
      <w:proofErr w:type="spellEnd"/>
      <w:r>
        <w:rPr>
          <w:rFonts w:ascii="Verdana" w:hAnsi="Verdana"/>
        </w:rPr>
        <w:t xml:space="preserve"> e se comunicação com “o mundo </w:t>
      </w:r>
      <w:proofErr w:type="spellStart"/>
      <w:r>
        <w:rPr>
          <w:rFonts w:ascii="Verdana" w:hAnsi="Verdana"/>
        </w:rPr>
        <w:t>exteror</w:t>
      </w:r>
      <w:proofErr w:type="spellEnd"/>
      <w:r>
        <w:rPr>
          <w:rFonts w:ascii="Verdana" w:hAnsi="Verdana"/>
        </w:rPr>
        <w:t>” através de interfaces públicas</w:t>
      </w:r>
    </w:p>
    <w:p w:rsidR="00086FEB" w:rsidRDefault="00086FEB" w:rsidP="009F4FF0">
      <w:pPr>
        <w:rPr>
          <w:rFonts w:ascii="Verdana" w:hAnsi="Verdana"/>
        </w:rPr>
      </w:pPr>
    </w:p>
    <w:p w:rsidR="009F4FF0" w:rsidRDefault="009F4FF0" w:rsidP="009F4FF0">
      <w:pPr>
        <w:rPr>
          <w:rFonts w:ascii="Verdana" w:hAnsi="Verdana"/>
        </w:rPr>
      </w:pPr>
    </w:p>
    <w:p w:rsidR="009F4FF0" w:rsidRPr="00CB3CA4" w:rsidRDefault="009F4FF0" w:rsidP="009F4FF0">
      <w:pPr>
        <w:rPr>
          <w:rFonts w:ascii="Verdana" w:hAnsi="Verdana"/>
        </w:rPr>
      </w:pPr>
    </w:p>
    <w:sectPr w:rsidR="009F4FF0" w:rsidRPr="00CB3CA4" w:rsidSect="000E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CA4"/>
    <w:rsid w:val="00086FEB"/>
    <w:rsid w:val="000E3F89"/>
    <w:rsid w:val="001F0A20"/>
    <w:rsid w:val="00202DA8"/>
    <w:rsid w:val="00227106"/>
    <w:rsid w:val="003126F3"/>
    <w:rsid w:val="00350EC4"/>
    <w:rsid w:val="00581F08"/>
    <w:rsid w:val="00681382"/>
    <w:rsid w:val="00851D13"/>
    <w:rsid w:val="0085247E"/>
    <w:rsid w:val="009348A2"/>
    <w:rsid w:val="009F4FF0"/>
    <w:rsid w:val="00CB3CA4"/>
    <w:rsid w:val="00F4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A4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CB3C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3CA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3CA4"/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3C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CA4"/>
    <w:rPr>
      <w:rFonts w:ascii="Tahoma" w:eastAsia="Times New Roman" w:hAnsi="Tahoma" w:cs="Tahoma"/>
      <w:kern w:val="1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simas</dc:creator>
  <cp:lastModifiedBy>Luis Gabriel Nascimento Simas</cp:lastModifiedBy>
  <cp:revision>8</cp:revision>
  <dcterms:created xsi:type="dcterms:W3CDTF">2013-07-24T20:01:00Z</dcterms:created>
  <dcterms:modified xsi:type="dcterms:W3CDTF">2013-11-15T19:47:00Z</dcterms:modified>
</cp:coreProperties>
</file>