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6254A" w14:textId="77777777" w:rsidR="00E26026" w:rsidRPr="00FA4A86" w:rsidRDefault="00E26026" w:rsidP="004D5ABD">
      <w:pPr>
        <w:spacing w:line="360" w:lineRule="auto"/>
        <w:jc w:val="both"/>
        <w:rPr>
          <w:rStyle w:val="SubtleEmphasis"/>
        </w:rPr>
      </w:pPr>
    </w:p>
    <w:p w14:paraId="0EE12E79" w14:textId="77777777" w:rsidR="0037097A" w:rsidRPr="0037097A" w:rsidRDefault="0037097A" w:rsidP="0037097A">
      <w:pPr>
        <w:ind w:firstLine="708"/>
        <w:jc w:val="center"/>
        <w:rPr>
          <w:rFonts w:ascii="Verdana" w:hAnsi="Verdana"/>
          <w:b/>
          <w:bCs/>
          <w:sz w:val="22"/>
          <w:szCs w:val="22"/>
        </w:rPr>
      </w:pPr>
      <w:r w:rsidRPr="0037097A">
        <w:rPr>
          <w:rFonts w:ascii="Verdana" w:hAnsi="Verdana"/>
          <w:b/>
          <w:bCs/>
          <w:sz w:val="22"/>
          <w:szCs w:val="22"/>
        </w:rPr>
        <w:t>EDITAL DE NOTIFICAÇÃO DE RETIRADA DE VEÍCULO nº</w:t>
      </w:r>
    </w:p>
    <w:p w14:paraId="6FC0A056" w14:textId="77777777" w:rsidR="002C09B0" w:rsidRDefault="0037097A" w:rsidP="0037097A">
      <w:pPr>
        <w:ind w:firstLine="708"/>
        <w:jc w:val="center"/>
        <w:rPr>
          <w:rFonts w:ascii="Verdana" w:hAnsi="Verdana"/>
          <w:b/>
          <w:bCs/>
          <w:sz w:val="22"/>
          <w:szCs w:val="22"/>
        </w:rPr>
      </w:pPr>
      <w:r w:rsidRPr="0037097A">
        <w:rPr>
          <w:rFonts w:ascii="Verdana" w:hAnsi="Verdana"/>
          <w:b/>
          <w:bCs/>
          <w:sz w:val="22"/>
          <w:szCs w:val="22"/>
        </w:rPr>
        <w:t>01, DE 31 DE MARÇO de 2025</w:t>
      </w:r>
    </w:p>
    <w:p w14:paraId="4BD3EEEA" w14:textId="77777777" w:rsidR="00F24483" w:rsidRDefault="00F24483" w:rsidP="0037097A">
      <w:pPr>
        <w:ind w:firstLine="708"/>
        <w:jc w:val="center"/>
        <w:rPr>
          <w:rFonts w:ascii="Verdana" w:hAnsi="Verdana"/>
          <w:b/>
          <w:bCs/>
          <w:sz w:val="22"/>
          <w:szCs w:val="22"/>
        </w:rPr>
      </w:pPr>
    </w:p>
    <w:p w14:paraId="1C816199" w14:textId="77777777" w:rsidR="002C09B0" w:rsidRDefault="002C09B0" w:rsidP="0037097A">
      <w:pPr>
        <w:ind w:firstLine="708"/>
        <w:jc w:val="center"/>
        <w:rPr>
          <w:rFonts w:ascii="Verdana" w:hAnsi="Verdana"/>
          <w:b/>
          <w:bCs/>
          <w:sz w:val="22"/>
          <w:szCs w:val="22"/>
        </w:rPr>
      </w:pPr>
    </w:p>
    <w:p w14:paraId="2A89F536" w14:textId="77777777" w:rsidR="0037097A" w:rsidRDefault="0037097A" w:rsidP="0037097A">
      <w:pPr>
        <w:ind w:firstLine="708"/>
        <w:jc w:val="both"/>
        <w:rPr>
          <w:rFonts w:ascii="Verdana" w:hAnsi="Verdana"/>
          <w:sz w:val="22"/>
          <w:szCs w:val="22"/>
        </w:rPr>
      </w:pPr>
      <w:r>
        <w:rPr>
          <w:rFonts w:ascii="Verdana" w:hAnsi="Verdana"/>
          <w:sz w:val="22"/>
          <w:szCs w:val="22"/>
        </w:rPr>
        <w:t>A SECRETARIA DE SEGURANÇA URBANA, ÓRGÃO EXECUTIVO DE TRÂNSITO MUNICIPAL DE SÃO SEBASTIÃO</w:t>
      </w:r>
      <w:r w:rsidRPr="0037097A">
        <w:rPr>
          <w:rFonts w:ascii="Verdana" w:hAnsi="Verdana"/>
          <w:sz w:val="22"/>
          <w:szCs w:val="22"/>
        </w:rPr>
        <w:t xml:space="preserve">, com sede e foro em São </w:t>
      </w:r>
      <w:r>
        <w:rPr>
          <w:rFonts w:ascii="Verdana" w:hAnsi="Verdana"/>
          <w:sz w:val="22"/>
          <w:szCs w:val="22"/>
        </w:rPr>
        <w:t>Sebastião</w:t>
      </w:r>
      <w:r w:rsidRPr="0037097A">
        <w:rPr>
          <w:rFonts w:ascii="Verdana" w:hAnsi="Verdana"/>
          <w:sz w:val="22"/>
          <w:szCs w:val="22"/>
        </w:rPr>
        <w:t xml:space="preserve">/SP, situada na Rua </w:t>
      </w:r>
      <w:r>
        <w:rPr>
          <w:rFonts w:ascii="Verdana" w:hAnsi="Verdana"/>
          <w:sz w:val="22"/>
          <w:szCs w:val="22"/>
        </w:rPr>
        <w:t>Amazonas</w:t>
      </w:r>
      <w:r w:rsidRPr="0037097A">
        <w:rPr>
          <w:rFonts w:ascii="Verdana" w:hAnsi="Verdana"/>
          <w:sz w:val="22"/>
          <w:szCs w:val="22"/>
        </w:rPr>
        <w:t xml:space="preserve">, nº </w:t>
      </w:r>
      <w:r>
        <w:rPr>
          <w:rFonts w:ascii="Verdana" w:hAnsi="Verdana"/>
          <w:sz w:val="22"/>
          <w:szCs w:val="22"/>
        </w:rPr>
        <w:t>84</w:t>
      </w:r>
      <w:r w:rsidRPr="0037097A">
        <w:rPr>
          <w:rFonts w:ascii="Verdana" w:hAnsi="Verdana"/>
          <w:sz w:val="22"/>
          <w:szCs w:val="22"/>
        </w:rPr>
        <w:t xml:space="preserve">, </w:t>
      </w:r>
      <w:r>
        <w:rPr>
          <w:rFonts w:ascii="Verdana" w:hAnsi="Verdana"/>
          <w:sz w:val="22"/>
          <w:szCs w:val="22"/>
        </w:rPr>
        <w:t>Industrial</w:t>
      </w:r>
      <w:r w:rsidRPr="0037097A">
        <w:rPr>
          <w:rFonts w:ascii="Verdana" w:hAnsi="Verdana"/>
          <w:sz w:val="22"/>
          <w:szCs w:val="22"/>
        </w:rPr>
        <w:t xml:space="preserve"> - CEP </w:t>
      </w:r>
      <w:r>
        <w:rPr>
          <w:rFonts w:ascii="Verdana" w:hAnsi="Verdana"/>
          <w:sz w:val="22"/>
          <w:szCs w:val="22"/>
        </w:rPr>
        <w:t>11609</w:t>
      </w:r>
      <w:r w:rsidRPr="0037097A">
        <w:rPr>
          <w:rFonts w:ascii="Verdana" w:hAnsi="Verdana"/>
          <w:sz w:val="22"/>
          <w:szCs w:val="22"/>
        </w:rPr>
        <w:t xml:space="preserve">- </w:t>
      </w:r>
      <w:r>
        <w:rPr>
          <w:rFonts w:ascii="Verdana" w:hAnsi="Verdana"/>
          <w:sz w:val="22"/>
          <w:szCs w:val="22"/>
        </w:rPr>
        <w:t>509</w:t>
      </w:r>
      <w:r w:rsidRPr="0037097A">
        <w:rPr>
          <w:rFonts w:ascii="Verdana" w:hAnsi="Verdana"/>
          <w:sz w:val="22"/>
          <w:szCs w:val="22"/>
        </w:rPr>
        <w:t xml:space="preserve">, no uso das competências conferidas pelo </w:t>
      </w:r>
      <w:r>
        <w:rPr>
          <w:rFonts w:ascii="Verdana" w:hAnsi="Verdana"/>
          <w:sz w:val="22"/>
          <w:szCs w:val="22"/>
        </w:rPr>
        <w:t>art. 24 da lei federal 9.503</w:t>
      </w:r>
      <w:r w:rsidRPr="0037097A">
        <w:rPr>
          <w:rFonts w:ascii="Verdana" w:hAnsi="Verdana"/>
          <w:sz w:val="22"/>
          <w:szCs w:val="22"/>
        </w:rPr>
        <w:t>, com fundamento na Lei Federal nº 14.133, de 1º de abril de 2021, no Código de Trânsito Brasileiro (Lei Federal nº 9.503, de 23 de setembro de 1997), na Resolução Contran nº 623/2016, de 6 de setembro de 2016, e demais disposições aplicáveis,</w:t>
      </w:r>
    </w:p>
    <w:p w14:paraId="0990EF2A" w14:textId="77777777" w:rsidR="0037097A" w:rsidRDefault="0037097A" w:rsidP="0037097A">
      <w:pPr>
        <w:ind w:firstLine="708"/>
        <w:jc w:val="both"/>
        <w:rPr>
          <w:rFonts w:ascii="Verdana" w:hAnsi="Verdana"/>
          <w:sz w:val="22"/>
          <w:szCs w:val="22"/>
        </w:rPr>
      </w:pPr>
    </w:p>
    <w:p w14:paraId="1833C9DE" w14:textId="77777777" w:rsidR="0037097A" w:rsidRPr="0037097A" w:rsidRDefault="0037097A" w:rsidP="0037097A">
      <w:pPr>
        <w:ind w:firstLine="708"/>
        <w:rPr>
          <w:rFonts w:ascii="Verdana" w:hAnsi="Verdana"/>
          <w:b/>
          <w:bCs/>
          <w:sz w:val="22"/>
          <w:szCs w:val="22"/>
        </w:rPr>
      </w:pPr>
      <w:r w:rsidRPr="0037097A">
        <w:rPr>
          <w:rFonts w:ascii="Verdana" w:hAnsi="Verdana"/>
          <w:b/>
          <w:bCs/>
          <w:sz w:val="22"/>
          <w:szCs w:val="22"/>
        </w:rPr>
        <w:t>NOTIFICA</w:t>
      </w:r>
    </w:p>
    <w:p w14:paraId="15D4188D" w14:textId="77777777" w:rsidR="0037097A" w:rsidRDefault="0037097A" w:rsidP="0037097A">
      <w:pPr>
        <w:ind w:firstLine="708"/>
        <w:rPr>
          <w:rFonts w:ascii="Verdana" w:hAnsi="Verdana"/>
          <w:sz w:val="22"/>
          <w:szCs w:val="22"/>
        </w:rPr>
      </w:pPr>
    </w:p>
    <w:p w14:paraId="04BE96F8" w14:textId="77777777" w:rsidR="0037097A" w:rsidRDefault="0037097A" w:rsidP="0037097A">
      <w:pPr>
        <w:ind w:firstLine="708"/>
        <w:jc w:val="both"/>
        <w:rPr>
          <w:rFonts w:ascii="Verdana" w:hAnsi="Verdana"/>
          <w:sz w:val="22"/>
          <w:szCs w:val="22"/>
        </w:rPr>
      </w:pPr>
      <w:r w:rsidRPr="0037097A">
        <w:rPr>
          <w:rFonts w:ascii="Verdana" w:hAnsi="Verdana"/>
          <w:sz w:val="22"/>
          <w:szCs w:val="22"/>
        </w:rPr>
        <w:t xml:space="preserve">os proprietários, agentes financeiros, arrendatários, entidades credoras ou quem se sub-rogou nos direitos que providenciem a retirada dos veículos recolhidos em depósito discriminado em anexo, no prazo de 10 (dez) dias, nos termos do art. 5º da Resolução CONTRAN nº 623, de 2016, os quais encontram-se custodiados no pátio </w:t>
      </w:r>
      <w:r>
        <w:rPr>
          <w:rFonts w:ascii="Verdana" w:hAnsi="Verdana"/>
          <w:sz w:val="22"/>
          <w:szCs w:val="22"/>
        </w:rPr>
        <w:t>PATIO E GUINCHO UNIVERSAL</w:t>
      </w:r>
      <w:r w:rsidRPr="0037097A">
        <w:rPr>
          <w:rFonts w:ascii="Verdana" w:hAnsi="Verdana"/>
          <w:sz w:val="22"/>
          <w:szCs w:val="22"/>
        </w:rPr>
        <w:t xml:space="preserve">, localizado na </w:t>
      </w:r>
      <w:r>
        <w:rPr>
          <w:rFonts w:ascii="Verdana" w:hAnsi="Verdana"/>
          <w:sz w:val="22"/>
          <w:szCs w:val="22"/>
        </w:rPr>
        <w:t>Rua Bolívia, 202</w:t>
      </w:r>
      <w:r w:rsidRPr="0037097A">
        <w:rPr>
          <w:rFonts w:ascii="Verdana" w:hAnsi="Verdana"/>
          <w:sz w:val="22"/>
          <w:szCs w:val="22"/>
        </w:rPr>
        <w:t xml:space="preserve"> - </w:t>
      </w:r>
      <w:r>
        <w:rPr>
          <w:rFonts w:ascii="Verdana" w:hAnsi="Verdana"/>
          <w:sz w:val="22"/>
          <w:szCs w:val="22"/>
        </w:rPr>
        <w:t>Jaraguá</w:t>
      </w:r>
      <w:r w:rsidRPr="0037097A">
        <w:rPr>
          <w:rFonts w:ascii="Verdana" w:hAnsi="Verdana"/>
          <w:sz w:val="22"/>
          <w:szCs w:val="22"/>
        </w:rPr>
        <w:t xml:space="preserve">, </w:t>
      </w:r>
      <w:r>
        <w:rPr>
          <w:rFonts w:ascii="Verdana" w:hAnsi="Verdana"/>
          <w:sz w:val="22"/>
          <w:szCs w:val="22"/>
        </w:rPr>
        <w:t>São Sebastião - SP</w:t>
      </w:r>
      <w:r w:rsidRPr="0037097A">
        <w:rPr>
          <w:rFonts w:ascii="Verdana" w:hAnsi="Verdana"/>
          <w:sz w:val="22"/>
          <w:szCs w:val="22"/>
        </w:rPr>
        <w:t xml:space="preserve"> - CEP 11</w:t>
      </w:r>
      <w:r>
        <w:rPr>
          <w:rFonts w:ascii="Verdana" w:hAnsi="Verdana"/>
          <w:sz w:val="22"/>
          <w:szCs w:val="22"/>
        </w:rPr>
        <w:t>600</w:t>
      </w:r>
      <w:r w:rsidRPr="0037097A">
        <w:rPr>
          <w:rFonts w:ascii="Verdana" w:hAnsi="Verdana"/>
          <w:sz w:val="22"/>
          <w:szCs w:val="22"/>
        </w:rPr>
        <w:t>-</w:t>
      </w:r>
      <w:r>
        <w:rPr>
          <w:rFonts w:ascii="Verdana" w:hAnsi="Verdana"/>
          <w:sz w:val="22"/>
          <w:szCs w:val="22"/>
        </w:rPr>
        <w:t>748</w:t>
      </w:r>
      <w:r w:rsidRPr="0037097A">
        <w:rPr>
          <w:rFonts w:ascii="Verdana" w:hAnsi="Verdana"/>
          <w:sz w:val="22"/>
          <w:szCs w:val="22"/>
        </w:rPr>
        <w:t xml:space="preserve">, mediante a quitação dos débitos a eles </w:t>
      </w:r>
      <w:r>
        <w:rPr>
          <w:rFonts w:ascii="Verdana" w:hAnsi="Verdana"/>
          <w:sz w:val="22"/>
          <w:szCs w:val="22"/>
        </w:rPr>
        <w:t>v</w:t>
      </w:r>
      <w:r w:rsidRPr="0037097A">
        <w:rPr>
          <w:rFonts w:ascii="Verdana" w:hAnsi="Verdana"/>
          <w:sz w:val="22"/>
          <w:szCs w:val="22"/>
        </w:rPr>
        <w:t>inculados e a regularização, SOB PENA DE SEREM INCLUÍDOS EM PROCEDIMENTO DE ALIENAÇÃO POR LEILÃO</w:t>
      </w:r>
      <w:r>
        <w:rPr>
          <w:rFonts w:ascii="Verdana" w:hAnsi="Verdana"/>
          <w:sz w:val="22"/>
          <w:szCs w:val="22"/>
        </w:rPr>
        <w:t>.</w:t>
      </w:r>
    </w:p>
    <w:p w14:paraId="1EB24EFC" w14:textId="77777777" w:rsidR="00FC5A47" w:rsidRDefault="00FC5A47" w:rsidP="0037097A">
      <w:pPr>
        <w:ind w:firstLine="708"/>
        <w:jc w:val="both"/>
        <w:rPr>
          <w:rFonts w:ascii="Verdana" w:hAnsi="Verdana"/>
          <w:sz w:val="22"/>
          <w:szCs w:val="22"/>
        </w:rPr>
      </w:pPr>
    </w:p>
    <w:p w14:paraId="398CD770" w14:textId="77777777" w:rsidR="0037097A" w:rsidRDefault="0037097A" w:rsidP="0037097A">
      <w:pPr>
        <w:ind w:firstLine="708"/>
        <w:jc w:val="both"/>
        <w:rPr>
          <w:rFonts w:ascii="Verdana" w:hAnsi="Verdana"/>
          <w:sz w:val="22"/>
          <w:szCs w:val="22"/>
        </w:rPr>
      </w:pPr>
    </w:p>
    <w:p w14:paraId="6B31BEDF" w14:textId="77777777" w:rsidR="0037097A" w:rsidRPr="0037097A" w:rsidRDefault="0037097A" w:rsidP="0037097A">
      <w:pPr>
        <w:ind w:firstLine="708"/>
        <w:jc w:val="center"/>
        <w:rPr>
          <w:rFonts w:ascii="Verdana" w:hAnsi="Verdana"/>
          <w:sz w:val="22"/>
          <w:szCs w:val="22"/>
        </w:rPr>
      </w:pPr>
    </w:p>
    <w:p w14:paraId="6E747362" w14:textId="77777777" w:rsidR="002C09B0" w:rsidRDefault="002C09B0" w:rsidP="002C09B0">
      <w:pPr>
        <w:ind w:firstLine="708"/>
        <w:jc w:val="center"/>
        <w:rPr>
          <w:rFonts w:ascii="Verdana" w:hAnsi="Verdana"/>
          <w:sz w:val="22"/>
          <w:szCs w:val="22"/>
        </w:rPr>
      </w:pPr>
      <w:r>
        <w:rPr>
          <w:rFonts w:ascii="Verdana" w:hAnsi="Verdana"/>
          <w:sz w:val="22"/>
          <w:szCs w:val="22"/>
        </w:rPr>
        <w:t>Atenciosamente,</w:t>
      </w:r>
    </w:p>
    <w:p w14:paraId="047B78E8" w14:textId="77777777" w:rsidR="002C09B0" w:rsidRDefault="002C09B0" w:rsidP="002C09B0">
      <w:pPr>
        <w:ind w:firstLine="708"/>
        <w:jc w:val="center"/>
        <w:rPr>
          <w:rFonts w:ascii="Verdana" w:hAnsi="Verdana"/>
          <w:sz w:val="22"/>
          <w:szCs w:val="22"/>
        </w:rPr>
      </w:pPr>
    </w:p>
    <w:p w14:paraId="0FDA0AF7" w14:textId="77777777" w:rsidR="00B87EF9" w:rsidRPr="00B87EF9" w:rsidRDefault="00B87EF9" w:rsidP="00B87EF9">
      <w:pPr>
        <w:ind w:firstLine="708"/>
        <w:jc w:val="center"/>
        <w:rPr>
          <w:rFonts w:ascii="Verdana" w:hAnsi="Verdana"/>
          <w:sz w:val="22"/>
          <w:szCs w:val="22"/>
        </w:rPr>
      </w:pPr>
      <w:r w:rsidRPr="00B87EF9">
        <w:rPr>
          <w:rFonts w:ascii="Verdana" w:hAnsi="Verdana"/>
          <w:sz w:val="22"/>
          <w:szCs w:val="22"/>
        </w:rPr>
        <w:t>Rafael Carvalho do Nascimento</w:t>
      </w:r>
    </w:p>
    <w:p w14:paraId="3AE35F6D" w14:textId="77777777" w:rsidR="002C09B0" w:rsidRDefault="00B87EF9" w:rsidP="00B87EF9">
      <w:pPr>
        <w:ind w:firstLine="708"/>
        <w:jc w:val="center"/>
        <w:rPr>
          <w:rFonts w:ascii="Verdana" w:hAnsi="Verdana"/>
          <w:sz w:val="22"/>
          <w:szCs w:val="22"/>
        </w:rPr>
      </w:pPr>
      <w:r w:rsidRPr="00B87EF9">
        <w:rPr>
          <w:rFonts w:ascii="Verdana" w:hAnsi="Verdana"/>
          <w:sz w:val="22"/>
          <w:szCs w:val="22"/>
        </w:rPr>
        <w:t>Secretário de Segurança Urbana</w:t>
      </w:r>
    </w:p>
    <w:p w14:paraId="3FD0AD31" w14:textId="77777777" w:rsidR="0088687E" w:rsidRDefault="0088687E" w:rsidP="00B87EF9">
      <w:pPr>
        <w:ind w:firstLine="708"/>
        <w:jc w:val="center"/>
        <w:rPr>
          <w:rFonts w:ascii="Verdana" w:hAnsi="Verdana"/>
          <w:sz w:val="22"/>
          <w:szCs w:val="22"/>
        </w:rPr>
      </w:pPr>
    </w:p>
    <w:p w14:paraId="43910D6A" w14:textId="77777777" w:rsidR="00FC5A47" w:rsidRDefault="00FC5A47" w:rsidP="00B87EF9">
      <w:pPr>
        <w:ind w:firstLine="708"/>
        <w:jc w:val="center"/>
        <w:rPr>
          <w:rFonts w:ascii="Verdana" w:hAnsi="Verdana"/>
          <w:sz w:val="22"/>
          <w:szCs w:val="22"/>
        </w:rPr>
      </w:pPr>
    </w:p>
    <w:p w14:paraId="2EBC6277" w14:textId="77777777" w:rsidR="00FC5A47" w:rsidRDefault="00FC5A47" w:rsidP="00B87EF9">
      <w:pPr>
        <w:ind w:firstLine="708"/>
        <w:jc w:val="center"/>
        <w:rPr>
          <w:rFonts w:ascii="Verdana" w:hAnsi="Verdana"/>
          <w:b/>
          <w:bCs/>
          <w:sz w:val="22"/>
          <w:szCs w:val="22"/>
        </w:rPr>
      </w:pPr>
      <w:r w:rsidRPr="00FC5A47">
        <w:rPr>
          <w:rFonts w:ascii="Verdana" w:hAnsi="Verdana"/>
          <w:b/>
          <w:bCs/>
          <w:sz w:val="22"/>
          <w:szCs w:val="22"/>
        </w:rPr>
        <w:t>ANEXO I – PÁTIO E GUINCHO UNIVERSAL</w:t>
      </w:r>
    </w:p>
    <w:p w14:paraId="0C1A4999" w14:textId="77777777" w:rsidR="00FC5A47" w:rsidRDefault="00FC5A47" w:rsidP="00B87EF9">
      <w:pPr>
        <w:ind w:firstLine="708"/>
        <w:jc w:val="center"/>
        <w:rPr>
          <w:rFonts w:ascii="Verdana" w:hAnsi="Verdana"/>
          <w:b/>
          <w:bCs/>
          <w:sz w:val="22"/>
          <w:szCs w:val="22"/>
        </w:rPr>
      </w:pPr>
    </w:p>
    <w:p w14:paraId="6D127457" w14:textId="77777777" w:rsidR="00FC5A47" w:rsidRPr="00FC5A47" w:rsidRDefault="00FC5A47" w:rsidP="00B87EF9">
      <w:pPr>
        <w:ind w:firstLine="708"/>
        <w:jc w:val="center"/>
        <w:rPr>
          <w:rFonts w:ascii="Verdana" w:hAnsi="Verdana"/>
          <w:sz w:val="22"/>
          <w:szCs w:val="22"/>
        </w:rPr>
      </w:pPr>
    </w:p>
    <w:p w14:paraId="7B77AAAE" w14:textId="77777777" w:rsidR="008D0A3E" w:rsidRDefault="008D0A3E"/>
    <w:sectPr w:rsidR="008D0A3E" w:rsidSect="00325CE2">
      <w:headerReference w:type="default" r:id="rId8"/>
      <w:footerReference w:type="default" r:id="rId9"/>
      <w:pgSz w:w="11906" w:h="16838"/>
      <w:pgMar w:top="1843" w:right="1701" w:bottom="1417" w:left="1701" w:header="285"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CFAB" w14:textId="77777777" w:rsidR="008D0A3E" w:rsidRDefault="008D0A3E" w:rsidP="00C5339A">
      <w:r>
        <w:separator/>
      </w:r>
    </w:p>
  </w:endnote>
  <w:endnote w:type="continuationSeparator" w:id="0">
    <w:p w14:paraId="74036516" w14:textId="77777777" w:rsidR="008D0A3E" w:rsidRDefault="008D0A3E" w:rsidP="00C53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3045" w14:textId="77777777" w:rsidR="00CC4077" w:rsidRDefault="00CC4077" w:rsidP="00051173">
    <w:pPr>
      <w:pStyle w:val="Footer"/>
      <w:spacing w:line="276" w:lineRule="auto"/>
      <w:jc w:val="center"/>
      <w:rPr>
        <w:rFonts w:ascii="Verdana" w:hAnsi="Verdana" w:cs="Arial"/>
        <w:sz w:val="16"/>
        <w:szCs w:val="16"/>
      </w:rPr>
    </w:pPr>
  </w:p>
  <w:p w14:paraId="2C38A062" w14:textId="77777777" w:rsidR="00CC4077" w:rsidRDefault="00CC4077" w:rsidP="00051173">
    <w:pPr>
      <w:pStyle w:val="Footer"/>
      <w:spacing w:line="276" w:lineRule="auto"/>
      <w:jc w:val="center"/>
      <w:rPr>
        <w:rFonts w:ascii="Verdana" w:hAnsi="Verdana" w:cs="Arial"/>
        <w:sz w:val="16"/>
        <w:szCs w:val="16"/>
      </w:rPr>
    </w:pPr>
  </w:p>
  <w:p w14:paraId="136D96DD" w14:textId="77777777" w:rsidR="00CC4077" w:rsidRDefault="0004720E" w:rsidP="00051173">
    <w:pPr>
      <w:pStyle w:val="Footer"/>
      <w:spacing w:line="276" w:lineRule="auto"/>
      <w:jc w:val="center"/>
      <w:rPr>
        <w:rFonts w:ascii="Verdana" w:hAnsi="Verdana" w:cs="Arial"/>
        <w:sz w:val="16"/>
        <w:szCs w:val="16"/>
      </w:rPr>
    </w:pPr>
    <w:r w:rsidRPr="00CC4077">
      <w:rPr>
        <w:rFonts w:ascii="Verdana" w:hAnsi="Verdana" w:cs="Arial"/>
        <w:noProof/>
        <w:sz w:val="16"/>
        <w:szCs w:val="16"/>
      </w:rPr>
      <w:drawing>
        <wp:anchor distT="0" distB="0" distL="114300" distR="114300" simplePos="0" relativeHeight="251664384" behindDoc="0" locked="0" layoutInCell="1" allowOverlap="1" wp14:anchorId="30828A67" wp14:editId="1B04512F">
          <wp:simplePos x="0" y="0"/>
          <wp:positionH relativeFrom="margin">
            <wp:align>center</wp:align>
          </wp:positionH>
          <wp:positionV relativeFrom="paragraph">
            <wp:posOffset>12700</wp:posOffset>
          </wp:positionV>
          <wp:extent cx="2466754" cy="493351"/>
          <wp:effectExtent l="0" t="0" r="0" b="254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466754" cy="493351"/>
                  </a:xfrm>
                  <a:prstGeom prst="rect">
                    <a:avLst/>
                  </a:prstGeom>
                </pic:spPr>
              </pic:pic>
            </a:graphicData>
          </a:graphic>
          <wp14:sizeRelH relativeFrom="page">
            <wp14:pctWidth>0</wp14:pctWidth>
          </wp14:sizeRelH>
          <wp14:sizeRelV relativeFrom="page">
            <wp14:pctHeight>0</wp14:pctHeight>
          </wp14:sizeRelV>
        </wp:anchor>
      </w:drawing>
    </w:r>
    <w:r w:rsidR="0036734B">
      <w:rPr>
        <w:rFonts w:ascii="Verdana" w:hAnsi="Verdana" w:cs="Arial"/>
        <w:noProof/>
        <w:sz w:val="16"/>
        <w:szCs w:val="16"/>
      </w:rPr>
      <w:t xml:space="preserve"> </w:t>
    </w:r>
  </w:p>
  <w:p w14:paraId="6E4145CB" w14:textId="77777777" w:rsidR="00CC4077" w:rsidRDefault="00CC4077" w:rsidP="00051173">
    <w:pPr>
      <w:pStyle w:val="Footer"/>
      <w:spacing w:line="276" w:lineRule="auto"/>
      <w:jc w:val="center"/>
      <w:rPr>
        <w:rFonts w:ascii="Verdana" w:hAnsi="Verdana" w:cs="Arial"/>
        <w:sz w:val="16"/>
        <w:szCs w:val="16"/>
      </w:rPr>
    </w:pPr>
  </w:p>
  <w:p w14:paraId="591F6EB6" w14:textId="77777777" w:rsidR="00CC4077" w:rsidRDefault="00CC4077" w:rsidP="00051173">
    <w:pPr>
      <w:pStyle w:val="Footer"/>
      <w:spacing w:line="276" w:lineRule="auto"/>
      <w:jc w:val="center"/>
      <w:rPr>
        <w:rFonts w:ascii="Verdana" w:hAnsi="Verdana" w:cs="Arial"/>
        <w:sz w:val="16"/>
        <w:szCs w:val="16"/>
      </w:rPr>
    </w:pPr>
  </w:p>
  <w:p w14:paraId="25E72099" w14:textId="77777777" w:rsidR="00CC4077" w:rsidRDefault="00CC4077" w:rsidP="00051173">
    <w:pPr>
      <w:pStyle w:val="Footer"/>
      <w:spacing w:line="276" w:lineRule="auto"/>
      <w:jc w:val="center"/>
      <w:rPr>
        <w:rFonts w:ascii="Verdana" w:hAnsi="Verdana" w:cs="Arial"/>
        <w:sz w:val="16"/>
        <w:szCs w:val="16"/>
      </w:rPr>
    </w:pPr>
  </w:p>
  <w:p w14:paraId="2EDA5750" w14:textId="77777777" w:rsidR="00CC4077" w:rsidRDefault="0004720E" w:rsidP="00051173">
    <w:pPr>
      <w:pStyle w:val="Footer"/>
      <w:spacing w:line="276" w:lineRule="auto"/>
      <w:jc w:val="center"/>
      <w:rPr>
        <w:rFonts w:ascii="Verdana" w:hAnsi="Verdana" w:cs="Arial"/>
        <w:sz w:val="16"/>
        <w:szCs w:val="16"/>
      </w:rPr>
    </w:pPr>
    <w:r w:rsidRPr="00C5339A">
      <w:rPr>
        <w:rFonts w:ascii="Arial" w:hAnsi="Arial" w:cs="Arial"/>
        <w:noProof/>
        <w:sz w:val="24"/>
        <w:szCs w:val="24"/>
      </w:rPr>
      <w:drawing>
        <wp:anchor distT="0" distB="0" distL="114300" distR="114300" simplePos="0" relativeHeight="251663360" behindDoc="0" locked="0" layoutInCell="1" allowOverlap="1" wp14:anchorId="0FAB41A8" wp14:editId="38028BBF">
          <wp:simplePos x="0" y="0"/>
          <wp:positionH relativeFrom="margin">
            <wp:align>left</wp:align>
          </wp:positionH>
          <wp:positionV relativeFrom="paragraph">
            <wp:posOffset>7620</wp:posOffset>
          </wp:positionV>
          <wp:extent cx="5759450" cy="69215"/>
          <wp:effectExtent l="0" t="0" r="0" b="6985"/>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2" cstate="print">
                    <a:extLst>
                      <a:ext uri="{28A0092B-C50C-407E-A947-70E740481C1C}">
                        <a14:useLocalDpi xmlns:a14="http://schemas.microsoft.com/office/drawing/2010/main" val="0"/>
                      </a:ext>
                    </a:extLst>
                  </a:blip>
                  <a:srcRect t="92920"/>
                  <a:stretch/>
                </pic:blipFill>
                <pic:spPr bwMode="auto">
                  <a:xfrm>
                    <a:off x="0" y="0"/>
                    <a:ext cx="5759450" cy="69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5467B7" w14:textId="77777777" w:rsidR="00051173" w:rsidRPr="00C4606C" w:rsidRDefault="00051173" w:rsidP="00051173">
    <w:pPr>
      <w:pStyle w:val="Footer"/>
      <w:spacing w:line="276" w:lineRule="auto"/>
      <w:jc w:val="center"/>
      <w:rPr>
        <w:rFonts w:ascii="Verdana" w:hAnsi="Verdana" w:cs="Arial"/>
        <w:sz w:val="16"/>
        <w:szCs w:val="16"/>
      </w:rPr>
    </w:pPr>
    <w:r w:rsidRPr="00C4606C">
      <w:rPr>
        <w:rFonts w:ascii="Verdana" w:hAnsi="Verdana" w:cs="Arial"/>
        <w:sz w:val="16"/>
        <w:szCs w:val="16"/>
      </w:rPr>
      <w:t xml:space="preserve">R. </w:t>
    </w:r>
    <w:r w:rsidRPr="00C4606C">
      <w:rPr>
        <w:rFonts w:ascii="Verdana" w:hAnsi="Verdana" w:cs="Arial"/>
        <w:sz w:val="16"/>
        <w:szCs w:val="16"/>
      </w:rPr>
      <w:t>Amazonas, nº 84 | Vila Industrial | CEP 11609-509 | São Sebastião-SP</w:t>
    </w:r>
  </w:p>
  <w:p w14:paraId="061B8E2F" w14:textId="77777777" w:rsidR="00051173" w:rsidRPr="00C4606C" w:rsidRDefault="00051173" w:rsidP="00051173">
    <w:pPr>
      <w:pStyle w:val="Footer"/>
      <w:spacing w:line="276" w:lineRule="auto"/>
      <w:jc w:val="center"/>
      <w:rPr>
        <w:rFonts w:ascii="Verdana" w:hAnsi="Verdana" w:cs="Arial"/>
        <w:sz w:val="16"/>
        <w:szCs w:val="16"/>
      </w:rPr>
    </w:pPr>
    <w:r w:rsidRPr="00C4606C">
      <w:rPr>
        <w:rFonts w:ascii="Verdana" w:hAnsi="Verdana" w:cs="Arial"/>
        <w:sz w:val="16"/>
        <w:szCs w:val="16"/>
      </w:rPr>
      <w:t>(12) 3892-3496 | segur@saosebastiao.sp.gov.br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840F" w14:textId="77777777" w:rsidR="008D0A3E" w:rsidRDefault="008D0A3E" w:rsidP="00C5339A">
      <w:r>
        <w:separator/>
      </w:r>
    </w:p>
  </w:footnote>
  <w:footnote w:type="continuationSeparator" w:id="0">
    <w:p w14:paraId="6B214962" w14:textId="77777777" w:rsidR="008D0A3E" w:rsidRDefault="008D0A3E" w:rsidP="00C53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654A" w14:textId="77777777" w:rsidR="00B16319" w:rsidRDefault="0004720E" w:rsidP="0004720E">
    <w:pPr>
      <w:pStyle w:val="Header"/>
      <w:tabs>
        <w:tab w:val="clear" w:pos="4252"/>
        <w:tab w:val="clear" w:pos="8504"/>
      </w:tabs>
      <w:ind w:left="284"/>
      <w:rPr>
        <w:rFonts w:cs="Arial"/>
        <w:noProof/>
        <w:sz w:val="24"/>
        <w:szCs w:val="24"/>
      </w:rPr>
    </w:pPr>
    <w:r>
      <w:rPr>
        <w:rFonts w:cs="Arial"/>
        <w:noProof/>
        <w:sz w:val="24"/>
        <w:szCs w:val="24"/>
      </w:rPr>
      <w:drawing>
        <wp:anchor distT="0" distB="0" distL="114300" distR="114300" simplePos="0" relativeHeight="251660288" behindDoc="0" locked="0" layoutInCell="1" allowOverlap="1" wp14:anchorId="0B06D31C" wp14:editId="1FDD80A9">
          <wp:simplePos x="0" y="0"/>
          <wp:positionH relativeFrom="column">
            <wp:posOffset>4035425</wp:posOffset>
          </wp:positionH>
          <wp:positionV relativeFrom="paragraph">
            <wp:posOffset>-52070</wp:posOffset>
          </wp:positionV>
          <wp:extent cx="2114374" cy="581025"/>
          <wp:effectExtent l="0" t="0" r="635"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1">
                    <a:extLst>
                      <a:ext uri="{28A0092B-C50C-407E-A947-70E740481C1C}">
                        <a14:useLocalDpi xmlns:a14="http://schemas.microsoft.com/office/drawing/2010/main" val="0"/>
                      </a:ext>
                    </a:extLst>
                  </a:blip>
                  <a:stretch>
                    <a:fillRect/>
                  </a:stretch>
                </pic:blipFill>
                <pic:spPr>
                  <a:xfrm>
                    <a:off x="0" y="0"/>
                    <a:ext cx="2114374" cy="581025"/>
                  </a:xfrm>
                  <a:prstGeom prst="rect">
                    <a:avLst/>
                  </a:prstGeom>
                </pic:spPr>
              </pic:pic>
            </a:graphicData>
          </a:graphic>
          <wp14:sizeRelH relativeFrom="page">
            <wp14:pctWidth>0</wp14:pctWidth>
          </wp14:sizeRelH>
          <wp14:sizeRelV relativeFrom="page">
            <wp14:pctHeight>0</wp14:pctHeight>
          </wp14:sizeRelV>
        </wp:anchor>
      </w:drawing>
    </w:r>
    <w:r w:rsidRPr="00B16319">
      <w:rPr>
        <w:noProof/>
      </w:rPr>
      <w:drawing>
        <wp:anchor distT="0" distB="0" distL="114300" distR="114300" simplePos="0" relativeHeight="251661312" behindDoc="0" locked="0" layoutInCell="1" allowOverlap="1" wp14:anchorId="0F9DA2AC" wp14:editId="2D765AB5">
          <wp:simplePos x="0" y="0"/>
          <wp:positionH relativeFrom="margin">
            <wp:posOffset>-704850</wp:posOffset>
          </wp:positionH>
          <wp:positionV relativeFrom="paragraph">
            <wp:posOffset>-148590</wp:posOffset>
          </wp:positionV>
          <wp:extent cx="621030" cy="704850"/>
          <wp:effectExtent l="0" t="0" r="762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621030" cy="704850"/>
                  </a:xfrm>
                  <a:prstGeom prst="rect">
                    <a:avLst/>
                  </a:prstGeom>
                </pic:spPr>
              </pic:pic>
            </a:graphicData>
          </a:graphic>
          <wp14:sizeRelH relativeFrom="page">
            <wp14:pctWidth>0</wp14:pctWidth>
          </wp14:sizeRelH>
          <wp14:sizeRelV relativeFrom="page">
            <wp14:pctHeight>0</wp14:pctHeight>
          </wp14:sizeRelV>
        </wp:anchor>
      </w:drawing>
    </w:r>
    <w:r w:rsidR="00B16319" w:rsidRPr="00C04960">
      <w:rPr>
        <w:rFonts w:ascii="Cambria Math" w:hAnsi="Cambria Math"/>
        <w:b/>
        <w:bCs/>
        <w:sz w:val="40"/>
        <w:szCs w:val="40"/>
      </w:rPr>
      <w:t>PREFEITURA DE SÃO SEBASTIÃO</w:t>
    </w:r>
    <w:r w:rsidR="00B16319">
      <w:rPr>
        <w:rFonts w:cs="Arial"/>
        <w:noProof/>
        <w:sz w:val="24"/>
        <w:szCs w:val="24"/>
      </w:rPr>
      <w:t xml:space="preserve"> </w:t>
    </w:r>
  </w:p>
  <w:p w14:paraId="5C958B8B" w14:textId="77777777" w:rsidR="00B16319" w:rsidRDefault="00B16319" w:rsidP="0004720E">
    <w:pPr>
      <w:pStyle w:val="Header"/>
      <w:tabs>
        <w:tab w:val="clear" w:pos="4252"/>
        <w:tab w:val="clear" w:pos="8504"/>
      </w:tabs>
      <w:ind w:left="284" w:firstLine="567"/>
      <w:rPr>
        <w:rFonts w:ascii="Cambria Math" w:hAnsi="Cambria Math"/>
      </w:rPr>
    </w:pPr>
    <w:r w:rsidRPr="00B16319">
      <w:rPr>
        <w:rFonts w:ascii="Cambria Math" w:hAnsi="Cambria Math"/>
      </w:rPr>
      <w:t>ESTÂNCIA BALNEÁRIA ESTADO DE SÃO PAULO</w:t>
    </w:r>
  </w:p>
  <w:p w14:paraId="70172E28" w14:textId="77777777" w:rsidR="00C5339A" w:rsidRDefault="00B16319" w:rsidP="0004720E">
    <w:pPr>
      <w:pStyle w:val="Header"/>
      <w:tabs>
        <w:tab w:val="clear" w:pos="4252"/>
        <w:tab w:val="clear" w:pos="8504"/>
      </w:tabs>
      <w:ind w:left="284" w:firstLine="425"/>
    </w:pPr>
    <w:r w:rsidRPr="00B16319">
      <w:rPr>
        <w:rFonts w:ascii="Cambria" w:hAnsi="Cambria"/>
        <w:sz w:val="28"/>
        <w:szCs w:val="28"/>
      </w:rPr>
      <w:t>SECRETARIA DE SEGURANÇA URBANA</w:t>
    </w:r>
    <w:r>
      <w:rPr>
        <w:rFonts w:cs="Arial"/>
        <w:noProof/>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2703"/>
    <w:multiLevelType w:val="hybridMultilevel"/>
    <w:tmpl w:val="8AE04DD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773E4D88"/>
    <w:multiLevelType w:val="hybridMultilevel"/>
    <w:tmpl w:val="3642ECD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191727323">
    <w:abstractNumId w:val="0"/>
  </w:num>
  <w:num w:numId="2" w16cid:durableId="1154177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9A"/>
    <w:rsid w:val="0004720E"/>
    <w:rsid w:val="00051173"/>
    <w:rsid w:val="000A5E06"/>
    <w:rsid w:val="001055B3"/>
    <w:rsid w:val="00147D35"/>
    <w:rsid w:val="00183E57"/>
    <w:rsid w:val="00197191"/>
    <w:rsid w:val="001A04E7"/>
    <w:rsid w:val="002C09B0"/>
    <w:rsid w:val="00325CE2"/>
    <w:rsid w:val="00355AEF"/>
    <w:rsid w:val="0036734B"/>
    <w:rsid w:val="0037097A"/>
    <w:rsid w:val="003C4D00"/>
    <w:rsid w:val="003D19AA"/>
    <w:rsid w:val="00471CC1"/>
    <w:rsid w:val="004A49AD"/>
    <w:rsid w:val="004D5ABD"/>
    <w:rsid w:val="00506795"/>
    <w:rsid w:val="005A3A95"/>
    <w:rsid w:val="006072AC"/>
    <w:rsid w:val="006573DB"/>
    <w:rsid w:val="00690A7F"/>
    <w:rsid w:val="00743951"/>
    <w:rsid w:val="007453CE"/>
    <w:rsid w:val="007E731B"/>
    <w:rsid w:val="00870E55"/>
    <w:rsid w:val="0088687E"/>
    <w:rsid w:val="008910AD"/>
    <w:rsid w:val="008C6E6E"/>
    <w:rsid w:val="008D0A3E"/>
    <w:rsid w:val="00902CB2"/>
    <w:rsid w:val="009B55D4"/>
    <w:rsid w:val="00A9147F"/>
    <w:rsid w:val="00AB3F2B"/>
    <w:rsid w:val="00AF7D95"/>
    <w:rsid w:val="00B16319"/>
    <w:rsid w:val="00B40C33"/>
    <w:rsid w:val="00B87EF9"/>
    <w:rsid w:val="00BA2C6E"/>
    <w:rsid w:val="00BA49EF"/>
    <w:rsid w:val="00C04960"/>
    <w:rsid w:val="00C4606C"/>
    <w:rsid w:val="00C5339A"/>
    <w:rsid w:val="00CC4077"/>
    <w:rsid w:val="00D42C10"/>
    <w:rsid w:val="00DE3582"/>
    <w:rsid w:val="00E23EC8"/>
    <w:rsid w:val="00E25F55"/>
    <w:rsid w:val="00E26026"/>
    <w:rsid w:val="00E71959"/>
    <w:rsid w:val="00EB4B82"/>
    <w:rsid w:val="00EE1BA4"/>
    <w:rsid w:val="00EF1BCC"/>
    <w:rsid w:val="00F24483"/>
    <w:rsid w:val="00F46352"/>
    <w:rsid w:val="00FA4A86"/>
    <w:rsid w:val="00FC26D9"/>
    <w:rsid w:val="00FC5A47"/>
    <w:rsid w:val="00FD6A2C"/>
    <w:rsid w:val="00FE7652"/>
    <w:rsid w:val="00FF2D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2A92C"/>
  <w15:chartTrackingRefBased/>
  <w15:docId w15:val="{CDD9C30C-A3CB-455A-A6ED-A3085EA9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026"/>
    <w:pPr>
      <w:spacing w:after="0" w:line="240" w:lineRule="auto"/>
    </w:pPr>
    <w:rPr>
      <w:rFonts w:ascii="Arial" w:eastAsia="Times New Roman" w:hAnsi="Arial" w:cs="Times New Roman"/>
      <w:sz w:val="20"/>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339A"/>
    <w:pPr>
      <w:tabs>
        <w:tab w:val="center" w:pos="4252"/>
        <w:tab w:val="right" w:pos="8504"/>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C5339A"/>
  </w:style>
  <w:style w:type="paragraph" w:styleId="Footer">
    <w:name w:val="footer"/>
    <w:basedOn w:val="Normal"/>
    <w:link w:val="FooterChar"/>
    <w:uiPriority w:val="99"/>
    <w:unhideWhenUsed/>
    <w:rsid w:val="00C5339A"/>
    <w:pPr>
      <w:tabs>
        <w:tab w:val="center" w:pos="4252"/>
        <w:tab w:val="right" w:pos="8504"/>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C5339A"/>
  </w:style>
  <w:style w:type="table" w:styleId="TableGrid">
    <w:name w:val="Table Grid"/>
    <w:basedOn w:val="TableNormal"/>
    <w:uiPriority w:val="39"/>
    <w:rsid w:val="00C5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FA4A86"/>
    <w:rPr>
      <w:i/>
      <w:iCs/>
      <w:color w:val="404040" w:themeColor="text1" w:themeTint="BF"/>
    </w:rPr>
  </w:style>
  <w:style w:type="paragraph" w:styleId="ListParagraph">
    <w:name w:val="List Paragraph"/>
    <w:basedOn w:val="Normal"/>
    <w:uiPriority w:val="34"/>
    <w:qFormat/>
    <w:rsid w:val="00325C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92346">
      <w:bodyDiv w:val="1"/>
      <w:marLeft w:val="0"/>
      <w:marRight w:val="0"/>
      <w:marTop w:val="0"/>
      <w:marBottom w:val="0"/>
      <w:divBdr>
        <w:top w:val="none" w:sz="0" w:space="0" w:color="auto"/>
        <w:left w:val="none" w:sz="0" w:space="0" w:color="auto"/>
        <w:bottom w:val="none" w:sz="0" w:space="0" w:color="auto"/>
        <w:right w:val="none" w:sz="0" w:space="0" w:color="auto"/>
      </w:divBdr>
    </w:div>
    <w:div w:id="457920153">
      <w:bodyDiv w:val="1"/>
      <w:marLeft w:val="0"/>
      <w:marRight w:val="0"/>
      <w:marTop w:val="0"/>
      <w:marBottom w:val="0"/>
      <w:divBdr>
        <w:top w:val="none" w:sz="0" w:space="0" w:color="auto"/>
        <w:left w:val="none" w:sz="0" w:space="0" w:color="auto"/>
        <w:bottom w:val="none" w:sz="0" w:space="0" w:color="auto"/>
        <w:right w:val="none" w:sz="0" w:space="0" w:color="auto"/>
      </w:divBdr>
    </w:div>
    <w:div w:id="1520313561">
      <w:bodyDiv w:val="1"/>
      <w:marLeft w:val="0"/>
      <w:marRight w:val="0"/>
      <w:marTop w:val="0"/>
      <w:marBottom w:val="0"/>
      <w:divBdr>
        <w:top w:val="none" w:sz="0" w:space="0" w:color="auto"/>
        <w:left w:val="none" w:sz="0" w:space="0" w:color="auto"/>
        <w:bottom w:val="none" w:sz="0" w:space="0" w:color="auto"/>
        <w:right w:val="none" w:sz="0" w:space="0" w:color="auto"/>
      </w:divBdr>
    </w:div>
    <w:div w:id="1528449860">
      <w:bodyDiv w:val="1"/>
      <w:marLeft w:val="0"/>
      <w:marRight w:val="0"/>
      <w:marTop w:val="0"/>
      <w:marBottom w:val="0"/>
      <w:divBdr>
        <w:top w:val="none" w:sz="0" w:space="0" w:color="auto"/>
        <w:left w:val="none" w:sz="0" w:space="0" w:color="auto"/>
        <w:bottom w:val="none" w:sz="0" w:space="0" w:color="auto"/>
        <w:right w:val="none" w:sz="0" w:space="0" w:color="auto"/>
      </w:divBdr>
    </w:div>
    <w:div w:id="169738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28CB2-9958-41F2-8A7A-A70882B63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1079</Characters>
  <Application>Microsoft Office Word</Application>
  <DocSecurity>0</DocSecurity>
  <Lines>8</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gabriel</cp:lastModifiedBy>
  <cp:revision>2</cp:revision>
  <cp:lastPrinted>2025-02-24T16:41:00Z</cp:lastPrinted>
  <dcterms:created xsi:type="dcterms:W3CDTF">2025-04-05T19:27:00Z</dcterms:created>
  <dcterms:modified xsi:type="dcterms:W3CDTF">2025-04-05T19:27:00Z</dcterms:modified>
</cp:coreProperties>
</file>