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CONTRATO DE LOCAÇÃO DE VEÍCULO ELÉTRICO</w:t>
      </w:r>
    </w:p>
    <w:p>
      <w:pPr>
        <w:pStyle w:val="Heading2"/>
      </w:pPr>
      <w:r>
        <w:t>LOCADOR:</w:t>
      </w:r>
    </w:p>
    <w:p>
      <w:r>
        <w:t>Edinaldo Alves Ribeiro Borracharia, inscrita no CNPJ sob o nº 06.914.540/0001-67, com sede na Avenida Cruzeiro do Sul, 22-40, Vila Cardia, CEP 17030-280, Bauru/SP.</w:t>
      </w:r>
    </w:p>
    <w:p>
      <w:pPr>
        <w:pStyle w:val="Heading2"/>
      </w:pPr>
      <w:r>
        <w:t>LOCATÁRIO:</w:t>
      </w:r>
    </w:p>
    <w:p>
      <w:r>
        <w:t>Nome: {nome_motorista}</w:t>
        <w:br/>
        <w:t>CPF: {cpf_motorista}     CNH: {cnh_motorista}</w:t>
        <w:br/>
        <w:t>Telefone/WhatsApp: {telefone_motorista}</w:t>
        <w:br/>
        <w:t>Endereço: {endereco_motorista}</w:t>
      </w:r>
    </w:p>
    <w:p>
      <w:r>
        <w:t>As partes acima qualificadas firmam o presente contrato, que se regerá pelas cláusulas a seguir:</w:t>
      </w:r>
    </w:p>
    <w:p>
      <w:pPr>
        <w:pStyle w:val="Heading3"/>
      </w:pPr>
      <w:r>
        <w:t>CLÁUSULA 1 - DO OBJETO</w:t>
      </w:r>
    </w:p>
    <w:p>
      <w:r>
        <w:t>1.1. O objeto deste contrato é a locação de 01 (um) veículo elétrico da marca BYD, modelo {modelo_veiculo}, cor {cor_veiculo}, placa {placa_veiculo}, chassi {chassi_veiculo}, doravante denominado simplesmente "Veículo".</w:t>
      </w:r>
    </w:p>
    <w:p>
      <w:r>
        <w:t>1.2. O Veículo é entregue em perfeitas condições de uso, limpeza e conservação, conforme Termo de Vistoria Inicial anexo.</w:t>
      </w:r>
    </w:p>
    <w:p>
      <w:pPr>
        <w:pStyle w:val="Heading3"/>
      </w:pPr>
      <w:r>
        <w:t>CLÁUSULA 2 - VALORES, PRAZOS E PAGAMENTO</w:t>
      </w:r>
    </w:p>
    <w:p>
      <w:r>
        <w:t>2.1. O prazo de locação é INDETERMINADO, com início em {data_inicio_vinculo}.</w:t>
      </w:r>
    </w:p>
    <w:p>
      <w:r>
        <w:t>2.2. O valor da locação é de {valor_total_semanal_fmt} ({valor_total_semanal_extenso}) por semana, sendo {valor_locacao_semanal_fmt} referentes à locação do veículo e {valor_seguro_semanal_fmt} referentes à taxa de seguro.</w:t>
      </w:r>
    </w:p>
    <w:p>
      <w:r>
        <w:t>2.3. O pagamento deverá ser realizado de forma antecipada, no ato da retirada do Veículo, e sucessivamente a cada renovação semanal, via PIX, chave: {pix_key}.</w:t>
      </w:r>
    </w:p>
    <w:p>
      <w:r>
        <w:t>2.4. Atraso no Pagamento: O atraso no pagamento do valor semanal sujeitará o LOCATÁRIO a multa de 2% e juros de 1% ao mês. O atraso superior a 03 (três) dias caracteriza quebra de contrato e autoriza o LOCADOR a realizar o bloqueio e a retomada imediata do Veículo, sem necessidade de aviso prévio.</w:t>
      </w:r>
    </w:p>
    <w:p>
      <w:r>
        <w:t>2.5. Limite de Quilometragem: Fica estabelecido o limite de {km_franquia_mensal_fmt} km mensais (ou proporcional ao período de locação). Ultrapassado este limite, será cobrado o valor excedente de {valor_km_excedente_fmt} ({valor_km_excedente_extenso}) por quilômetro rodado.</w:t>
      </w:r>
    </w:p>
    <w:p>
      <w:r>
        <w:t>2.6. Recarga de Bateria: O LOCATÁRIO tem direito a realizar a recarga no local estipulado pelo LOCADOR, de forma gratuita, condicionada exclusivamente a agendamento prévio através do grupo de WhatsApp designado para este fim.</w:t>
      </w:r>
    </w:p>
    <w:p>
      <w:pPr>
        <w:pStyle w:val="Heading3"/>
      </w:pPr>
      <w:r>
        <w:t>CLÁUSULA 3 - SEGURO, FRANQUIA E CONDUTORES</w:t>
      </w:r>
    </w:p>
    <w:p>
      <w:r>
        <w:t>3.1. O Veículo possui seguro vigente, cujo valor correspondente já está embutido no pagamento semanal estabelecido na Cláusula 2.2.</w:t>
      </w:r>
    </w:p>
    <w:p>
      <w:r>
        <w:t>3.2. Franquia: Em caso de sinistro, colisão, roubo ou furto, o pagamento da franquia do seguro, estipulada em {franquia_sinistro_fmt}, é de responsabilidade única, exclusiva e integral do LOCATÁRIO.</w:t>
      </w:r>
    </w:p>
    <w:p>
      <w:r>
        <w:t>3.3. Condutor Autorizado: Fica TERMINANTEMENTE PROIBIDO o empréstimo do Veículo a terceiros. Apenas o LOCATÁRIO (ou pessoa previamente aprovada e incluída na apólice do seguro mediante envio de documentação) poderá conduzir o Veículo.</w:t>
      </w:r>
    </w:p>
    <w:p>
      <w:r>
        <w:t>3.4. Perda de Cobertura do Seguro: O LOCATÁRIO perderá o direito à cobertura do seguro e arcará com 100% dos prejuízos causados ao Veículo ou a terceiros caso o sinistro ocorra por: condução sob efeito de álcool ou drogas, violação grave das leis de trânsito, dolo, ou qualquer uso que invalide a apólice da seguradora.</w:t>
      </w:r>
    </w:p>
    <w:p>
      <w:r>
        <w:t>3.5. Monitoramento: O LOCATÁRIO declara ciência e concorda que o Veículo pode possuir sistema de rastreamento e bloqueio remoto, visando a segurança do patrimônio, podendo ser acionado pelo LOCADOR em caso de roubo, furto, apropriação indébita ou inadimplência.</w:t>
      </w:r>
    </w:p>
    <w:p>
      <w:pPr>
        <w:pStyle w:val="Heading3"/>
      </w:pPr>
      <w:r>
        <w:t>CLÁUSULA 4 - MANUTENÇÃO, ASSISTÊNCIA E CUIDADOS</w:t>
      </w:r>
    </w:p>
    <w:p>
      <w:r>
        <w:t>4.1. As manutenções preventivas do Veículo (revisões de fábrica) são custeadas pelo LOCADOR.</w:t>
      </w:r>
    </w:p>
    <w:p>
      <w:r>
        <w:t>4.2. O Veículo deve realizar as revisões obrigatórias de fábrica (BYD) nos seguintes marcos de quilometragem:</w:t>
        <w:br/>
        <w:t>• 1ª Revisão: 20.000 km</w:t>
        <w:br/>
        <w:t>• 2ª Revisão: 40.000 km</w:t>
        <w:br/>
        <w:t>• 3ª Revisão: 60.000 km</w:t>
        <w:br/>
        <w:t>• 4ª Revisão: 80.000 km</w:t>
        <w:br/>
        <w:t>• 5ª Revisão: 100.000 km</w:t>
        <w:br/>
        <w:t>• 6ª Revisão: 120.000 km</w:t>
        <w:br/>
        <w:t>• 7ª Revisão: 140.000 km</w:t>
        <w:br/>
        <w:t>• 8ª Revisão: 160.000 km</w:t>
        <w:br/>
        <w:t>• 9ª Revisão: 180.000 km</w:t>
        <w:br/>
        <w:t>• 10ª Revisão: 200.000 km</w:t>
      </w:r>
    </w:p>
    <w:p>
      <w:r>
        <w:t>4.3. Obrigação de Aviso: É responsabilidade do LOCATÁRIO monitorar a quilometragem do Veículo e avisar o LOCADOR com, no mínimo, 1.000 km de antecedência em relação a cada um dos marcos de revisão descritos no item 4.2.</w:t>
        <w:br/>
        <w:t>Parágrafo único: A quilometragem limite estipulada pela fabricante para realização da revisão não pode ser excedida em nenhuma hipótese. Caso ocorra a perda da garantia de fábrica por falta de aviso prévio do LOCATÁRIO, todos os prejuízos e custos decorrentes serão repassados integralmente a este.</w:t>
      </w:r>
    </w:p>
    <w:p>
      <w:r>
        <w:t>4.4. Assistência 24h: Como o Veículo não possui estepe de fábrica, a locação conta com assistência 24h exclusiva para conserto de pneus. Qualquer outro tipo de serviço, reboque ou manutenção gerada por mau uso deverá ser previamente orçado e alinhado com o LOCADOR.</w:t>
      </w:r>
    </w:p>
    <w:p>
      <w:r>
        <w:t>4.5. O LOCATÁRIO é responsável por zelar pelo Veículo, mantendo-o higienizado e conservado.</w:t>
      </w:r>
    </w:p>
    <w:p>
      <w:pPr>
        <w:pStyle w:val="Heading3"/>
      </w:pPr>
      <w:r>
        <w:t>CLÁUSULA 5 - MULTAS DE TRÂNSITO E DESLOCAMENTO</w:t>
      </w:r>
    </w:p>
    <w:p>
      <w:r>
        <w:t>5.1. Toda e qualquer infração de trânsito cometida durante o período de locação é de responsabilidade do LOCATÁRIO.</w:t>
      </w:r>
    </w:p>
    <w:p>
      <w:r>
        <w:t>5.2. O LOCATÁRIO se obriga a assinar o termo de indicação de condutor das multas. Como o veículo é registrado em CNPJ, a falta de indicação do condutor gera a "Multa NIC" (que multiplica o valor da multa original). Caso o LOCATÁRIO se negue a fornecer os dados para indicação, arcará com o valor multiplicado da multa.</w:t>
      </w:r>
    </w:p>
    <w:p>
      <w:r>
        <w:t>5.3. Multas que chegarem ao conhecimento do LOCADOR após a devolução do veículo, correspondentes ao período em que o LOCATÁRIO estava com o carro, serão repassadas e cobradas do LOCATÁRIO imediatamente.</w:t>
      </w:r>
    </w:p>
    <w:p>
      <w:r>
        <w:t>5.4. O LOCATÁRIO está autorizado a sair da cidade com o Veículo, porém, para deslocamentos superiores a 100 km de distância de Bauru/SP, o LOCADOR deverá ser previamente avisado.</w:t>
      </w:r>
    </w:p>
    <w:p>
      <w:pPr>
        <w:pStyle w:val="Heading3"/>
      </w:pPr>
      <w:r>
        <w:t>CLÁUSULA 6 - VISTORIA, DEVOLUÇÃO E RESCISÃO</w:t>
      </w:r>
    </w:p>
    <w:p>
      <w:r>
        <w:t>6.1. No ato da devolução, será realizada uma Vistoria Final comparativa à Vistoria Inicial. Qualquer avaria, risco, amassado ou dano não preexistente será cobrado do LOCATÁRIO.</w:t>
      </w:r>
    </w:p>
    <w:p>
      <w:r>
        <w:t>6.2. Nível de Bateria: O Veículo deverá ser devolvido com o mesmo nível de carga de bateria em que foi entregue. Caso o retorno seja feito com nível inferior, o LOCATÁRIO estará sujeito à cobrança de taxa de recarga proporcional.</w:t>
      </w:r>
    </w:p>
    <w:p>
      <w:r>
        <w:t>6.3. Rescisão e Devolução Antecipada: Caso ocorra a devolução do Veículo antes do término da semana já paga, não haverá reembolso proporcional dos dias não utilizados daquela semana.</w:t>
      </w:r>
    </w:p>
    <w:p>
      <w:r>
        <w:t>6.4. Para contratos por tempo indeterminado, a devolução definitiva poderá ser feita mediante aviso prévio de 07 (sete) dias.</w:t>
      </w:r>
    </w:p>
    <w:p>
      <w:pPr>
        <w:pStyle w:val="Heading3"/>
      </w:pPr>
      <w:r>
        <w:t>CLÁUSULA 7 - DISPOSIÇÕES GERAIS</w:t>
      </w:r>
    </w:p>
    <w:p>
      <w:r>
        <w:t>7.1. As comunicações, aprovações, envios de comprovantes e agendamentos feitos pelo aplicativo WhatsApp entre as partes são válidos como prova documental para este contrato.</w:t>
      </w:r>
    </w:p>
    <w:p>
      <w:r>
        <w:t>7.2. Fica eleito o foro da Comarca de Bauru/SP para dirimir quaisquer dúvidas oriundas deste contrato.</w:t>
      </w:r>
    </w:p>
    <w:p>
      <w:r>
        <w:br/>
        <w:t>E, por estarem justos e contratados, assinam o presente instrumento em 02 (duas) vias de igual teor e forma, juntamente com as testemunhas abaixo.</w:t>
      </w:r>
    </w:p>
    <w:p>
      <w:r>
        <w:br/>
        <w:t>Bauru/SP, {data_contrato_extenso}.</w:t>
        <w:br/>
      </w:r>
    </w:p>
    <w:p>
      <w:r>
        <w:t>___________________________________________________</w:t>
        <w:br/>
        <w:t>LOCADOR: Edinaldo Alves Ribeiro Borracharia</w:t>
        <w:br/>
        <w:t>CNPJ: 06.914.540/0001-67</w:t>
      </w:r>
    </w:p>
    <w:p>
      <w:r>
        <w:t>___________________________________________________</w:t>
        <w:br/>
        <w:t>LOCATÁRIO: {nome_motorista}</w:t>
        <w:br/>
        <w:t>CPF: {cpf_motorista}</w:t>
      </w:r>
    </w:p>
    <w:p>
      <w:r>
        <w:br/>
        <w:t>TESTEMUNHAS:</w:t>
        <w:br/>
      </w:r>
    </w:p>
    <w:p>
      <w:r>
        <w:t>1. ________________________________________________</w:t>
        <w:br/>
        <w:t>Nome:</w:t>
        <w:br/>
        <w:t>CPF:</w:t>
      </w:r>
    </w:p>
    <w:p>
      <w:r>
        <w:t>2. ________________________________________________</w:t>
        <w:br/>
        <w:t>Nome:</w:t>
        <w:br/>
        <w:t>CPF: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