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Escola Secundária S. João do Estoril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5420995</wp:posOffset>
            </wp:positionH>
            <wp:positionV relativeFrom="paragraph">
              <wp:posOffset>43815</wp:posOffset>
            </wp:positionV>
            <wp:extent cx="914400" cy="641350"/>
            <wp:effectExtent b="0" l="0" r="0" t="0"/>
            <wp:wrapSquare wrapText="bothSides" distB="0" distT="0" distL="114300" distR="114300"/>
            <wp:docPr descr="Descrição: LOGO" id="1" name="image1.png"/>
            <a:graphic>
              <a:graphicData uri="http://schemas.openxmlformats.org/drawingml/2006/picture">
                <pic:pic>
                  <pic:nvPicPr>
                    <pic:cNvPr descr="Descrição: LOGO" id="0" name="image1.png"/>
                    <pic:cNvPicPr preferRelativeResize="0"/>
                  </pic:nvPicPr>
                  <pic:blipFill>
                    <a:blip r:embed="rId6"/>
                    <a:srcRect b="9098" l="10280" r="17290" t="78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-393064</wp:posOffset>
            </wp:positionH>
            <wp:positionV relativeFrom="paragraph">
              <wp:posOffset>-38099</wp:posOffset>
            </wp:positionV>
            <wp:extent cx="1405255" cy="600075"/>
            <wp:effectExtent b="0" l="0" r="0" t="0"/>
            <wp:wrapSquare wrapText="bothSides" distB="0" distT="0" distL="114300" distR="114300"/>
            <wp:docPr descr="Descrição: Descrição: Logo" id="2" name="image2.png"/>
            <a:graphic>
              <a:graphicData uri="http://schemas.openxmlformats.org/drawingml/2006/picture">
                <pic:pic>
                  <pic:nvPicPr>
                    <pic:cNvPr descr="Descrição: Descrição: Logo" id="0" name="image2.png"/>
                    <pic:cNvPicPr preferRelativeResize="0"/>
                  </pic:nvPicPr>
                  <pic:blipFill>
                    <a:blip r:embed="rId7"/>
                    <a:srcRect b="14516" l="0" r="0" t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Turma 1º P – 3º Período – 2020/2021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Oficina de Robótica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9660"/>
        <w:gridCol w:w="200"/>
        <w:gridCol w:w="2900"/>
        <w:tblGridChange w:id="0">
          <w:tblGrid>
            <w:gridCol w:w="615"/>
            <w:gridCol w:w="9660"/>
            <w:gridCol w:w="200"/>
            <w:gridCol w:w="2900"/>
          </w:tblGrid>
        </w:tblGridChange>
      </w:tblGrid>
      <w:tr>
        <w:trPr>
          <w:trHeight w:val="304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João Gabriel Fonseca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 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(Testar LDR com Led, Potenciômetro, e mostrar valores no LCD)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7"/>
        <w:gridCol w:w="6095"/>
        <w:tblGridChange w:id="0">
          <w:tblGrid>
            <w:gridCol w:w="4537"/>
            <w:gridCol w:w="609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Pretende-se que se implemente um projecto, que teste o uso do sensor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LDR que atua sobre o Led, o Potenciómetro que atua sobre o brilho do LCD, e o LCD mostra-se o seu uso e mostra os valores do LDR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Componentes a usar: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LDR (sensor foto-resistência)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resistência variável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 resistências (1)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cabos de várias cores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Protoboard ou breadboard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Arduino Uno R3</w:t>
            </w:r>
          </w:p>
          <w:p w:rsidR="00000000" w:rsidDel="00000000" w:rsidP="00000000" w:rsidRDefault="00000000" w:rsidRPr="00000000" w14:paraId="00000017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para evitar curto-circuitos ou excessos de corrente no circuito onde se coloca a resistência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Esquema a montar ============================================================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3225"/>
        <w:tblGridChange w:id="0">
          <w:tblGrid>
            <w:gridCol w:w="6629"/>
            <w:gridCol w:w="3225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3732648" cy="1848749"/>
                  <wp:effectExtent b="0" l="0" r="0" t="0"/>
                  <wp:docPr descr="D:\_ aulas 2020-2021\1ºP - Rob\projetos basicos\testa LDR+Led (OK)+ LCD (OK).png" id="3" name="image4.png"/>
                  <a:graphic>
                    <a:graphicData uri="http://schemas.openxmlformats.org/drawingml/2006/picture">
                      <pic:pic>
                        <pic:nvPicPr>
                          <pic:cNvPr descr="D:\_ aulas 2020-2021\1ºP - Rob\projetos basicos\testa LDR+Led (OK)+ LCD (OK).png" id="0" name="image4.png"/>
                          <pic:cNvPicPr preferRelativeResize="0"/>
                        </pic:nvPicPr>
                        <pic:blipFill>
                          <a:blip r:embed="rId8"/>
                          <a:srcRect b="4268" l="11045" r="10751" t="2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648" cy="1848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correção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9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https://www.tinkercad.com/things/1BjeXKGI4WU-testa-ldrled-ok-lcd-ok/editel?sharecode=kwq_Vc7R27q53_pxKOE1HX9Af6e4cKm9Yq5mBfpzY30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Code  =======================================================================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* Dev by Gabriel 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* 26/02/2021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#define pinoLed 9 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pinoSensorLuz = A0;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media, soma, output;  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array[4];</w:t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setup(){</w:t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pinMode(pinoLed,OUTPUT);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lcd.begin(16, 2);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Serial.begin(9600);     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loop(){ 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// Call functions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luz();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// What to Display</w:t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if(media &lt;= 400){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Serial.println("Less 400"); 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10);</w:t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</w:t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400 &amp;&amp; media &lt;= 450){   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25);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           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450 &amp;&amp; media &lt;= 500){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50);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500 &amp;&amp; media &lt;= 550){  </w:t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80);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             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550 &amp;&amp; media &lt;= 600){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100);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               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600 &amp;&amp; media &lt;= 650){</w:t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150);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               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650 &amp;&amp; media &lt;= 700){</w:t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200);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              </w:t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else if(media &gt; 700){       </w:t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Serial.println("Up 700");</w:t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output = map(media, 0, 1023, 0, 255);</w: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analogWrite(pinoLed, output);          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delay(500);                   </w:t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luz(){</w:t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Serial.println("Reading data...");</w:t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array[0] = analogRead(pinoSensorLuz);</w:t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delay(100); </w:t>
      </w:r>
    </w:p>
    <w:p w:rsidR="00000000" w:rsidDel="00000000" w:rsidP="00000000" w:rsidRDefault="00000000" w:rsidRPr="00000000" w14:paraId="0000006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array[1] = analogRead(pinoSensorLuz);</w:t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delay(100);</w:t>
      </w:r>
    </w:p>
    <w:p w:rsidR="00000000" w:rsidDel="00000000" w:rsidP="00000000" w:rsidRDefault="00000000" w:rsidRPr="00000000" w14:paraId="0000006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array[2] = analogRead(pinoSensorLuz);  </w:t>
      </w:r>
    </w:p>
    <w:p w:rsidR="00000000" w:rsidDel="00000000" w:rsidP="00000000" w:rsidRDefault="00000000" w:rsidRPr="00000000" w14:paraId="0000006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delay(100);</w:t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array[3] = analogRead(pinoSensorLuz); </w:t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soma = (array[0] + array[1] + array[2] + array[3]);</w:t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media = soma /4;</w:t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lcd.setCursor(0,1);</w:t>
      </w:r>
    </w:p>
    <w:p w:rsidR="00000000" w:rsidDel="00000000" w:rsidP="00000000" w:rsidRDefault="00000000" w:rsidRPr="00000000" w14:paraId="0000007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lcd.print(media);</w:t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ecra(){</w:t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lcd.setCursor(0, 1);</w:t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lcd.print(millis() / 1000);</w:t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Tinkercad Link ================================================================</w:t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https://www.tinkercad.com/things/2uxeHbxxXts-copy-of-desafiogabriel/editel?sharecode=clf_Cg-kDedExdu4IW4yCn2h9YcFgliGbkBMDN-_d5Y&amp;sharecode=clf_Cg-kDedExdu4IW4yCn2h9YcFgliGbkBMDN-_d5Y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Código a escrever =============================================================</w:t>
      </w:r>
    </w:p>
    <w:p w:rsidR="00000000" w:rsidDel="00000000" w:rsidP="00000000" w:rsidRDefault="00000000" w:rsidRPr="00000000" w14:paraId="0000007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0"/>
        <w:gridCol w:w="4155"/>
        <w:tblGridChange w:id="0">
          <w:tblGrid>
            <w:gridCol w:w="4150"/>
            <w:gridCol w:w="4155"/>
          </w:tblGrid>
        </w:tblGridChange>
      </w:tblGrid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508931" cy="4253722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931" cy="42537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505317" cy="4216112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17" cy="4216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tinkercad.com/things/2uxeHbxxXts-copy-of-desafiogabriel/editel?sharecode=clf_Cg-kDedExdu4IW4yCn2h9YcFgliGbkBMDN-_d5Y&amp;sharecode=clf_Cg-kDedExdu4IW4yCn2h9YcFgliGbkBMDN-_d5Y" TargetMode="External"/><Relationship Id="rId12" Type="http://schemas.openxmlformats.org/officeDocument/2006/relationships/image" Target="media/image5.png"/><Relationship Id="rId9" Type="http://schemas.openxmlformats.org/officeDocument/2006/relationships/hyperlink" Target="https://www.tinkercad.com/things/1BjeXKGI4WU-testa-ldrled-ok-lcd-ok/editel?sharecode=kwq_Vc7R27q53_pxKOE1HX9Af6e4cKm9Yq5mBfpzY3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