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EFAC7" w14:textId="77777777" w:rsidR="00C030BE" w:rsidRPr="00C030BE" w:rsidRDefault="00C030BE" w:rsidP="00C030BE">
      <w:pPr>
        <w:pStyle w:val="Ttulo1"/>
        <w:jc w:val="center"/>
        <w:rPr>
          <w:lang w:val="es-EC"/>
        </w:rPr>
      </w:pPr>
      <w:r w:rsidRPr="00C030BE">
        <w:rPr>
          <w:lang w:val="es-EC"/>
        </w:rPr>
        <w:t>AVISO DE PRIVACIDAD Y PROTECCIÓN DE DATOS PERSONALES — SAVA ULEAM</w:t>
      </w:r>
    </w:p>
    <w:p w14:paraId="50A74F9A" w14:textId="073DFC9F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Versión:</w:t>
      </w:r>
      <w:r>
        <w:rPr>
          <w:rFonts w:ascii="Times New Roman" w:hAnsi="Times New Roman" w:cs="Times New Roman"/>
          <w:sz w:val="24"/>
          <w:szCs w:val="24"/>
          <w:lang w:val="es-EC"/>
        </w:rPr>
        <w:t> 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>1.0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Fecha de actualización: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[DÍA/MES/AÑO]</w:t>
      </w:r>
    </w:p>
    <w:p w14:paraId="3DA5A056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Este Aviso de Privacidad informa a los usuarios sobre el tratamiento de datos personales que puede realizarse mediante SAVA ULEAM, aplicación destinada a apoyar la gestión de solicitudes de justificación de ausencias y los procedimientos administrativos relacionados.</w:t>
      </w:r>
    </w:p>
    <w:p w14:paraId="1604D178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1. Identificación del responsable del tratamiento</w:t>
      </w:r>
    </w:p>
    <w:p w14:paraId="51E4B458" w14:textId="7C56CBBF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Responsable del tratamiento: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C"/>
        </w:rPr>
        <w:t>(Nombre de la empresa pública de la facultad)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DE7864F" w14:textId="4F81B761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Domicilio:</w:t>
      </w:r>
    </w:p>
    <w:p w14:paraId="46186595" w14:textId="575BDD68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Correo electrónico: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</w:p>
    <w:p w14:paraId="30FDD9A6" w14:textId="17398F2F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Teléfono:</w:t>
      </w:r>
    </w:p>
    <w:p w14:paraId="15938AF3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Delegado de Protección de Datos Personales, cuando corresponda: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[NOMBRE Y DATOS DE CONTACTO].</w:t>
      </w:r>
    </w:p>
    <w:p w14:paraId="1D92180D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2. Datos personales que pueden tratarse</w:t>
      </w:r>
    </w:p>
    <w:p w14:paraId="08B163F9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Según la modalidad de acceso, las funcionalidades habilitadas y el trámite realizado, podrán tratarse las siguientes categorías:</w:t>
      </w:r>
    </w:p>
    <w:p w14:paraId="1854F23E" w14:textId="4D34B8A1" w:rsidR="00C030BE" w:rsidRPr="00C030BE" w:rsidRDefault="00C030BE" w:rsidP="00C030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Datos de identificación: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nombres, apellidos y número de identificación personal.</w:t>
      </w:r>
    </w:p>
    <w:p w14:paraId="0DDE0380" w14:textId="311EDE59" w:rsidR="00C030BE" w:rsidRPr="00C030BE" w:rsidRDefault="00C030BE" w:rsidP="00C030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Datos de contacto: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correo electrónico y número de teléfono celular.</w:t>
      </w:r>
    </w:p>
    <w:p w14:paraId="19390A36" w14:textId="74E01B42" w:rsidR="00C030BE" w:rsidRPr="00C030BE" w:rsidRDefault="00C030BE" w:rsidP="00C030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Datos institucionales: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rol, cargo, facultad, carrera, unidad administrativa u otra información necesaria para determinar la pertenencia institucional y los permisos de acceso.</w:t>
      </w:r>
    </w:p>
    <w:p w14:paraId="3C4982BF" w14:textId="0FCB5C7D" w:rsidR="00C030BE" w:rsidRPr="00C030BE" w:rsidRDefault="00C030BE" w:rsidP="00C030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Datos de autenticación: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información técnica necesaria para gestionar la sesión, verificar el acceso y mantener la seguridad de la cuenta.</w:t>
      </w:r>
    </w:p>
    <w:p w14:paraId="6B29BE03" w14:textId="64884425" w:rsidR="00C030BE" w:rsidRPr="00C030BE" w:rsidRDefault="00C030BE" w:rsidP="00C030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t>Datos del trámite: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información proporcionada en las solicitudes de justificación, fechas, motivos, documentos adjuntos, observaciones, estado del trámite y decisiones administrativas relacionadas.</w:t>
      </w:r>
    </w:p>
    <w:p w14:paraId="3B6B771F" w14:textId="634CAFE3" w:rsidR="00C030BE" w:rsidRPr="00C030BE" w:rsidRDefault="00C030BE" w:rsidP="00C030B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Datos técnicos y de auditoría: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 registros de acceso, eventos de seguridad y operaciones relevantes realizadas dentro de la aplicación, cuando sean necesarios y proporcionales para su funcionamiento, seguridad y trazabilidad.</w:t>
      </w:r>
    </w:p>
    <w:p w14:paraId="24C5A7D2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documentos adjuntos podrían contener datos personales de categorías especiales, incluidos datos relativos a la salud. Su tratamiento estará sujeto a las condiciones y garantías adicionales que establezca la legislación aplicable.</w:t>
      </w:r>
    </w:p>
    <w:p w14:paraId="4DC3E8AC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No todos los datos enumerados se tratarán necesariamente en todos los casos. Su recopilación dependerá de las funcionalidades efectivamente habilitadas y de la necesidad del tratamiento.</w:t>
      </w:r>
    </w:p>
    <w:p w14:paraId="6FC1EFF7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3. Finalidades del tratamiento</w:t>
      </w:r>
    </w:p>
    <w:p w14:paraId="7E1FBCA1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datos podrán tratarse para las siguientes finalidades:</w:t>
      </w:r>
    </w:p>
    <w:p w14:paraId="22946DE4" w14:textId="2C682E2C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Crear, verificar, administrar y mantener las cuentas de usuario.</w:t>
      </w:r>
    </w:p>
    <w:p w14:paraId="334891FB" w14:textId="4F64F2DC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Autenticar a los usuarios mediante el formulario de registro o, si se encuentra habilitado, mediante Microsoft 365 institucional.</w:t>
      </w:r>
    </w:p>
    <w:p w14:paraId="02150EF9" w14:textId="56DD1D0E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Determinar los roles y permisos de acceso a las funcionalidades correspondientes.</w:t>
      </w:r>
    </w:p>
    <w:p w14:paraId="7CEC1030" w14:textId="6B137EEE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Recibir, tramitar, revisar y gestionar solicitudes de justificación de ausencias.</w:t>
      </w:r>
    </w:p>
    <w:p w14:paraId="07360851" w14:textId="46CBCFD0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Generar los documentos administrativos asociados al procedimiento.</w:t>
      </w:r>
    </w:p>
    <w:p w14:paraId="3EE9ADD1" w14:textId="58F45F65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Facilitar la revisión, aprobación o rechazo de solicitudes por las personas autorizadas.</w:t>
      </w:r>
    </w:p>
    <w:p w14:paraId="25BE1314" w14:textId="51B5FCC5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Enviar notificaciones relacionadas con el estado y la resolución de los trámites.</w:t>
      </w:r>
    </w:p>
    <w:p w14:paraId="07EEAC2D" w14:textId="455D0C8A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Mantener registros de auditoría y trazabilidad cuando sean necesarios para la seguridad y el control administrativo.</w:t>
      </w:r>
    </w:p>
    <w:p w14:paraId="6A4FFFE1" w14:textId="1C27F015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Detectar, investigar y atender incidentes de seguridad, errores técnicos y accesos no autorizados.</w:t>
      </w:r>
    </w:p>
    <w:p w14:paraId="1A184A29" w14:textId="4E1A892C" w:rsidR="00C030BE" w:rsidRPr="00C030BE" w:rsidRDefault="00C030BE" w:rsidP="00C030BE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Cumplir las obligaciones legales y administrativas aplicables al procedimiento institucional.</w:t>
      </w:r>
    </w:p>
    <w:p w14:paraId="30E1BE31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datos no deberán utilizarse para finalidades incompatibles con las informadas, salvo que exista una base jurídica válida y se cumplan las obligaciones de información que correspondan.</w:t>
      </w:r>
    </w:p>
    <w:p w14:paraId="5F4A3996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4. Base jurídica del tratamiento</w:t>
      </w:r>
    </w:p>
    <w:p w14:paraId="3D901CE3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Cada finalidad deberá sustentarse en una base jurídica válida conforme a la Ley Orgánica de Protección de Datos Personales.</w:t>
      </w:r>
    </w:p>
    <w:p w14:paraId="5CB111CC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Dependiendo de la naturaleza del procedimiento y de las competencias de la institución, podrán resultar aplicables el cumplimiento de obligaciones legales, el cumplimiento de una misión realizada en interés público, la ejecución de una relación contractual u otra base legitimadora prevista en la ley.</w:t>
      </w:r>
    </w:p>
    <w:p w14:paraId="10049714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lastRenderedPageBreak/>
        <w:t>La base jurídica concreta deberá identificarse y documentarse por el responsable antes de implementar el tratamiento. No se presume que el consentimiento sea la base aplicable a todas las operaciones.</w:t>
      </w:r>
    </w:p>
    <w:p w14:paraId="1B24972F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Cuando un tratamiento requiera consentimiento, este deberá cumplir los requisitos legales correspondientes. Los tratamientos de categorías especiales de datos deberán satisfacer, además, las condiciones específicas previstas en la normativa.</w:t>
      </w:r>
    </w:p>
    <w:p w14:paraId="65C8B366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5. Inicio de sesión mediante Microsoft 365</w:t>
      </w:r>
    </w:p>
    <w:p w14:paraId="5F973B47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Cuando esta modalidad se encuentre habilitada, el usuario podrá autenticarse utilizando su cuenta institucional Microsoft 365, conforme a la configuración técnica implementada.</w:t>
      </w:r>
    </w:p>
    <w:p w14:paraId="47C9E9DC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En tal caso, la aplicación podrá recibir los atributos estrictamente necesarios para identificar y autenticar al usuario, como un identificador de cuenta y, cuando corresponda, el correo institucional y el nombre asociado a la cuenta.</w:t>
      </w:r>
    </w:p>
    <w:p w14:paraId="281D794F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 información concreta que se reciba dependerá de los permisos y atributos configurados en la integración.</w:t>
      </w:r>
    </w:p>
    <w:p w14:paraId="0DC3A41E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 autenticación mediante Microsoft 365 no implica que la aplicación tenga acceso irrestricto al contenido del correo electrónico, los archivos, los contactos u otros servicios de Microsoft 365. Cualquier acceso adicional requerirá una configuración y autorización específica, una finalidad definida y una base jurídica válida.</w:t>
      </w:r>
    </w:p>
    <w:p w14:paraId="257BD344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El proveedor de identidad podrá tratar datos de acuerdo con sus propias condiciones y políticas. La información correspondiente deberá revisarse al configurar la integración.</w:t>
      </w:r>
    </w:p>
    <w:p w14:paraId="1A648C4E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6. Destinatarios y acceso a la información</w:t>
      </w:r>
    </w:p>
    <w:p w14:paraId="1E675372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datos podrán ser accesibles para las personas y entidades que necesiten tratarlos legítimamente para las finalidades descritas, conforme a sus funciones y permisos.</w:t>
      </w:r>
    </w:p>
    <w:p w14:paraId="7CF8FE59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Esto puede incluir, según el procedimiento institucional:</w:t>
      </w:r>
    </w:p>
    <w:p w14:paraId="77429689" w14:textId="28DA1CFC" w:rsidR="00C030BE" w:rsidRPr="00C030BE" w:rsidRDefault="00C030BE" w:rsidP="00C030B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El personal autorizado para revisar y gestionar las solicitudes.</w:t>
      </w:r>
    </w:p>
    <w:p w14:paraId="50960FDD" w14:textId="4F649BE6" w:rsidR="00C030BE" w:rsidRPr="00C030BE" w:rsidRDefault="00C030BE" w:rsidP="00C030B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Las autoridades o unidades administrativas competentes, incluida Talento Humano, cuando corresponda.</w:t>
      </w:r>
    </w:p>
    <w:p w14:paraId="27EB6222" w14:textId="29B0A120" w:rsidR="00C030BE" w:rsidRPr="00C030BE" w:rsidRDefault="00C030BE" w:rsidP="00C030B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El proveedor tecnológico, en la medida necesaria para prestar los servicios que le hayan sido legítimamente encomendados.</w:t>
      </w:r>
    </w:p>
    <w:p w14:paraId="0C208BD2" w14:textId="6462431B" w:rsidR="00C030BE" w:rsidRPr="00C030BE" w:rsidRDefault="00C030BE" w:rsidP="00C030B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proveedores de infraestructura, autenticación, alojamiento u otros servicios tecnológicos que intervengan legítimamente, cuando corresponda.</w:t>
      </w:r>
    </w:p>
    <w:p w14:paraId="57A0A61E" w14:textId="39D81E77" w:rsidR="00C030BE" w:rsidRPr="00C030BE" w:rsidRDefault="00C030BE" w:rsidP="00C030B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Las autoridades competentes cuando exista una obligación legal que justifique la entrega de información.</w:t>
      </w:r>
    </w:p>
    <w:p w14:paraId="4911BAE5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lastRenderedPageBreak/>
        <w:t>Los accesos deberán limitarse a lo necesario para cada función. La existencia de una relación institucional o técnica no autoriza por sí sola la consulta indiscriminada de los expedientes.</w:t>
      </w:r>
    </w:p>
    <w:p w14:paraId="483BAF8B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 identidad de los proveedores, las comunicaciones de datos y las transferencias nacionales o internacionales que correspondan deberán precisarse conforme a la arquitectura y los contratos efectivamente implementados.</w:t>
      </w:r>
    </w:p>
    <w:p w14:paraId="34CA44DC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7. Conservación de los datos</w:t>
      </w:r>
    </w:p>
    <w:p w14:paraId="4EC06BD6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datos se conservarán durante el tiempo necesario para cumplir las finalidades informadas y las obligaciones legales, administrativas o de archivo aplicables.</w:t>
      </w:r>
    </w:p>
    <w:p w14:paraId="46F5C842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plazos concretos deberán definirse considerando la naturaleza de cada registro, el procedimiento institucional, las obligaciones de conservación y la necesidad de atender reclamaciones o responsabilidades legales.</w:t>
      </w:r>
    </w:p>
    <w:p w14:paraId="5E106BCF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Al finalizar el período aplicable, los datos deberán eliminarse, bloquearse o anonimizarse según corresponda, salvo que exista una obligación jurídica que justifique su conservación.</w:t>
      </w:r>
    </w:p>
    <w:p w14:paraId="3704CA41" w14:textId="2AABD4B8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Plazos específicos de conservación: </w:t>
      </w:r>
      <w:r w:rsidR="009D4E49">
        <w:rPr>
          <w:rFonts w:ascii="Times New Roman" w:hAnsi="Times New Roman" w:cs="Times New Roman"/>
          <w:sz w:val="24"/>
          <w:szCs w:val="24"/>
          <w:lang w:val="es-EC"/>
        </w:rPr>
        <w:t>1.6 años (un año con seis meses)</w:t>
      </w:r>
      <w:r w:rsidRPr="00C030BE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DCFE239" w14:textId="77777777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8. Seguridad de los datos</w:t>
      </w:r>
    </w:p>
    <w:p w14:paraId="3B2690E7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Se aplicarán medidas técnicas y organizativas proporcionales a la naturaleza de los datos y a los riesgos del tratamiento, orientadas a preservar su confidencialidad, integridad y disponibilidad.</w:t>
      </w:r>
    </w:p>
    <w:p w14:paraId="5191D2D8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Estas medidas podrán incluir controles de acceso, autenticación, registros de auditoría, mantenimiento de software, respaldos, protección de comunicaciones y procedimientos de gestión de incidentes, según las funciones y responsabilidades de cada participante.</w:t>
      </w:r>
    </w:p>
    <w:p w14:paraId="62529C02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 administración de la infraestructura y la distribución concreta de las obligaciones de seguridad se determinarán conforme a los acuerdos aplicables. Esta descripción no constituye una garantía de seguridad absoluta ni sustituye las medidas que deban implementarse efectivamente.</w:t>
      </w:r>
    </w:p>
    <w:p w14:paraId="1637D604" w14:textId="01DCBC25" w:rsid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Cuando se produzca una vulneración de seguridad, se aplicarán los procedimientos correspondientes para evaluar el incidente y efectuar las notificaciones exigidas por la legislación vigente.</w:t>
      </w:r>
    </w:p>
    <w:p w14:paraId="0C2A7D6F" w14:textId="551AC253" w:rsidR="005D60DC" w:rsidRDefault="005D60DC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7E9DC10E" w14:textId="050441FB" w:rsidR="005D60DC" w:rsidRDefault="005D60DC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0F63F275" w14:textId="77777777" w:rsidR="005D60DC" w:rsidRDefault="005D60DC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167265D" w14:textId="085935CB" w:rsidR="005D60DC" w:rsidRPr="005D60DC" w:rsidRDefault="005D60DC" w:rsidP="005D60DC">
      <w:pPr>
        <w:pStyle w:val="Ttulo2"/>
        <w:rPr>
          <w:lang w:val="es-EC"/>
        </w:rPr>
      </w:pPr>
      <w:r>
        <w:rPr>
          <w:lang w:val="es-EC"/>
        </w:rPr>
        <w:lastRenderedPageBreak/>
        <w:t xml:space="preserve">9. </w:t>
      </w:r>
      <w:r w:rsidRPr="005D60DC">
        <w:rPr>
          <w:lang w:val="es-EC"/>
        </w:rPr>
        <w:t>Cookies de sesión y autenticación</w:t>
      </w:r>
    </w:p>
    <w:p w14:paraId="5CA619EB" w14:textId="2D933BEC" w:rsidR="005D60DC" w:rsidRPr="005D60DC" w:rsidRDefault="005D60DC" w:rsidP="005D60D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D60DC">
        <w:rPr>
          <w:rFonts w:ascii="Times New Roman" w:hAnsi="Times New Roman" w:cs="Times New Roman"/>
          <w:sz w:val="24"/>
          <w:szCs w:val="24"/>
          <w:lang w:val="es-EC"/>
        </w:rPr>
        <w:t>SAVA ULEAM podrá utilizar cookies de sesión u otros mecanismos técnicos necesarios para mantener la sesión autenticada, gestionar el acceso a las funcionalidades y contribuir a la seguridad de la cuenta. Estas tecnologías se utilizarán de acuerdo con su finalidad y configuración.</w:t>
      </w:r>
    </w:p>
    <w:p w14:paraId="280BC7F5" w14:textId="046E9D96" w:rsidR="005D60DC" w:rsidRPr="005D60DC" w:rsidRDefault="005D60DC" w:rsidP="005D60D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D60DC">
        <w:rPr>
          <w:rFonts w:ascii="Times New Roman" w:hAnsi="Times New Roman" w:cs="Times New Roman"/>
          <w:sz w:val="24"/>
          <w:szCs w:val="24"/>
          <w:lang w:val="es-EC"/>
        </w:rPr>
        <w:t xml:space="preserve">El usuario puede cerrar su sesión al terminar de utilizar la aplicación y </w:t>
      </w:r>
      <w:r w:rsidRPr="005D60DC">
        <w:rPr>
          <w:rFonts w:ascii="Times New Roman" w:hAnsi="Times New Roman" w:cs="Times New Roman"/>
          <w:b/>
          <w:bCs/>
          <w:sz w:val="24"/>
          <w:szCs w:val="24"/>
          <w:lang w:val="es-EC"/>
        </w:rPr>
        <w:t>deberá tomar</w:t>
      </w:r>
      <w:r w:rsidRPr="005D60DC">
        <w:rPr>
          <w:rFonts w:ascii="Times New Roman" w:hAnsi="Times New Roman" w:cs="Times New Roman"/>
          <w:sz w:val="24"/>
          <w:szCs w:val="24"/>
          <w:lang w:val="es-EC"/>
        </w:rPr>
        <w:t xml:space="preserve"> precauciones adicionales al acceder desde dispositivos compartidos. La gestión técnica, configuración, protección y eliminación de las cookies utilizadas por la aplicación corresponderá a los mecanismos implementados en la plataforma y al funcionamiento del navegador, según corresponda.</w:t>
      </w:r>
    </w:p>
    <w:p w14:paraId="0020C8B3" w14:textId="775B3A69" w:rsidR="009D4E49" w:rsidRPr="00C030BE" w:rsidRDefault="005D60DC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5D60DC">
        <w:rPr>
          <w:rFonts w:ascii="Times New Roman" w:hAnsi="Times New Roman" w:cs="Times New Roman"/>
          <w:sz w:val="24"/>
          <w:szCs w:val="24"/>
          <w:lang w:val="es-EC"/>
        </w:rPr>
        <w:t>Las cookies estrictamente necesarias para la autenticación y seguridad deberán distinguirse de aquellas que requieran información adicional o una base jurídica específica. El uso de estas tecnologías no sustituye las obligaciones legales de seguridad y protección de datos de los responsables y encargados del tratamiento, según corresponda.</w:t>
      </w:r>
    </w:p>
    <w:p w14:paraId="771A1065" w14:textId="76F11A8C" w:rsidR="00C030BE" w:rsidRPr="00C030BE" w:rsidRDefault="005D60DC" w:rsidP="00C030BE">
      <w:pPr>
        <w:pStyle w:val="Ttulo2"/>
        <w:rPr>
          <w:lang w:val="es-EC"/>
        </w:rPr>
      </w:pPr>
      <w:r>
        <w:rPr>
          <w:lang w:val="es-EC"/>
        </w:rPr>
        <w:t>10</w:t>
      </w:r>
      <w:r w:rsidR="00C030BE" w:rsidRPr="00C030BE">
        <w:rPr>
          <w:lang w:val="es-EC"/>
        </w:rPr>
        <w:t>. Derechos de los titulares</w:t>
      </w:r>
    </w:p>
    <w:p w14:paraId="3DF3F4B1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titulares podrán ejercer los derechos reconocidos en la legislación ecuatoriana, de acuerdo con los requisitos, procedimientos y excepciones aplicables.</w:t>
      </w:r>
    </w:p>
    <w:p w14:paraId="52FF09D5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Entre ellos se encuentran los derechos de acceso, rectificación y actualización, eliminación, oposición, portabilidad y los demás previstos en la LOPDP.</w:t>
      </w:r>
    </w:p>
    <w:p w14:paraId="1D2920EC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Las solicitudes podrán presentarse a través de:</w:t>
      </w:r>
    </w:p>
    <w:p w14:paraId="4DE0D0D4" w14:textId="2E4A1132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Correo para solicitudes de protección de datos: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Datos del responsable de la </w:t>
      </w:r>
      <w:proofErr w:type="spellStart"/>
      <w:r>
        <w:rPr>
          <w:rFonts w:ascii="Times New Roman" w:hAnsi="Times New Roman" w:cs="Times New Roman"/>
          <w:sz w:val="24"/>
          <w:szCs w:val="24"/>
          <w:lang w:val="es-EC"/>
        </w:rPr>
        <w:t>facivitec</w:t>
      </w:r>
      <w:proofErr w:type="spellEnd"/>
    </w:p>
    <w:p w14:paraId="44B83FB7" w14:textId="35F422ED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 xml:space="preserve">Canal alternativo: </w:t>
      </w:r>
    </w:p>
    <w:p w14:paraId="6B711C21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El responsable deberá verificar la identidad del solicitante cuando resulte necesario, tramitar la solicitud dentro de los plazos legales y explicar los motivos de cualquier limitación que corresponda conforme a la ley.</w:t>
      </w:r>
    </w:p>
    <w:p w14:paraId="6D511738" w14:textId="1C941B4F" w:rsid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El ejercicio de estos derechos no supone necesariamente la eliminación de documentos que deban conservarse por una obligación legal o administrativa. Cada solicitud se evaluará de acuerdo con las circunstancias y la normativa aplicable.</w:t>
      </w:r>
    </w:p>
    <w:p w14:paraId="78E8634A" w14:textId="0635F390" w:rsidR="00623118" w:rsidRDefault="00623118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ECDA185" w14:textId="77777777" w:rsidR="00623118" w:rsidRPr="00C030BE" w:rsidRDefault="00623118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5AF4BBA6" w14:textId="4CA71F49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lastRenderedPageBreak/>
        <w:t>1</w:t>
      </w:r>
      <w:r w:rsidR="005D60DC">
        <w:rPr>
          <w:lang w:val="es-EC"/>
        </w:rPr>
        <w:t>1</w:t>
      </w:r>
      <w:r w:rsidRPr="00C030BE">
        <w:rPr>
          <w:lang w:val="es-EC"/>
        </w:rPr>
        <w:t>. Datos obligatorios y consecuencias de no proporcionarlos</w:t>
      </w:r>
    </w:p>
    <w:p w14:paraId="79CFB654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Los datos estrictamente necesarios para crear la cuenta, verificar la identidad, asignar permisos o tramitar una solicitud deberán identificarse como tales en el formulario correspondiente.</w:t>
      </w:r>
    </w:p>
    <w:p w14:paraId="3092AB5A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 falta de información indispensable podrá impedir la creación de la cuenta o la gestión del trámite concreto, cuando esa consecuencia sea necesaria y esté debidamente justificada.</w:t>
      </w:r>
    </w:p>
    <w:p w14:paraId="05C478D6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No se solicitarán datos adicionales sin una finalidad definida y una base jurídica aplicable.</w:t>
      </w:r>
    </w:p>
    <w:p w14:paraId="5D5C54C0" w14:textId="2B1D87E2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1</w:t>
      </w:r>
      <w:r w:rsidR="005D60DC">
        <w:rPr>
          <w:lang w:val="es-EC"/>
        </w:rPr>
        <w:t>2</w:t>
      </w:r>
      <w:r w:rsidRPr="00C030BE">
        <w:rPr>
          <w:lang w:val="es-EC"/>
        </w:rPr>
        <w:t>. Actualizaciones de este aviso</w:t>
      </w:r>
    </w:p>
    <w:p w14:paraId="3A2C2DA1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Este aviso podrá actualizarse cuando cambien las funcionalidades, las finalidades, los proveedores, las modalidades de autenticación o las condiciones jurídicas del tratamiento.</w:t>
      </w:r>
    </w:p>
    <w:p w14:paraId="542D4735" w14:textId="26F2ACD7" w:rsidR="009D4E49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Las modificaciones relevantes deberán comunicarse por medios apropiados y, cuando corresponda, antes de iniciar el nuevo tratamiento.</w:t>
      </w:r>
    </w:p>
    <w:p w14:paraId="524766C8" w14:textId="3806835A" w:rsidR="00C030BE" w:rsidRPr="00C030BE" w:rsidRDefault="00C030BE" w:rsidP="00C030BE">
      <w:pPr>
        <w:pStyle w:val="Ttulo2"/>
        <w:rPr>
          <w:lang w:val="es-EC"/>
        </w:rPr>
      </w:pPr>
      <w:r w:rsidRPr="00C030BE">
        <w:rPr>
          <w:lang w:val="es-EC"/>
        </w:rPr>
        <w:t>1</w:t>
      </w:r>
      <w:r w:rsidR="005D60DC">
        <w:rPr>
          <w:lang w:val="es-EC"/>
        </w:rPr>
        <w:t>3</w:t>
      </w:r>
      <w:r w:rsidRPr="00C030BE">
        <w:rPr>
          <w:lang w:val="es-EC"/>
        </w:rPr>
        <w:t>. Reclamaciones</w:t>
      </w:r>
    </w:p>
    <w:p w14:paraId="183EE0B9" w14:textId="77777777" w:rsidR="00C030BE" w:rsidRPr="00C030BE" w:rsidRDefault="00C030BE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C030BE">
        <w:rPr>
          <w:rFonts w:ascii="Times New Roman" w:hAnsi="Times New Roman" w:cs="Times New Roman"/>
          <w:sz w:val="24"/>
          <w:szCs w:val="24"/>
          <w:lang w:val="es-EC"/>
        </w:rPr>
        <w:t>Si el titular considera que sus derechos no han sido atendidos adecuadamente, podrá acudir a la Superintendencia de Protección de Datos Personales, sin perjuicio de los mecanismos previstos en la legislación ecuatoriana.</w:t>
      </w:r>
    </w:p>
    <w:p w14:paraId="79758A57" w14:textId="77777777" w:rsidR="009D68FF" w:rsidRPr="00C030BE" w:rsidRDefault="009D68FF" w:rsidP="00C030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sectPr w:rsidR="009D68FF" w:rsidRPr="00C03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F6A42"/>
    <w:multiLevelType w:val="hybridMultilevel"/>
    <w:tmpl w:val="902696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872A0"/>
    <w:multiLevelType w:val="hybridMultilevel"/>
    <w:tmpl w:val="73843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02AE3"/>
    <w:multiLevelType w:val="hybridMultilevel"/>
    <w:tmpl w:val="45F672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6789B"/>
    <w:multiLevelType w:val="hybridMultilevel"/>
    <w:tmpl w:val="2CF883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D3EA5"/>
    <w:multiLevelType w:val="hybridMultilevel"/>
    <w:tmpl w:val="0A467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F2B84"/>
    <w:multiLevelType w:val="hybridMultilevel"/>
    <w:tmpl w:val="6150C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BE"/>
    <w:rsid w:val="005062BB"/>
    <w:rsid w:val="005D60DC"/>
    <w:rsid w:val="00623118"/>
    <w:rsid w:val="009D4E49"/>
    <w:rsid w:val="009D68FF"/>
    <w:rsid w:val="00C030BE"/>
    <w:rsid w:val="00D4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C29E"/>
  <w15:chartTrackingRefBased/>
  <w15:docId w15:val="{B712218C-2006-4883-85D3-E61ED1F3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03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C03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030B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3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030BE"/>
    <w:rPr>
      <w:b/>
      <w:bCs/>
    </w:rPr>
  </w:style>
  <w:style w:type="paragraph" w:styleId="Prrafodelista">
    <w:name w:val="List Paragraph"/>
    <w:basedOn w:val="Normal"/>
    <w:uiPriority w:val="34"/>
    <w:qFormat/>
    <w:rsid w:val="00C03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9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1673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ZAMORA PIGUAVE MIGUEL IGNACIO</cp:lastModifiedBy>
  <cp:revision>3</cp:revision>
  <dcterms:created xsi:type="dcterms:W3CDTF">2026-10-15T17:13:00Z</dcterms:created>
  <dcterms:modified xsi:type="dcterms:W3CDTF">2026-10-15T17:50:00Z</dcterms:modified>
</cp:coreProperties>
</file>