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“Caso de Estudio"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466" w:right="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entrega el siguiente set de datos de una empresa del sector financiero, BankMarketing.csv, el cual es un dataset que cuenta con las principales características de una entidad financiera respecto a sus campañas y estrategias para mejorar en las próximas campañas de marketing la aceptación de los productos pasivos.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466" w:right="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466" w:right="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 los últimos 6 meses el indicador de efectividad (e = (Venta/Base)*100%) ha decrementado considerablemente, yendo de 12% a 8% de efectivida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lo que no está permitiendo a los ejecutivos comerciales poder cobrar sus bonos variables ¿Cómo puede la institución financiera tener una mayor efectividad para futuras campañas de marketing?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466" w:right="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466" w:right="1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responder a esto, tenemos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analizar la última campaña de marketing que realizó el banco e identificar los patrones que nos ayudarán a encontrar conclusiones para desarrollar estrategias futuras y mejorar el KPI de efectividad.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6"/>
        </w:tabs>
        <w:spacing w:after="0" w:before="0" w:line="240" w:lineRule="auto"/>
        <w:ind w:left="1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Las variables que se disponibilizan son: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241300</wp:posOffset>
                </wp:positionV>
                <wp:extent cx="6176645" cy="20066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6778" y="3679670"/>
                          <a:ext cx="6176645" cy="200660"/>
                          <a:chOff x="2676778" y="3679670"/>
                          <a:chExt cx="6176645" cy="200660"/>
                        </a:xfrm>
                      </wpg:grpSpPr>
                      <wpg:grpSp>
                        <wpg:cNvGrpSpPr/>
                        <wpg:grpSpPr>
                          <a:xfrm>
                            <a:off x="2676778" y="3679670"/>
                            <a:ext cx="6176645" cy="200660"/>
                            <a:chOff x="0" y="0"/>
                            <a:chExt cx="6176645" cy="2006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6625" cy="20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0160" y="0"/>
                              <a:ext cx="6165850" cy="190500"/>
                            </a:xfrm>
                            <a:prstGeom prst="rect">
                              <a:avLst/>
                            </a:prstGeom>
                            <a:solidFill>
                              <a:srgbClr val="94B3D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080" y="173990"/>
                              <a:ext cx="61658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5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168910"/>
                              <a:ext cx="6176645" cy="1079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080" y="195580"/>
                              <a:ext cx="61658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5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189865"/>
                              <a:ext cx="6176645" cy="1079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6176645" cy="179705"/>
                            </a:xfrm>
                            <a:custGeom>
                              <a:rect b="b" l="l" r="r" t="t"/>
                              <a:pathLst>
                                <a:path extrusionOk="0" h="179705" w="6176645">
                                  <a:moveTo>
                                    <a:pt x="0" y="0"/>
                                  </a:moveTo>
                                  <a:lnTo>
                                    <a:pt x="0" y="179705"/>
                                  </a:lnTo>
                                  <a:lnTo>
                                    <a:pt x="6176645" y="179705"/>
                                  </a:lnTo>
                                  <a:lnTo>
                                    <a:pt x="61766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8.99999976158142" w:line="240"/>
                                  <w:ind w:left="497.99999237060547" w:right="0" w:firstLine="49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Variable	Descripción de la Variable.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241300</wp:posOffset>
                </wp:positionV>
                <wp:extent cx="6176645" cy="20066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645" cy="200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pos="2382"/>
        </w:tabs>
        <w:spacing w:line="231" w:lineRule="auto"/>
        <w:ind w:left="5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</w:t>
        <w:tab/>
        <w:t xml:space="preserve">Edad del cliente o de la persona.</w:t>
      </w:r>
    </w:p>
    <w:p w:rsidR="00000000" w:rsidDel="00000000" w:rsidP="00000000" w:rsidRDefault="00000000" w:rsidRPr="00000000" w14:paraId="0000000E">
      <w:pPr>
        <w:tabs>
          <w:tab w:val="left" w:pos="2382"/>
        </w:tabs>
        <w:spacing w:before="40" w:lineRule="auto"/>
        <w:ind w:left="5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job</w:t>
        <w:tab/>
        <w:t xml:space="preserve">Tipo de trabajo del cliente o persona.</w:t>
      </w:r>
    </w:p>
    <w:p w:rsidR="00000000" w:rsidDel="00000000" w:rsidP="00000000" w:rsidRDefault="00000000" w:rsidRPr="00000000" w14:paraId="0000000F">
      <w:pPr>
        <w:tabs>
          <w:tab w:val="left" w:pos="2382"/>
        </w:tabs>
        <w:spacing w:before="41" w:line="280" w:lineRule="auto"/>
        <w:ind w:left="540" w:right="4098" w:firstLine="0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marital</w:t>
        <w:tab/>
        <w:t xml:space="preserve">Estado civil del cliente o persona. e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ducation</w:t>
        <w:tab/>
        <w:t xml:space="preserve">Nivel educativo del cliente o persona.</w:t>
      </w:r>
    </w:p>
    <w:p w:rsidR="00000000" w:rsidDel="00000000" w:rsidP="00000000" w:rsidRDefault="00000000" w:rsidRPr="00000000" w14:paraId="00000010">
      <w:pPr>
        <w:pageBreakBefore w:val="0"/>
        <w:tabs>
          <w:tab w:val="left" w:pos="2382"/>
        </w:tabs>
        <w:spacing w:line="280" w:lineRule="auto"/>
        <w:ind w:left="540" w:right="285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default</w:t>
        <w:tab/>
        <w:t xml:space="preserve">Tiene un crédito en mora el cliente o persona.?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housing</w:t>
        <w:tab/>
        <w:t xml:space="preserve">Tiene un crédito hipotecario el cliente o persona.? loan</w:t>
        <w:tab/>
        <w:t xml:space="preserve">Tiene un crédito personal el cliente o persona.? </w:t>
      </w:r>
      <w:r w:rsidDel="00000000" w:rsidR="00000000" w:rsidRPr="00000000">
        <w:rPr>
          <w:sz w:val="21"/>
          <w:szCs w:val="21"/>
          <w:rtl w:val="0"/>
        </w:rPr>
        <w:t xml:space="preserve">contact</w:t>
        <w:tab/>
        <w:t xml:space="preserve">Tipo de canal de comunición para contactarlo? </w:t>
      </w:r>
    </w:p>
    <w:p w:rsidR="00000000" w:rsidDel="00000000" w:rsidP="00000000" w:rsidRDefault="00000000" w:rsidRPr="00000000" w14:paraId="00000011">
      <w:pPr>
        <w:tabs>
          <w:tab w:val="left" w:pos="2382"/>
        </w:tabs>
        <w:spacing w:line="280" w:lineRule="auto"/>
        <w:ind w:left="540" w:right="285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month</w:t>
        <w:tab/>
        <w:t xml:space="preserve">Ultimo mes de contacto?</w:t>
      </w:r>
    </w:p>
    <w:p w:rsidR="00000000" w:rsidDel="00000000" w:rsidP="00000000" w:rsidRDefault="00000000" w:rsidRPr="00000000" w14:paraId="00000012">
      <w:pPr>
        <w:tabs>
          <w:tab w:val="left" w:pos="2382"/>
        </w:tabs>
        <w:spacing w:line="280" w:lineRule="auto"/>
        <w:ind w:left="540" w:right="3916" w:firstLine="0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day_of_week</w:t>
        <w:tab/>
        <w:t xml:space="preserve">Ultimo dia de la semana de contacto?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duration</w:t>
        <w:tab/>
        <w:t xml:space="preserve">Duración de la llamada o del contacto.</w:t>
      </w:r>
    </w:p>
    <w:p w:rsidR="00000000" w:rsidDel="00000000" w:rsidP="00000000" w:rsidRDefault="00000000" w:rsidRPr="00000000" w14:paraId="00000013">
      <w:pPr>
        <w:pageBreakBefore w:val="0"/>
        <w:tabs>
          <w:tab w:val="left" w:pos="2382"/>
        </w:tabs>
        <w:spacing w:line="280" w:lineRule="auto"/>
        <w:ind w:left="540" w:right="55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campaign</w:t>
        <w:tab/>
        <w:t xml:space="preserve">Número de contactos para el ofrecimiento de la actual campaña.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tabs>
          <w:tab w:val="left" w:pos="2382"/>
        </w:tabs>
        <w:spacing w:line="280" w:lineRule="auto"/>
        <w:ind w:left="540" w:right="555" w:firstLine="0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pdays</w:t>
        <w:tab/>
        <w:t xml:space="preserve">Número de días que pasan desde la última gestión en campañas. </w:t>
      </w:r>
    </w:p>
    <w:p w:rsidR="00000000" w:rsidDel="00000000" w:rsidP="00000000" w:rsidRDefault="00000000" w:rsidRPr="00000000" w14:paraId="00000015">
      <w:pPr>
        <w:tabs>
          <w:tab w:val="left" w:pos="2382"/>
        </w:tabs>
        <w:spacing w:line="280" w:lineRule="auto"/>
        <w:ind w:left="540" w:right="555" w:firstLine="0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previous</w:t>
        <w:tab/>
        <w:t xml:space="preserve">Número de contactos para el ofrecimiento antes de la actual campaña. poutcome</w:t>
        <w:tab/>
        <w:t xml:space="preserve">Ultima tipificación de aceptación en campaña.</w:t>
      </w:r>
    </w:p>
    <w:p w:rsidR="00000000" w:rsidDel="00000000" w:rsidP="00000000" w:rsidRDefault="00000000" w:rsidRPr="00000000" w14:paraId="00000016">
      <w:pPr>
        <w:tabs>
          <w:tab w:val="left" w:pos="2382"/>
        </w:tabs>
        <w:spacing w:line="280" w:lineRule="auto"/>
        <w:ind w:left="540" w:right="436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emp.var.rate</w:t>
        <w:tab/>
        <w:t xml:space="preserve">Tasa de variación del empleo. cons.price.idx</w:t>
        <w:tab/>
        <w:t xml:space="preserve">Indice de precios al consumidor. cons.conf.idx</w:t>
        <w:tab/>
        <w:t xml:space="preserve">Indice de confianza al consumidor.</w:t>
      </w:r>
    </w:p>
    <w:p w:rsidR="00000000" w:rsidDel="00000000" w:rsidP="00000000" w:rsidRDefault="00000000" w:rsidRPr="00000000" w14:paraId="00000017">
      <w:pPr>
        <w:tabs>
          <w:tab w:val="left" w:pos="2382"/>
        </w:tabs>
        <w:spacing w:line="280" w:lineRule="auto"/>
        <w:ind w:left="540" w:right="2358" w:firstLine="0"/>
        <w:rPr>
          <w:sz w:val="21"/>
          <w:szCs w:val="21"/>
        </w:rPr>
        <w:sectPr>
          <w:pgSz w:h="16850" w:w="11910" w:orient="portrait"/>
          <w:pgMar w:bottom="280" w:top="1380" w:left="660" w:right="940" w:header="720" w:footer="720"/>
          <w:pgNumType w:start="1"/>
        </w:sectPr>
      </w:pPr>
      <w:r w:rsidDel="00000000" w:rsidR="00000000" w:rsidRPr="00000000">
        <w:rPr>
          <w:sz w:val="21"/>
          <w:szCs w:val="21"/>
          <w:rtl w:val="0"/>
        </w:rPr>
        <w:t xml:space="preserve">euribor3m</w:t>
        <w:tab/>
        <w:t xml:space="preserve">Ratio de tipo de cambio medio en los últimos 3 meses. nr.employed</w:t>
        <w:tab/>
        <w:t xml:space="preserve">Número de empleados.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330200</wp:posOffset>
                </wp:positionV>
                <wp:extent cx="6172200" cy="2747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6778" y="3685068"/>
                          <a:ext cx="6172200" cy="274790"/>
                          <a:chOff x="2676778" y="3685068"/>
                          <a:chExt cx="6176645" cy="189865"/>
                        </a:xfrm>
                      </wpg:grpSpPr>
                      <wpg:grpSp>
                        <wpg:cNvGrpSpPr/>
                        <wpg:grpSpPr>
                          <a:xfrm>
                            <a:off x="2676778" y="3685068"/>
                            <a:ext cx="6176645" cy="189865"/>
                            <a:chOff x="0" y="0"/>
                            <a:chExt cx="6176645" cy="1898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6625" cy="18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160" y="0"/>
                              <a:ext cx="6165850" cy="189865"/>
                            </a:xfrm>
                            <a:prstGeom prst="rect">
                              <a:avLst/>
                            </a:prstGeom>
                            <a:solidFill>
                              <a:srgbClr val="9BBA5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080" y="184785"/>
                              <a:ext cx="61658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5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179070"/>
                              <a:ext cx="6176645" cy="1079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176645" cy="179705"/>
                            </a:xfrm>
                            <a:custGeom>
                              <a:rect b="b" l="l" r="r" t="t"/>
                              <a:pathLst>
                                <a:path extrusionOk="0" h="179705" w="6176645">
                                  <a:moveTo>
                                    <a:pt x="0" y="0"/>
                                  </a:moveTo>
                                  <a:lnTo>
                                    <a:pt x="0" y="179705"/>
                                  </a:lnTo>
                                  <a:lnTo>
                                    <a:pt x="6176645" y="179705"/>
                                  </a:lnTo>
                                  <a:lnTo>
                                    <a:pt x="61766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5" w:line="240"/>
                                  <w:ind w:left="65.99999904632568" w:right="0" w:firstLine="65.9999990463256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y	El cliente se ha suscrito al producto financiero?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330200</wp:posOffset>
                </wp:positionV>
                <wp:extent cx="6172200" cy="2747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27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before="45" w:lineRule="auto"/>
        <w:ind w:left="466" w:firstLine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 Definir  el  problema  de  la  naturaleza  que  se  tiene  a  continuación,  además  de  los objetivos de negocio bien definidos.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46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00" w:lineRule="auto"/>
        <w:ind w:left="46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¿Qué tipo de variables se utilizan en el problema de negocio?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4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 ¿Cómo podríamos resolver este problema de negocio y cumplir con los objetivos planteados a través de la ciencia o analítica de datos?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280" w:top="1380" w:left="660" w:right="9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1" w:lineRule="auto"/>
      <w:ind w:left="3523" w:right="3665"/>
      <w:jc w:val="center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