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“Caso de Estudio"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3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06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 el siguiente set de datos de una empresa del sector retail,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BigMartSales.csv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cual es un dataset de ventas de 2013 para 1559 productos en 10 tiendas en diferentes ciudades. Además, se han definido ciertos atributos de cada producto y tienda. Debido a la  nueva  coyuntura  que  estamos  viviendo  COVID-19,  han  observado  que  algunos productos que normalmente tenían alta rotación se han estado quedando en el almacén generando un grave problema de sobre stock y quitándoles espacio para otros productos por ende le han encargado al área de analítica de la empresa poder ayudarlos con la manera óptima de realizar el inventario y pedidos a los proveedores pues tienen metas comerciales muy altas en el Q1-2021.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variables que se disponibilizan son: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228600</wp:posOffset>
                </wp:positionV>
                <wp:extent cx="5399405" cy="18986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3998" y="3685068"/>
                          <a:ext cx="5399405" cy="189865"/>
                          <a:chOff x="3293998" y="3685068"/>
                          <a:chExt cx="5399405" cy="189850"/>
                        </a:xfrm>
                      </wpg:grpSpPr>
                      <wpg:grpSp>
                        <wpg:cNvGrpSpPr/>
                        <wpg:grpSpPr>
                          <a:xfrm>
                            <a:off x="3293998" y="3685068"/>
                            <a:ext cx="5399405" cy="189850"/>
                            <a:chOff x="0" y="0"/>
                            <a:chExt cx="5399405" cy="189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9400" cy="18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890" y="0"/>
                              <a:ext cx="5390515" cy="180975"/>
                            </a:xfrm>
                            <a:prstGeom prst="rect">
                              <a:avLst/>
                            </a:prstGeom>
                            <a:solidFill>
                              <a:srgbClr val="8DB4E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445" y="168275"/>
                              <a:ext cx="53905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163195"/>
                              <a:ext cx="539940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445" y="185420"/>
                              <a:ext cx="53905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180340"/>
                              <a:ext cx="539940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399405" cy="172085"/>
                            </a:xfrm>
                            <a:custGeom>
                              <a:rect b="b" l="l" r="r" t="t"/>
                              <a:pathLst>
                                <a:path extrusionOk="0" h="172085" w="5399405">
                                  <a:moveTo>
                                    <a:pt x="0" y="0"/>
                                  </a:moveTo>
                                  <a:lnTo>
                                    <a:pt x="0" y="172085"/>
                                  </a:lnTo>
                                  <a:lnTo>
                                    <a:pt x="5399405" y="172085"/>
                                  </a:lnTo>
                                  <a:lnTo>
                                    <a:pt x="53994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.00000023841858" w:line="240"/>
                                  <w:ind w:left="53.00000190734863" w:right="0" w:firstLine="5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Variable	Descripción de la Variable.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228600</wp:posOffset>
                </wp:positionV>
                <wp:extent cx="5399405" cy="18986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5" cy="18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3344"/>
        </w:tabs>
        <w:spacing w:line="217" w:lineRule="auto"/>
        <w:ind w:left="7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Item_Identifier</w:t>
        <w:tab/>
        <w:t xml:space="preserve">ID de producto único.</w:t>
      </w:r>
    </w:p>
    <w:p w:rsidR="00000000" w:rsidDel="00000000" w:rsidP="00000000" w:rsidRDefault="00000000" w:rsidRPr="00000000" w14:paraId="0000000B">
      <w:pPr>
        <w:pageBreakBefore w:val="0"/>
        <w:tabs>
          <w:tab w:val="left" w:pos="3344"/>
        </w:tabs>
        <w:spacing w:before="40" w:line="283" w:lineRule="auto"/>
        <w:ind w:left="735" w:right="30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Item_Weight</w:t>
        <w:tab/>
        <w:t xml:space="preserve">Peso del producto. </w:t>
      </w:r>
    </w:p>
    <w:p w:rsidR="00000000" w:rsidDel="00000000" w:rsidP="00000000" w:rsidRDefault="00000000" w:rsidRPr="00000000" w14:paraId="0000000C">
      <w:pPr>
        <w:tabs>
          <w:tab w:val="left" w:pos="3344"/>
        </w:tabs>
        <w:spacing w:before="40" w:line="283" w:lineRule="auto"/>
        <w:ind w:left="735" w:right="30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Item_Fat_Content</w:t>
        <w:tab/>
        <w:t xml:space="preserve">El producto es bajo en grasa o no?.</w:t>
      </w:r>
    </w:p>
    <w:p w:rsidR="00000000" w:rsidDel="00000000" w:rsidP="00000000" w:rsidRDefault="00000000" w:rsidRPr="00000000" w14:paraId="0000000D">
      <w:pPr>
        <w:spacing w:before="95" w:line="166" w:lineRule="auto"/>
        <w:ind w:left="3344" w:firstLine="0"/>
        <w:rPr>
          <w:sz w:val="20"/>
          <w:szCs w:val="20"/>
        </w:rPr>
        <w:sectPr>
          <w:pgSz w:h="16850" w:w="11910" w:orient="portrait"/>
          <w:pgMar w:bottom="280" w:top="1380" w:left="1020" w:right="102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El% del área de visualización total de todos los productos</w:t>
      </w:r>
    </w:p>
    <w:p w:rsidR="00000000" w:rsidDel="00000000" w:rsidP="00000000" w:rsidRDefault="00000000" w:rsidRPr="00000000" w14:paraId="0000000E">
      <w:pPr>
        <w:spacing w:line="200" w:lineRule="auto"/>
        <w:ind w:left="7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Item_Visibility</w:t>
      </w:r>
    </w:p>
    <w:p w:rsidR="00000000" w:rsidDel="00000000" w:rsidP="00000000" w:rsidRDefault="00000000" w:rsidRPr="00000000" w14:paraId="0000000F">
      <w:pPr>
        <w:spacing w:before="105" w:lineRule="auto"/>
        <w:ind w:left="735" w:firstLine="0"/>
        <w:rPr>
          <w:sz w:val="20"/>
          <w:szCs w:val="20"/>
        </w:rPr>
        <w:sectPr>
          <w:type w:val="continuous"/>
          <w:pgSz w:h="16850" w:w="11910" w:orient="portrait"/>
          <w:pgMar w:bottom="280" w:top="1380" w:left="1020" w:right="1020" w:header="720" w:footer="720"/>
          <w:cols w:equalWidth="0" w:num="2">
            <w:col w:space="411" w:w="4729.5"/>
            <w:col w:space="0" w:w="4729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20"/>
          <w:szCs w:val="20"/>
          <w:rtl w:val="0"/>
        </w:rPr>
        <w:t xml:space="preserve">en una tienda asignada a un producto en particular.</w:t>
      </w:r>
    </w:p>
    <w:p w:rsidR="00000000" w:rsidDel="00000000" w:rsidP="00000000" w:rsidRDefault="00000000" w:rsidRPr="00000000" w14:paraId="00000010">
      <w:pPr>
        <w:pageBreakBefore w:val="0"/>
        <w:tabs>
          <w:tab w:val="left" w:pos="3344"/>
        </w:tabs>
        <w:spacing w:before="136" w:line="283" w:lineRule="auto"/>
        <w:ind w:left="735" w:right="111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Item_Type</w:t>
        <w:tab/>
        <w:t xml:space="preserve">La categoría a la que pertenece el producto. </w:t>
      </w:r>
    </w:p>
    <w:p w:rsidR="00000000" w:rsidDel="00000000" w:rsidP="00000000" w:rsidRDefault="00000000" w:rsidRPr="00000000" w14:paraId="00000011">
      <w:pPr>
        <w:tabs>
          <w:tab w:val="left" w:pos="3344"/>
        </w:tabs>
        <w:spacing w:before="136" w:line="283" w:lineRule="auto"/>
        <w:ind w:left="735" w:right="111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Item_MRP</w:t>
        <w:tab/>
        <w:t xml:space="preserve">Precio minorista máximo (precio de lista) del producto. Outlet_Identifier</w:t>
        <w:tab/>
        <w:t xml:space="preserve">ID de tienda única.</w:t>
      </w:r>
    </w:p>
    <w:p w:rsidR="00000000" w:rsidDel="00000000" w:rsidP="00000000" w:rsidRDefault="00000000" w:rsidRPr="00000000" w14:paraId="00000012">
      <w:pPr>
        <w:spacing w:line="229" w:lineRule="auto"/>
        <w:ind w:left="7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Outlet_Establishment_Ye El año en que se estableció la tienda.</w:t>
      </w:r>
    </w:p>
    <w:p w:rsidR="00000000" w:rsidDel="00000000" w:rsidP="00000000" w:rsidRDefault="00000000" w:rsidRPr="00000000" w14:paraId="00000013">
      <w:pPr>
        <w:tabs>
          <w:tab w:val="left" w:pos="3344"/>
        </w:tabs>
        <w:spacing w:before="41" w:line="283" w:lineRule="auto"/>
        <w:ind w:left="735" w:right="8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Outlet_Size</w:t>
        <w:tab/>
        <w:t xml:space="preserve">El tamaño de la tienda en términos de superficie cubierta Outlet_Location_Type</w:t>
        <w:tab/>
        <w:t xml:space="preserve">El tipo de ciudad en la que se encuentra la tienda.</w:t>
      </w:r>
    </w:p>
    <w:p w:rsidR="00000000" w:rsidDel="00000000" w:rsidP="00000000" w:rsidRDefault="00000000" w:rsidRPr="00000000" w14:paraId="00000014">
      <w:pPr>
        <w:spacing w:before="25" w:line="166" w:lineRule="auto"/>
        <w:ind w:left="3344" w:firstLine="0"/>
        <w:rPr>
          <w:sz w:val="20"/>
          <w:szCs w:val="20"/>
        </w:rPr>
        <w:sectPr>
          <w:type w:val="continuous"/>
          <w:pgSz w:h="16850" w:w="11910" w:orient="portrait"/>
          <w:pgMar w:bottom="280" w:top="1380" w:left="1020" w:right="102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Si la tienda es solo una tienda de comestibles o algún tipo</w:t>
      </w:r>
    </w:p>
    <w:p w:rsidR="00000000" w:rsidDel="00000000" w:rsidP="00000000" w:rsidRDefault="00000000" w:rsidRPr="00000000" w14:paraId="00000015">
      <w:pPr>
        <w:spacing w:line="201" w:lineRule="auto"/>
        <w:ind w:left="7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Outlet_Type</w:t>
      </w:r>
    </w:p>
    <w:p w:rsidR="00000000" w:rsidDel="00000000" w:rsidP="00000000" w:rsidRDefault="00000000" w:rsidRPr="00000000" w14:paraId="00000016">
      <w:pPr>
        <w:spacing w:before="106" w:lineRule="auto"/>
        <w:ind w:left="735" w:firstLine="0"/>
        <w:rPr>
          <w:sz w:val="20"/>
          <w:szCs w:val="20"/>
        </w:rPr>
        <w:sectPr>
          <w:type w:val="continuous"/>
          <w:pgSz w:h="16850" w:w="11910" w:orient="portrait"/>
          <w:pgMar w:bottom="280" w:top="1380" w:left="1020" w:right="1020" w:header="720" w:footer="720"/>
          <w:cols w:equalWidth="0" w:num="2">
            <w:col w:space="596" w:w="4637"/>
            <w:col w:space="0" w:w="463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20"/>
          <w:szCs w:val="20"/>
          <w:rtl w:val="0"/>
        </w:rPr>
        <w:t xml:space="preserve">de supermercado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80" w:left="1020" w:right="102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399405" cy="180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6298" y="3689513"/>
                          <a:ext cx="5399405" cy="180975"/>
                          <a:chOff x="2646298" y="3689513"/>
                          <a:chExt cx="5399405" cy="180975"/>
                        </a:xfrm>
                      </wpg:grpSpPr>
                      <wpg:grpSp>
                        <wpg:cNvGrpSpPr/>
                        <wpg:grpSpPr>
                          <a:xfrm>
                            <a:off x="2646298" y="3689513"/>
                            <a:ext cx="5399405" cy="180975"/>
                            <a:chOff x="0" y="0"/>
                            <a:chExt cx="5399405" cy="180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940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255" y="0"/>
                              <a:ext cx="5390515" cy="180975"/>
                            </a:xfrm>
                            <a:prstGeom prst="rect">
                              <a:avLst/>
                            </a:prstGeom>
                            <a:solidFill>
                              <a:srgbClr val="9BBA5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445" y="176530"/>
                              <a:ext cx="53905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72085"/>
                              <a:ext cx="539940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399405" cy="172720"/>
                            </a:xfrm>
                            <a:custGeom>
                              <a:rect b="b" l="l" r="r" t="t"/>
                              <a:pathLst>
                                <a:path extrusionOk="0" h="172720" w="539940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5399405" y="172720"/>
                                  </a:lnTo>
                                  <a:lnTo>
                                    <a:pt x="53994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9.000000953674316" w:line="240"/>
                                  <w:ind w:left="53.00000190734863" w:right="0" w:firstLine="5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Item_Outlet_Sales	Venta del producto en la tienda particular.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99405" cy="180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5" w:lineRule="auto"/>
        <w:ind w:left="106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 Definir  el  problema  de  la  naturaleza  que  se  tiene  a  continuación,  además  de  los objetivos de negocio bien definidos.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Problema: Sobre stock de productos a causa de la pandemia que modificaron los hábitos de consumo de los consumidores.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Poder optimizar el espacio del depósito.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Determinar compras a proveedores que sean acordes a los hábitos de consumo.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¿Qué tipo de variables se utilizan en el problema de negocio?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Item_Identifier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ID de producto único.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categórica nominal.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Item_Weight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Peso del producto.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cuantitativa continua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Item_Fat_Content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El producto es bajo en grasa o no?.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Categórica ordinal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Item_Visibility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El% del área de visualización total de todos los productos en una tienda asignada a un producto en particular.</w:t>
      </w:r>
    </w:p>
    <w:p w:rsidR="00000000" w:rsidDel="00000000" w:rsidP="00000000" w:rsidRDefault="00000000" w:rsidRPr="00000000" w14:paraId="00000035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cuantitativa continua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Item_Type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La categoría a la que pertenece el producto.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Categórica nominal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Item_MRP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Precio minorista máximo (precio de lista) del producto.</w:t>
      </w:r>
    </w:p>
    <w:p w:rsidR="00000000" w:rsidDel="00000000" w:rsidP="00000000" w:rsidRDefault="00000000" w:rsidRPr="00000000" w14:paraId="0000003E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cuantitativa continua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Outlet_Identifier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ID de tienda única.</w:t>
      </w:r>
    </w:p>
    <w:p w:rsidR="00000000" w:rsidDel="00000000" w:rsidP="00000000" w:rsidRDefault="00000000" w:rsidRPr="00000000" w14:paraId="00000043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categórica nominal.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Outlet_Establishment_Ye El año en que se estableció la tienda.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cuantitativa discreta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Outlet_Size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El tamaño de la tienda en términos de superficie cubierta </w:t>
      </w:r>
    </w:p>
    <w:p w:rsidR="00000000" w:rsidDel="00000000" w:rsidP="00000000" w:rsidRDefault="00000000" w:rsidRPr="00000000" w14:paraId="0000004B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Categórica ordinal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Outlet_Location_Type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El tipo de ciudad en la que se encuentra la tienda.Si la tienda es solo una tienda de comestibles o algún tipo</w:t>
      </w:r>
    </w:p>
    <w:p w:rsidR="00000000" w:rsidDel="00000000" w:rsidP="00000000" w:rsidRDefault="00000000" w:rsidRPr="00000000" w14:paraId="00000050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Categórica ordinal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Outlet_Type de supermercado</w:t>
      </w:r>
    </w:p>
    <w:p w:rsidR="00000000" w:rsidDel="00000000" w:rsidP="00000000" w:rsidRDefault="00000000" w:rsidRPr="00000000" w14:paraId="00000053">
      <w:pPr>
        <w:pageBreakBefore w:val="0"/>
        <w:ind w:left="106" w:firstLine="0"/>
        <w:rPr/>
      </w:pPr>
      <w:r w:rsidDel="00000000" w:rsidR="00000000" w:rsidRPr="00000000">
        <w:rPr>
          <w:rtl w:val="0"/>
        </w:rPr>
        <w:t xml:space="preserve">Variable Categórica ordinal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Item_Outlet_Sales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Variable cuantitativa continua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¿Cómo podríamos resolver este problema de negocio y cumplir con los objetivos planteados a través de la ciencia o analítica de datos?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No supervisado, cluster, según la rotación de las ventas por tienda.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380" w:left="102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3331" w:right="3332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