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  <w:rtl w:val="0"/>
        </w:rPr>
        <w:t xml:space="preserve">“Caso de Estudio"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466" w:right="11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entrega el siguiente set de datos de una empresa del sector financiero,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CreditScoring.csv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el cual es un dataset que cuenta con la información del área de riesgos de una entidad financiera y necesita su ayuda para construir un modelo para predecir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propensión o probabilidad a default de un prestatario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es decir predecir la probabilidad de que alguien experimente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dificultades financieras en los próximos dos años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466" w:right="11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bancos juegan un papel crucial en las economías de mercado. Deciden quién puede obtener financiación y en qué términos y pueden tomar o deshacer decisiones de inversión. Para que los mercados y la sociedad funcionen, los individuos y las empresas necesitan acceso al crédito. Los algoritmos de calificación crediticia, que adivinan la probabilidad de incumplimiento, son el método que utilizan los bancos para determinar si se debe otorgar o no un préstamo. No olvidemos que por cada cliente que nos deja de pagar, los bancos deben provisionar ese monto y por ende perder capital que podrían usar en otros negocios de inversión.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0" w:line="240" w:lineRule="auto"/>
        <w:ind w:left="1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Las variables que se disponibilizan son: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0" w:line="240" w:lineRule="auto"/>
        <w:ind w:left="1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210887" cy="284134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0887" cy="2841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144" w:lineRule="auto"/>
        <w:jc w:val="center"/>
        <w:rPr>
          <w:sz w:val="15"/>
          <w:szCs w:val="1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144" w:lineRule="auto"/>
        <w:jc w:val="center"/>
        <w:rPr>
          <w:sz w:val="15"/>
          <w:szCs w:val="1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144" w:lineRule="auto"/>
        <w:rPr>
          <w:sz w:val="15"/>
          <w:szCs w:val="15"/>
        </w:rPr>
        <w:sectPr>
          <w:pgSz w:h="16850" w:w="11910" w:orient="portrait"/>
          <w:pgMar w:bottom="280" w:top="1380" w:left="660" w:right="1020" w:header="720" w:footer="720"/>
          <w:pgNumType w:start="1"/>
        </w:sectPr>
      </w:pPr>
      <w:r w:rsidDel="00000000" w:rsidR="00000000" w:rsidRPr="00000000">
        <w:rPr/>
        <w:drawing>
          <wp:inline distB="0" distT="0" distL="0" distR="0">
            <wp:extent cx="6496050" cy="2971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45" w:lineRule="auto"/>
        <w:ind w:left="466" w:firstLine="0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u w:val="single"/>
          <w:rtl w:val="0"/>
        </w:rPr>
        <w:t xml:space="preserve">Consignas: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300" w:lineRule="auto"/>
        <w:ind w:left="4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1.-  Definir  el  problema  de  la  naturaleza  que  se  tiene  a  continuación,  además  de  los objetivos de negocio bien definidos.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2.- ¿Qué tipo de variables se utilizan en el problema de negocio?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4" w:lineRule="auto"/>
        <w:ind w:left="4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3.- ¿Cómo podríamos resolver este problema de negocio y cumplir con los objetivos planteados a través de la ciencia o analítica de datos?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50" w:w="11910" w:orient="portrait"/>
      <w:pgMar w:bottom="280" w:top="1380" w:left="660" w:right="10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41" w:lineRule="auto"/>
      <w:ind w:left="3523" w:right="3585"/>
      <w:jc w:val="center"/>
    </w:pPr>
    <w:rPr>
      <w:rFonts w:ascii="Trebuchet MS" w:cs="Trebuchet MS" w:eastAsia="Trebuchet MS" w:hAnsi="Trebuchet MS"/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