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ptos Display" w:hAnsi="Aptos Display"/>
          <w:color w:val="17324D"/>
        </w:rPr>
        <w:t>Checklist de Direcionamento</w:t>
      </w:r>
    </w:p>
    <w:p>
      <w:pPr>
        <w:spacing w:after="280"/>
      </w:pPr>
      <w:r>
        <w:rPr>
          <w:i/>
          <w:color w:val="5F6B76"/>
          <w:sz w:val="21"/>
        </w:rPr>
        <w:t>Publicação, operação e crescimento digital do Colégio JJR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3F4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7324D"/>
                <w:sz w:val="18"/>
              </w:rPr>
              <w:t>Objetivo: organizar as decisões que precisam estar definidas antes da publicação final e os acompanhamentos dos primeiros 90 dias. Use uma linha por item e registre responsável, status e prazo.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1. Papéis e regra de uso</w:t>
      </w:r>
    </w:p>
    <w:p>
      <w:pPr>
        <w:spacing w:after="100"/>
      </w:pPr>
      <w:r>
        <w:rPr>
          <w:b/>
        </w:rPr>
        <w:t xml:space="preserve">Cliente: </w:t>
      </w:r>
      <w:r>
        <w:t xml:space="preserve">aprova informações institucionais, acessos, domínio, conteúdos e processos internos.  </w:t>
      </w:r>
      <w:r>
        <w:rPr>
          <w:b/>
        </w:rPr>
        <w:t xml:space="preserve">Equipe técnica: </w:t>
      </w:r>
      <w:r>
        <w:t xml:space="preserve">implementa, testa, publica e monitora os itens técnicos.  </w:t>
      </w:r>
      <w:r>
        <w:rPr>
          <w:b/>
        </w:rPr>
        <w:t xml:space="preserve">Compartilhado: </w:t>
      </w:r>
      <w:r>
        <w:t>exige validação do cliente e execução técnica.</w:t>
      </w:r>
    </w:p>
    <w:p>
      <w:pPr/>
      <w:r>
        <w:rPr>
          <w:i/>
          <w:color w:val="5F6B76"/>
        </w:rPr>
        <w:t>Status sugeridos: Não iniciado • Em andamento • Concluído • Depende do cliente</w:t>
      </w: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2. Decisões do cliente antes da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Definir o servidor/hospedagem final e informar o contato técnico responsável.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Confirmar o domínio oficial, acesso ao DNS e quem aprova alterações de domínio.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Validar nome institucional, telefone, e-mail, endereço, WhatsApp, Instagram e horários de atendimento.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Validar segmentos atendidos, período integral, metodologia, diferenciais e demais promessas do site.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Definir para qual e-mail ou sistema os contatos das matrículas serão encaminhados e quem fará o retorno.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Aprovar fotos, vídeos, marca e autorização de uso de imagem de alunos e equipe.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Indicar quem poderá publicar notícias e validar se o painel de notícias será mantido no servidor final.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Aprovar política de privacidade, responsável pelo tratamento de dados e canal para solicitações LGPD.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3. Infraestrutura, segurança e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Preparar a publicação estática no servidor final e confirmar que a página inicial, rotas e arquivos carregam corretamente.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Configurar HTTPS/SSL, redirecionamento para o domínio oficial e uma única versão pública do endereço.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Migrar ou adaptar os recursos hoje dependentes da Netlify: formulários, identidade/login e Git Gateway.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Definir o funcionamento definitivo do painel de notícias: autenticação, permissões, publicação e responsável por manutenção.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Testar o formulário de matrícula ponta a ponta: envio, recebimento, resposta e proteção contra spam.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Ativar cópia de segurança, processo de atualização, registro de acessos e plano simples de reversão.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Configurar cache, compressão e páginas de erro/redirect necessárias para uma navegação estável.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4. Busca orgânica, presença local e conteúdo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Atualizar domínio final nos endereços canônicos, sitemap e robots.txt; confirmar que somente páginas públicas podem ser indexadas.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Conectar e validar Google Search Console e ferramenta de métricas no domínio definitivo.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Revisar ou criar o Perfil da Empresa no Google com os mesmos dados do site: nome, endereço, telefone, horário e categoria.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Validar termos locais e de intenção nas páginas: colégio particular, educação infantil, fundamental e região de atendimento.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Publicar respostas úteis às dúvidas reais: documentos, horários, período integral, visita, calendário e processo de matrícula.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Adicionar sinais de confiança aprovados: direção/equipe, estrutura, metodologia, depoimentos e fontes quando aplicável.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Definir ritmo editorial de notícias e conteúdos; publicar apenas materiais próprios, úteis e revisados.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5. Experiência, conversão e acessibilidade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Testar todas as páginas no celular, incluindo menu, botões, formulário, links de WhatsApp, telefone e mapa.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Revisar clareza das chamadas para ação: agendar visita, falar no WhatsApp e solicitar informações sobre matrículas.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Otimizar imagens e garantir texto alternativo descritivo para fotos importantes.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Validar contraste, tamanho de texto, navegação por teclado e linguagem simples nas páginas principais.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Medir desempenho real após publicação e priorizar ajustes de velocidade que afetem a experiência no celular.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Definir a rotina de atendimento aos contatos: responsável, prazo máximo de resposta e registro dos leads.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6. Acompanhamento depois de ir ao 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Primeiros 7 dias: testar formulários, WhatsApp, páginas principais, redirecionamentos, indexação e dados de contato.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Primeiros 30 dias: verificar Google Search Console, páginas encontradas, termos de busca e possíveis erros de rastreamento.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Primeiros 30 dias: estimular avaliações genuínas e responder às interações no Perfil da Empresa no Google.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Em 60–90 dias: analisar páginas que atraem visitas e as que geram contatos; ajustar conteúdo e chamadas para ação.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Continuamente: manter informações institucionais, calendário, fotos e notícias atualizados.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ptos Display" w:hAnsi="Aptos Display"/>
          <w:color w:val="17324D"/>
        </w:rPr>
        <w:t>7. Critério de “pronto para publicar”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389"/>
        <w:gridCol w:w="1701"/>
        <w:gridCol w:w="1247"/>
      </w:tblGrid>
      <w:tr>
        <w:tc>
          <w:tcPr>
            <w:tcW w:type="dxa" w:w="5443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 de decisão / validação</w:t>
            </w:r>
          </w:p>
        </w:tc>
        <w:tc>
          <w:tcPr>
            <w:tcW w:type="dxa" w:w="1389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701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47"/>
            <w:shd w:fill="17324D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Domínio, DNS e HTTPS estão validados no servidor final.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Todos os dados institucionais e conteúdos receberam aprovação do cliente.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Cliente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Formulário e canais de contato foram testados de ponta a ponta.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Painel de notícias tem solução de login e publicação compatível com a hospedagem final — ou está desativado até essa solução existir.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Sitemap, robots, títulos, endereço canônico e métricas apontam para o domínio definitivo.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Equipe técnica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  <w:tr>
        <w:tc>
          <w:tcPr>
            <w:tcW w:type="dxa" w:w="5443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☐  Existe responsável, backup e procedimento simples para atualizações futuras.</w:t>
            </w:r>
          </w:p>
        </w:tc>
        <w:tc>
          <w:tcPr>
            <w:tcW w:type="dxa" w:w="1389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7C83"/>
                <w:sz w:val="16"/>
              </w:rPr>
              <w:t>Compartilhado</w:t>
            </w:r>
          </w:p>
        </w:tc>
        <w:tc>
          <w:tcPr>
            <w:tcW w:type="dxa" w:w="1701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☐ Não iniciado</w:t>
              <w:br/>
              <w:t>☐ Em andamento</w:t>
              <w:br/>
              <w:t>☐ Concluído</w:t>
            </w:r>
          </w:p>
        </w:tc>
        <w:tc>
          <w:tcPr>
            <w:tcW w:type="dxa" w:w="1247"/>
            <w:vAlign w:val="center"/>
            <w:tcBorders>
              <w:top w:val="single" w:sz="5" w:color="D7E2E5"/>
              <w:left w:val="single" w:sz="5" w:color="D7E2E5"/>
              <w:bottom w:val="single" w:sz="5" w:color="D7E2E5"/>
              <w:right w:val="single" w:sz="5" w:color="D7E2E5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 / ____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rPr>
          <w:b/>
          <w:color w:val="007C83"/>
        </w:rPr>
        <w:t>Decisão de publicação:  ☐ Aprovado para publicar   ☐ Publicar após pendências   ☐ Aguardando cliente</w:t>
      </w:r>
    </w:p>
    <w:sectPr w:rsidR="00FC693F" w:rsidRPr="0006063C" w:rsidSect="00034616">
      <w:footerReference w:type="default" r:id="rId9"/>
      <w:pgSz w:w="12240" w:h="15840"/>
      <w:pgMar w:top="935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6"/>
      </w:rPr>
      <w:t>Colégio JJR  |  Checklist de direcionamento  |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