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1.0.1</w:t>
      </w:r>
    </w:p>
    <w:p>
      <w:pPr>
        <w:spacing w:after="60"/>
        <w:jc w:val="center"/>
      </w:pPr>
      <w:r>
        <w:rPr>
          <w:rFonts w:ascii="Aptos" w:cs="Aptos" w:eastAsia="Aptos" w:hAnsi="Aptos"/>
          <w:color w:val="71717A"/>
          <w:sz w:val="24"/>
          <w:szCs w:val="24"/>
        </w:rPr>
        <w:t xml:space="preserve">20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v1.0.1</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3</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61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150</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98%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~3.1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v0.11.0)</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(registration)</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v0.11.0) at each milestone</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51 unit/smoke tests and 84+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135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v1.0.1 • Generated 20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v1.0.1</dc:title>
  <dc:creator>Thina CRM Team</dc:creator>
  <dc:description>Comprehensive system specification for the Thina CRM platform</dc:description>
  <cp:lastModifiedBy>Un-named</cp:lastModifiedBy>
  <cp:revision>1</cp:revision>
  <dcterms:created xsi:type="dcterms:W3CDTF">2026-04-20T07:15:38.213Z</dcterms:created>
  <dcterms:modified xsi:type="dcterms:W3CDTF">2026-04-20T07:15:38.216Z</dcterms:modified>
</cp:coreProperties>
</file>

<file path=docProps/custom.xml><?xml version="1.0" encoding="utf-8"?>
<Properties xmlns="http://schemas.openxmlformats.org/officeDocument/2006/custom-properties" xmlns:vt="http://schemas.openxmlformats.org/officeDocument/2006/docPropsVTypes"/>
</file>