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b w:val="1"/>
          <w:bCs w:val="1"/>
          <w:color w:val="auto"/>
        </w:rPr>
        <w:t>Tarefa: Blockchains Corporativos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Hyperledger Fabric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Módulo 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Gabriel dos Santos Schmitz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Outubro 2024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jc w:val="center"/>
        <w:spacing w:after="0"/>
        <w:tabs>
          <w:tab w:leader="none" w:pos="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Analisando Rede Fabric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440" w:right="380"/>
        <w:spacing w:after="0" w:line="3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PROBLEMA 1.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Para essa tarefa, considera a representação gráfica simplificada de uma rede Fabric mostrada na imagem abaixo.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683260</wp:posOffset>
            </wp:positionH>
            <wp:positionV relativeFrom="paragraph">
              <wp:posOffset>193040</wp:posOffset>
            </wp:positionV>
            <wp:extent cx="4544695" cy="3076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1-a. 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Qual dos canais criados permite uma comunicação entre todas as organizações do sistema?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Solução: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O canal que permite comunicação entre todas as organições é o canal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C1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1-b.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Quais canais a organização 4 têm acesso?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Solução: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 organização 4 tem acesso aos canais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C2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jc w:val="both"/>
        <w:ind w:left="440" w:right="440" w:firstLine="55"/>
        <w:spacing w:after="0" w:line="3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1-c.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Há um interesse dos administradores desta rede de trocar informações restritas entre as organizações 1 e 3? O que pode ser feito para atingir esse objetivo?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Solução: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both"/>
        <w:ind w:left="440" w:right="42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Não há interesse em trocar informações restritivas entre orgs 1 e 3 nesta configuração de rede. Para isso, seria necessário criar outro canal (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C4</w:t>
      </w:r>
      <w:r>
        <w:rPr>
          <w:rFonts w:ascii="Arial" w:cs="Arial" w:eastAsia="Arial" w:hAnsi="Arial"/>
          <w:sz w:val="22"/>
          <w:szCs w:val="22"/>
          <w:color w:val="auto"/>
        </w:rPr>
        <w:t>) onde apenas os peers 1 e 3 tenham acesso.</w:t>
      </w:r>
    </w:p>
    <w:p>
      <w:pPr>
        <w:sectPr>
          <w:pgSz w:w="12240" w:h="15840" w:orient="portrait"/>
          <w:cols w:equalWidth="0" w:num="1">
            <w:col w:w="9360"/>
          </w:cols>
          <w:pgMar w:left="1440" w:top="1432" w:right="1440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</w:t>
      </w:r>
    </w:p>
    <w:sectPr>
      <w:pgSz w:w="12240" w:h="15840" w:orient="portrait"/>
      <w:cols w:equalWidth="0" w:num="1">
        <w:col w:w="9360"/>
      </w:cols>
      <w:pgMar w:left="1440" w:top="1432" w:right="1440" w:bottom="21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2024-11-19T19:25:22Z</dcterms:created>
  <dcterms:modified xsi:type="dcterms:W3CDTF">2024-11-19T19:25:22Z</dcterms:modified>
</cp:coreProperties>
</file>