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52B2" w14:textId="77777777" w:rsidR="004F3493" w:rsidRPr="007C3252" w:rsidRDefault="004F3493" w:rsidP="003B51F4">
      <w:pPr>
        <w:spacing w:after="0" w:line="480" w:lineRule="auto"/>
        <w:jc w:val="center"/>
        <w:rPr>
          <w:rFonts w:ascii="Georgia" w:hAnsi="Georgia"/>
        </w:rPr>
      </w:pPr>
      <w:r w:rsidRPr="007C3252">
        <w:rPr>
          <w:rFonts w:ascii="Georgia" w:hAnsi="Georgia"/>
        </w:rPr>
        <w:t>República Bolivariana de Venezuela</w:t>
      </w:r>
    </w:p>
    <w:p w14:paraId="04185CCC" w14:textId="77777777" w:rsidR="004F3493" w:rsidRPr="007C3252" w:rsidRDefault="004F3493" w:rsidP="003B51F4">
      <w:pPr>
        <w:spacing w:after="0" w:line="480" w:lineRule="auto"/>
        <w:jc w:val="center"/>
        <w:rPr>
          <w:rFonts w:ascii="Georgia" w:hAnsi="Georgia"/>
        </w:rPr>
      </w:pPr>
      <w:r w:rsidRPr="007C3252">
        <w:rPr>
          <w:rFonts w:ascii="Georgia" w:hAnsi="Georgia"/>
        </w:rPr>
        <w:t>Ministerio del Poder Popular para la Educación</w:t>
      </w:r>
    </w:p>
    <w:p w14:paraId="35ACA154" w14:textId="77777777" w:rsidR="004F3493" w:rsidRDefault="004F3493" w:rsidP="003B51F4">
      <w:pPr>
        <w:spacing w:after="0" w:line="480" w:lineRule="auto"/>
        <w:jc w:val="center"/>
        <w:rPr>
          <w:rFonts w:ascii="Georgia" w:hAnsi="Georgia"/>
        </w:rPr>
      </w:pPr>
      <w:r w:rsidRPr="007C3252">
        <w:rPr>
          <w:rFonts w:ascii="Georgia" w:hAnsi="Georgia"/>
        </w:rPr>
        <w:t>Instituto Universitario de Tecnología Mario Briceño Iragorry</w:t>
      </w:r>
    </w:p>
    <w:p w14:paraId="3AB5D53A" w14:textId="77777777" w:rsidR="004F3493" w:rsidRPr="007C3252" w:rsidRDefault="004F3493" w:rsidP="003B51F4">
      <w:pPr>
        <w:spacing w:after="0" w:line="480" w:lineRule="auto"/>
        <w:jc w:val="center"/>
        <w:rPr>
          <w:rFonts w:ascii="Georgia" w:hAnsi="Georgia"/>
        </w:rPr>
      </w:pPr>
      <w:r>
        <w:rPr>
          <w:rFonts w:ascii="Georgia" w:hAnsi="Georgia"/>
        </w:rPr>
        <w:t>Valera, estado Trujillo.</w:t>
      </w:r>
    </w:p>
    <w:p w14:paraId="6CC1F75F" w14:textId="77777777" w:rsidR="004F3493" w:rsidRPr="007C3252" w:rsidRDefault="004F3493" w:rsidP="003B51F4">
      <w:pPr>
        <w:spacing w:after="0" w:line="480" w:lineRule="auto"/>
        <w:jc w:val="center"/>
        <w:rPr>
          <w:rFonts w:ascii="Georgia" w:hAnsi="Georgia"/>
        </w:rPr>
      </w:pPr>
    </w:p>
    <w:p w14:paraId="683BE787" w14:textId="77777777" w:rsidR="004F3493" w:rsidRPr="007C3252" w:rsidRDefault="004F3493" w:rsidP="003B51F4">
      <w:pPr>
        <w:spacing w:after="0" w:line="480" w:lineRule="auto"/>
        <w:jc w:val="center"/>
        <w:rPr>
          <w:rFonts w:ascii="Georgia" w:hAnsi="Georgia"/>
        </w:rPr>
      </w:pPr>
    </w:p>
    <w:p w14:paraId="5D2E1529" w14:textId="77777777" w:rsidR="004F3493" w:rsidRPr="007C3252" w:rsidRDefault="004F3493" w:rsidP="003B51F4">
      <w:pPr>
        <w:spacing w:after="0" w:line="480" w:lineRule="auto"/>
        <w:rPr>
          <w:rFonts w:ascii="Georgia" w:hAnsi="Georgia"/>
        </w:rPr>
      </w:pPr>
    </w:p>
    <w:p w14:paraId="4BEEAE0B" w14:textId="77777777" w:rsidR="004F3493" w:rsidRPr="007C3252" w:rsidRDefault="004F3493" w:rsidP="003B51F4">
      <w:pPr>
        <w:spacing w:after="0" w:line="480" w:lineRule="auto"/>
        <w:jc w:val="center"/>
        <w:rPr>
          <w:rFonts w:ascii="Georgia" w:hAnsi="Georgia"/>
        </w:rPr>
      </w:pPr>
    </w:p>
    <w:p w14:paraId="1E97C845" w14:textId="77777777" w:rsidR="004F3493" w:rsidRPr="007C3252" w:rsidRDefault="004F3493" w:rsidP="003B51F4">
      <w:pPr>
        <w:spacing w:after="0" w:line="480" w:lineRule="auto"/>
        <w:jc w:val="center"/>
        <w:rPr>
          <w:rFonts w:ascii="Georgia" w:hAnsi="Georgia"/>
        </w:rPr>
      </w:pPr>
    </w:p>
    <w:p w14:paraId="3FEAC49A" w14:textId="77777777" w:rsidR="004F3493" w:rsidRPr="007C3252" w:rsidRDefault="004F3493" w:rsidP="003B51F4">
      <w:pPr>
        <w:spacing w:after="0" w:line="480" w:lineRule="auto"/>
        <w:jc w:val="center"/>
        <w:rPr>
          <w:rFonts w:ascii="Georgia" w:hAnsi="Georgia"/>
        </w:rPr>
      </w:pPr>
    </w:p>
    <w:p w14:paraId="2C851100" w14:textId="77777777" w:rsidR="004F3493" w:rsidRPr="007C3252" w:rsidRDefault="004F3493" w:rsidP="003B51F4">
      <w:pPr>
        <w:spacing w:after="0" w:line="480" w:lineRule="auto"/>
        <w:jc w:val="center"/>
        <w:rPr>
          <w:rFonts w:ascii="Georgia" w:hAnsi="Georgia"/>
        </w:rPr>
      </w:pPr>
    </w:p>
    <w:p w14:paraId="03CDE35C" w14:textId="18FB9CF6" w:rsidR="0099226D" w:rsidRPr="0099226D" w:rsidRDefault="0099226D" w:rsidP="003B51F4">
      <w:pPr>
        <w:spacing w:after="0" w:line="480" w:lineRule="auto"/>
        <w:jc w:val="center"/>
        <w:rPr>
          <w:rFonts w:ascii="Georgia" w:hAnsi="Georgia"/>
          <w:b/>
        </w:rPr>
      </w:pPr>
      <w:r>
        <w:rPr>
          <w:rFonts w:ascii="Georgia" w:hAnsi="Georgia"/>
          <w:b/>
        </w:rPr>
        <w:t>Recolección de datos y clasificación de incidentes</w:t>
      </w:r>
    </w:p>
    <w:p w14:paraId="7306601A" w14:textId="77777777" w:rsidR="004F3493" w:rsidRPr="007C3252" w:rsidRDefault="004F3493" w:rsidP="003B51F4">
      <w:pPr>
        <w:spacing w:after="0" w:line="480" w:lineRule="auto"/>
        <w:rPr>
          <w:rFonts w:ascii="Georgia" w:hAnsi="Georgia"/>
        </w:rPr>
      </w:pPr>
    </w:p>
    <w:p w14:paraId="56A1C0B4" w14:textId="77777777" w:rsidR="004F3493" w:rsidRPr="007C3252" w:rsidRDefault="004F3493" w:rsidP="003B51F4">
      <w:pPr>
        <w:spacing w:after="0" w:line="480" w:lineRule="auto"/>
        <w:jc w:val="right"/>
        <w:rPr>
          <w:rFonts w:ascii="Georgia" w:hAnsi="Georgia"/>
        </w:rPr>
      </w:pPr>
    </w:p>
    <w:p w14:paraId="166A8B97" w14:textId="77777777" w:rsidR="004F3493" w:rsidRPr="007C3252" w:rsidRDefault="004F3493" w:rsidP="003B51F4">
      <w:pPr>
        <w:spacing w:after="0" w:line="480" w:lineRule="auto"/>
        <w:rPr>
          <w:rFonts w:ascii="Georgia" w:hAnsi="Georgia"/>
        </w:rPr>
      </w:pPr>
    </w:p>
    <w:p w14:paraId="1079DD4D" w14:textId="77777777" w:rsidR="004F3493" w:rsidRPr="007C3252" w:rsidRDefault="004F3493" w:rsidP="003B51F4">
      <w:pPr>
        <w:spacing w:after="0" w:line="480" w:lineRule="auto"/>
        <w:jc w:val="center"/>
        <w:rPr>
          <w:rFonts w:ascii="Georgia" w:hAnsi="Georgia"/>
        </w:rPr>
      </w:pPr>
    </w:p>
    <w:p w14:paraId="2E2B845A" w14:textId="77777777" w:rsidR="004F3493" w:rsidRPr="007C3252" w:rsidRDefault="004F3493" w:rsidP="003B51F4">
      <w:pPr>
        <w:spacing w:after="0" w:line="480" w:lineRule="auto"/>
        <w:jc w:val="center"/>
        <w:rPr>
          <w:rFonts w:ascii="Georgia" w:hAnsi="Georgia"/>
        </w:rPr>
      </w:pPr>
    </w:p>
    <w:p w14:paraId="56813F12" w14:textId="77777777" w:rsidR="004F3493" w:rsidRDefault="004F3493" w:rsidP="003B51F4">
      <w:pPr>
        <w:spacing w:after="0" w:line="480" w:lineRule="auto"/>
        <w:jc w:val="right"/>
        <w:rPr>
          <w:rFonts w:ascii="Georgia" w:hAnsi="Georgia"/>
        </w:rPr>
      </w:pPr>
    </w:p>
    <w:p w14:paraId="375D6F3B" w14:textId="77777777" w:rsidR="004F3493" w:rsidRDefault="004F3493" w:rsidP="003B51F4">
      <w:pPr>
        <w:spacing w:after="0" w:line="480" w:lineRule="auto"/>
        <w:jc w:val="right"/>
        <w:rPr>
          <w:rFonts w:ascii="Georgia" w:hAnsi="Georgia"/>
        </w:rPr>
      </w:pPr>
    </w:p>
    <w:p w14:paraId="1680EE2C" w14:textId="77777777" w:rsidR="004F3493" w:rsidRDefault="004F3493" w:rsidP="003B51F4">
      <w:pPr>
        <w:spacing w:after="0" w:line="480" w:lineRule="auto"/>
        <w:jc w:val="right"/>
        <w:rPr>
          <w:rFonts w:ascii="Georgia" w:hAnsi="Georgia"/>
        </w:rPr>
      </w:pPr>
    </w:p>
    <w:p w14:paraId="6B3DC940" w14:textId="77777777" w:rsidR="004F3493" w:rsidRPr="007C3252" w:rsidRDefault="004F3493" w:rsidP="003B51F4">
      <w:pPr>
        <w:spacing w:after="0" w:line="480" w:lineRule="auto"/>
        <w:jc w:val="right"/>
        <w:rPr>
          <w:rFonts w:ascii="Georgia" w:hAnsi="Georgia"/>
        </w:rPr>
      </w:pPr>
    </w:p>
    <w:p w14:paraId="3C5E9017" w14:textId="77777777" w:rsidR="004F3493" w:rsidRPr="007C3252" w:rsidRDefault="004F3493" w:rsidP="003B51F4">
      <w:pPr>
        <w:spacing w:after="0" w:line="480" w:lineRule="auto"/>
        <w:jc w:val="right"/>
        <w:rPr>
          <w:rFonts w:ascii="Georgia" w:hAnsi="Georgia"/>
        </w:rPr>
      </w:pPr>
      <w:r w:rsidRPr="007C3252">
        <w:rPr>
          <w:rFonts w:ascii="Georgia" w:hAnsi="Georgia"/>
        </w:rPr>
        <w:t>Gabriel Torres</w:t>
      </w:r>
      <w:r w:rsidRPr="007C3252">
        <w:rPr>
          <w:rFonts w:ascii="Georgia" w:hAnsi="Georgia"/>
        </w:rPr>
        <w:br/>
      </w:r>
      <w:r>
        <w:rPr>
          <w:rFonts w:ascii="Georgia" w:hAnsi="Georgia"/>
        </w:rPr>
        <w:t>C.I: 30.047.646</w:t>
      </w:r>
    </w:p>
    <w:p w14:paraId="12CA954E" w14:textId="77777777" w:rsidR="004F3493" w:rsidRPr="007C3252" w:rsidRDefault="004F3493" w:rsidP="003B51F4">
      <w:pPr>
        <w:spacing w:after="0" w:line="480" w:lineRule="auto"/>
        <w:jc w:val="right"/>
        <w:rPr>
          <w:rFonts w:ascii="Georgia" w:hAnsi="Georgia"/>
        </w:rPr>
      </w:pPr>
      <w:r w:rsidRPr="007C3252">
        <w:rPr>
          <w:rFonts w:ascii="Georgia" w:hAnsi="Georgia"/>
        </w:rPr>
        <w:t>Informática</w:t>
      </w:r>
    </w:p>
    <w:p w14:paraId="00CE87BD" w14:textId="0F6AADC6" w:rsidR="004F3493" w:rsidRPr="007C3252" w:rsidRDefault="0099226D" w:rsidP="003B51F4">
      <w:pPr>
        <w:spacing w:after="0" w:line="480" w:lineRule="auto"/>
        <w:jc w:val="right"/>
        <w:rPr>
          <w:rFonts w:ascii="Georgia" w:hAnsi="Georgia"/>
        </w:rPr>
      </w:pPr>
      <w:r>
        <w:rPr>
          <w:rFonts w:ascii="Georgia" w:hAnsi="Georgia"/>
        </w:rPr>
        <w:t>Kerly Hernández</w:t>
      </w:r>
    </w:p>
    <w:p w14:paraId="0E3A0C32" w14:textId="305969E6" w:rsidR="004F3493" w:rsidRDefault="0099226D" w:rsidP="003B51F4">
      <w:pPr>
        <w:spacing w:after="0" w:line="480" w:lineRule="auto"/>
        <w:jc w:val="center"/>
        <w:rPr>
          <w:rFonts w:ascii="Georgia" w:hAnsi="Georgia"/>
          <w:b/>
          <w:bCs/>
        </w:rPr>
      </w:pPr>
      <w:r>
        <w:rPr>
          <w:rFonts w:ascii="Georgia" w:hAnsi="Georgia"/>
        </w:rPr>
        <w:t>Julio</w:t>
      </w:r>
      <w:r w:rsidR="004F3493">
        <w:rPr>
          <w:rFonts w:ascii="Georgia" w:hAnsi="Georgia"/>
        </w:rPr>
        <w:t xml:space="preserve"> de 2022</w:t>
      </w:r>
      <w:r w:rsidR="004F3493" w:rsidRPr="007C3252">
        <w:rPr>
          <w:rFonts w:ascii="Georgia" w:hAnsi="Georgia"/>
          <w:b/>
          <w:bCs/>
        </w:rPr>
        <w:br w:type="page"/>
      </w:r>
      <w:r w:rsidR="004F3493">
        <w:rPr>
          <w:rFonts w:ascii="Georgia" w:hAnsi="Georgia"/>
          <w:b/>
          <w:bCs/>
        </w:rPr>
        <w:lastRenderedPageBreak/>
        <w:t>Introducción</w:t>
      </w:r>
    </w:p>
    <w:p w14:paraId="49C92E36" w14:textId="47C82B5A" w:rsidR="00FF2A66" w:rsidRDefault="009225E4" w:rsidP="003B51F4">
      <w:pPr>
        <w:spacing w:line="480" w:lineRule="auto"/>
        <w:rPr>
          <w:rFonts w:ascii="Georgia" w:hAnsi="Georgia"/>
        </w:rPr>
      </w:pPr>
      <w:r>
        <w:rPr>
          <w:rFonts w:ascii="Georgia" w:hAnsi="Georgia"/>
        </w:rPr>
        <w:tab/>
        <w:t>Todas las acciones</w:t>
      </w:r>
      <w:r w:rsidR="001E4237">
        <w:rPr>
          <w:rFonts w:ascii="Georgia" w:hAnsi="Georgia"/>
        </w:rPr>
        <w:t xml:space="preserve"> </w:t>
      </w:r>
      <w:r w:rsidR="001E4237">
        <w:rPr>
          <w:rFonts w:ascii="Georgia" w:hAnsi="Georgia"/>
        </w:rPr>
        <w:t>con el fin de obtener un beneficio</w:t>
      </w:r>
      <w:r>
        <w:rPr>
          <w:rFonts w:ascii="Georgia" w:hAnsi="Georgia"/>
        </w:rPr>
        <w:t xml:space="preserve"> emprendidas por una persona, </w:t>
      </w:r>
      <w:r w:rsidR="001E4237">
        <w:rPr>
          <w:rFonts w:ascii="Georgia" w:hAnsi="Georgia"/>
        </w:rPr>
        <w:t>empresa</w:t>
      </w:r>
      <w:r>
        <w:rPr>
          <w:rFonts w:ascii="Georgia" w:hAnsi="Georgia"/>
        </w:rPr>
        <w:t xml:space="preserve"> o grupo de personas</w:t>
      </w:r>
      <w:r w:rsidR="00167B95">
        <w:rPr>
          <w:rFonts w:ascii="Georgia" w:hAnsi="Georgia"/>
        </w:rPr>
        <w:t>, llevan a cabo diferentes actividades previas</w:t>
      </w:r>
      <w:r w:rsidR="00470160">
        <w:rPr>
          <w:rFonts w:ascii="Georgia" w:hAnsi="Georgia"/>
        </w:rPr>
        <w:t xml:space="preserve"> como la recolección de datos y su posterior clasificación</w:t>
      </w:r>
      <w:r w:rsidR="006D3485">
        <w:rPr>
          <w:rFonts w:ascii="Georgia" w:hAnsi="Georgia"/>
        </w:rPr>
        <w:t>,</w:t>
      </w:r>
      <w:r w:rsidR="00167B95">
        <w:rPr>
          <w:rFonts w:ascii="Georgia" w:hAnsi="Georgia"/>
        </w:rPr>
        <w:t xml:space="preserve"> para </w:t>
      </w:r>
      <w:r w:rsidR="006D3485">
        <w:rPr>
          <w:rFonts w:ascii="Georgia" w:hAnsi="Georgia"/>
        </w:rPr>
        <w:t>definir</w:t>
      </w:r>
      <w:r w:rsidR="00FF2A66">
        <w:rPr>
          <w:rFonts w:ascii="Georgia" w:hAnsi="Georgia"/>
        </w:rPr>
        <w:t xml:space="preserve"> un plan y </w:t>
      </w:r>
      <w:r w:rsidR="00167B95">
        <w:rPr>
          <w:rFonts w:ascii="Georgia" w:hAnsi="Georgia"/>
        </w:rPr>
        <w:t xml:space="preserve">conseguir el mejor resultado posible. </w:t>
      </w:r>
      <w:r w:rsidR="0077594A">
        <w:rPr>
          <w:rFonts w:ascii="Georgia" w:hAnsi="Georgia"/>
        </w:rPr>
        <w:t xml:space="preserve">El departamento de </w:t>
      </w:r>
      <w:r w:rsidR="00167B95">
        <w:rPr>
          <w:rFonts w:ascii="Georgia" w:hAnsi="Georgia"/>
        </w:rPr>
        <w:t>gestión de incidencias</w:t>
      </w:r>
      <w:r w:rsidR="0077594A">
        <w:rPr>
          <w:rFonts w:ascii="Georgia" w:hAnsi="Georgia"/>
        </w:rPr>
        <w:t xml:space="preserve"> en una empresa</w:t>
      </w:r>
      <w:r w:rsidR="00167B95">
        <w:rPr>
          <w:rFonts w:ascii="Georgia" w:hAnsi="Georgia"/>
        </w:rPr>
        <w:t>, cuyo fin es reducir al mínimo cualquier problema</w:t>
      </w:r>
      <w:r w:rsidR="00640B40">
        <w:rPr>
          <w:rFonts w:ascii="Georgia" w:hAnsi="Georgia"/>
        </w:rPr>
        <w:t xml:space="preserve"> emergente, no </w:t>
      </w:r>
      <w:r w:rsidR="00742791">
        <w:rPr>
          <w:rFonts w:ascii="Georgia" w:hAnsi="Georgia"/>
        </w:rPr>
        <w:t>está exento de ello</w:t>
      </w:r>
      <w:r w:rsidR="00331A72">
        <w:rPr>
          <w:rFonts w:ascii="Georgia" w:hAnsi="Georgia"/>
        </w:rPr>
        <w:t xml:space="preserve">, pues para tener una mejor aproximación a la resolución de un incidente, </w:t>
      </w:r>
      <w:r w:rsidR="00621A04">
        <w:rPr>
          <w:rFonts w:ascii="Georgia" w:hAnsi="Georgia"/>
        </w:rPr>
        <w:t xml:space="preserve">necesita recolectar datos y clasificar esos datos en orden de crear una respuesta </w:t>
      </w:r>
      <w:r w:rsidR="006D3485">
        <w:rPr>
          <w:rFonts w:ascii="Georgia" w:hAnsi="Georgia"/>
        </w:rPr>
        <w:t>eficiente y viable</w:t>
      </w:r>
      <w:r w:rsidR="00621A04">
        <w:rPr>
          <w:rFonts w:ascii="Georgia" w:hAnsi="Georgia"/>
        </w:rPr>
        <w:t>.</w:t>
      </w:r>
      <w:r w:rsidR="00CB7518">
        <w:rPr>
          <w:rFonts w:ascii="Georgia" w:hAnsi="Georgia"/>
        </w:rPr>
        <w:t xml:space="preserve"> Pero, ¿de qué formas se pueden recolectar datos? ¿</w:t>
      </w:r>
      <w:r w:rsidR="00510F47">
        <w:rPr>
          <w:rFonts w:ascii="Georgia" w:hAnsi="Georgia"/>
        </w:rPr>
        <w:t>q</w:t>
      </w:r>
      <w:r w:rsidR="00CB7518">
        <w:rPr>
          <w:rFonts w:ascii="Georgia" w:hAnsi="Georgia"/>
        </w:rPr>
        <w:t xml:space="preserve">ué sistemas ayudan en este proceso? </w:t>
      </w:r>
      <w:r w:rsidR="00510F47">
        <w:rPr>
          <w:rFonts w:ascii="Georgia" w:hAnsi="Georgia"/>
        </w:rPr>
        <w:t xml:space="preserve">¿qué beneficios brinda clasificar los incidentes? ¿cómo se pueden clasificar los incidentes? y </w:t>
      </w:r>
      <w:r w:rsidR="00F802A7">
        <w:rPr>
          <w:rFonts w:ascii="Georgia" w:hAnsi="Georgia"/>
        </w:rPr>
        <w:t>¿cuál es la respuesta</w:t>
      </w:r>
      <w:r w:rsidR="003B51F4">
        <w:rPr>
          <w:rFonts w:ascii="Georgia" w:hAnsi="Georgia"/>
        </w:rPr>
        <w:t xml:space="preserve"> </w:t>
      </w:r>
      <w:r w:rsidR="00F802A7">
        <w:rPr>
          <w:rFonts w:ascii="Georgia" w:hAnsi="Georgia"/>
        </w:rPr>
        <w:t>dependiendo de la clasificación?</w:t>
      </w:r>
    </w:p>
    <w:p w14:paraId="2C3D7A36" w14:textId="77777777" w:rsidR="00CB7518" w:rsidRDefault="00CB7518" w:rsidP="003B51F4">
      <w:pPr>
        <w:spacing w:line="480" w:lineRule="auto"/>
        <w:rPr>
          <w:rFonts w:ascii="Georgia" w:hAnsi="Georgia"/>
        </w:rPr>
      </w:pPr>
    </w:p>
    <w:p w14:paraId="5A63F2A8" w14:textId="3A0CE97A" w:rsidR="004F3493" w:rsidRDefault="00B25686" w:rsidP="003B51F4">
      <w:pPr>
        <w:spacing w:line="480" w:lineRule="auto"/>
        <w:rPr>
          <w:rFonts w:ascii="Georgia" w:hAnsi="Georgia"/>
        </w:rPr>
      </w:pPr>
      <w:r>
        <w:rPr>
          <w:rFonts w:ascii="Georgia" w:hAnsi="Georgia"/>
        </w:rPr>
        <w:t xml:space="preserve"> </w:t>
      </w:r>
      <w:r w:rsidR="004F3493">
        <w:rPr>
          <w:rFonts w:ascii="Georgia" w:hAnsi="Georgia"/>
        </w:rPr>
        <w:tab/>
      </w:r>
    </w:p>
    <w:p w14:paraId="6BA16FB8" w14:textId="77777777" w:rsidR="004F3493" w:rsidRDefault="004F3493" w:rsidP="003B51F4">
      <w:pPr>
        <w:spacing w:after="0" w:line="480" w:lineRule="auto"/>
        <w:jc w:val="center"/>
        <w:rPr>
          <w:rFonts w:ascii="Times New Roman" w:hAnsi="Times New Roman" w:cs="Times New Roman"/>
          <w:b/>
          <w:bCs/>
          <w:sz w:val="24"/>
          <w:szCs w:val="24"/>
        </w:rPr>
      </w:pPr>
    </w:p>
    <w:p w14:paraId="7C409AEB" w14:textId="77777777" w:rsidR="004F3493" w:rsidRDefault="004F3493" w:rsidP="003B51F4">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E2AD69C" w14:textId="6EF1B71E" w:rsidR="0031101D" w:rsidRPr="002E5F03" w:rsidRDefault="006A69ED" w:rsidP="003B51F4">
      <w:pPr>
        <w:spacing w:after="0" w:line="480" w:lineRule="auto"/>
        <w:jc w:val="center"/>
        <w:rPr>
          <w:rFonts w:ascii="Georgia" w:hAnsi="Georgia" w:cs="Times New Roman"/>
          <w:b/>
          <w:bCs/>
        </w:rPr>
      </w:pPr>
      <w:r w:rsidRPr="002E5F03">
        <w:rPr>
          <w:rFonts w:ascii="Georgia" w:hAnsi="Georgia" w:cs="Times New Roman"/>
          <w:b/>
          <w:bCs/>
        </w:rPr>
        <w:lastRenderedPageBreak/>
        <w:t>Recolección de Datos</w:t>
      </w:r>
    </w:p>
    <w:p w14:paraId="78FB641F" w14:textId="7D6C37DE" w:rsidR="0031101D" w:rsidRPr="002E5F03" w:rsidRDefault="002819FE" w:rsidP="003B51F4">
      <w:pPr>
        <w:spacing w:after="0" w:line="480" w:lineRule="auto"/>
        <w:rPr>
          <w:rFonts w:ascii="Georgia" w:hAnsi="Georgia" w:cs="Times New Roman"/>
          <w:b/>
          <w:bCs/>
        </w:rPr>
      </w:pPr>
      <w:r w:rsidRPr="002E5F03">
        <w:rPr>
          <w:rFonts w:ascii="Georgia" w:hAnsi="Georgia" w:cs="Times New Roman"/>
        </w:rPr>
        <w:t xml:space="preserve">      </w:t>
      </w:r>
      <w:r w:rsidR="0031101D" w:rsidRPr="002E5F03">
        <w:rPr>
          <w:rFonts w:ascii="Georgia" w:hAnsi="Georgia" w:cs="Times New Roman"/>
        </w:rPr>
        <w:t xml:space="preserve">La recolección de datos </w:t>
      </w:r>
      <w:r w:rsidRPr="002E5F03">
        <w:rPr>
          <w:rFonts w:ascii="Georgia" w:hAnsi="Georgia" w:cs="Times New Roman"/>
        </w:rPr>
        <w:t>es un enfoque sistemático con el fin de obtener información relacionada a</w:t>
      </w:r>
      <w:r w:rsidR="006D3485">
        <w:rPr>
          <w:rFonts w:ascii="Georgia" w:hAnsi="Georgia" w:cs="Times New Roman"/>
        </w:rPr>
        <w:t xml:space="preserve"> un</w:t>
      </w:r>
      <w:r w:rsidRPr="002E5F03">
        <w:rPr>
          <w:rFonts w:ascii="Georgia" w:hAnsi="Georgia" w:cs="Times New Roman"/>
        </w:rPr>
        <w:t xml:space="preserve"> objeto de interés</w:t>
      </w:r>
      <w:r w:rsidR="008663C4">
        <w:rPr>
          <w:rFonts w:ascii="Georgia" w:hAnsi="Georgia" w:cs="Times New Roman"/>
        </w:rPr>
        <w:t xml:space="preserve"> cuya finalidad es ganar algo de ello</w:t>
      </w:r>
      <w:r w:rsidR="001E6926" w:rsidRPr="002E5F03">
        <w:rPr>
          <w:rFonts w:ascii="Georgia" w:hAnsi="Georgia" w:cs="Times New Roman"/>
        </w:rPr>
        <w:t>. En el caso de la gestión de incidentes, se realiza para obtener un mejor panorama y hallar la solución más eficiente a</w:t>
      </w:r>
      <w:r w:rsidR="008663C4">
        <w:rPr>
          <w:rFonts w:ascii="Georgia" w:hAnsi="Georgia" w:cs="Times New Roman"/>
        </w:rPr>
        <w:t xml:space="preserve"> la incidencia</w:t>
      </w:r>
      <w:r w:rsidR="00A7178B" w:rsidRPr="002E5F03">
        <w:rPr>
          <w:rFonts w:ascii="Georgia" w:hAnsi="Georgia" w:cs="Times New Roman"/>
        </w:rPr>
        <w:t>.</w:t>
      </w:r>
      <w:r w:rsidR="0031101D" w:rsidRPr="002E5F03">
        <w:rPr>
          <w:rFonts w:ascii="Georgia" w:hAnsi="Georgia" w:cs="Times New Roman"/>
        </w:rPr>
        <w:t xml:space="preserve"> </w:t>
      </w:r>
    </w:p>
    <w:p w14:paraId="20BABD69" w14:textId="3AEDC208" w:rsidR="002819FE" w:rsidRPr="00167B95" w:rsidRDefault="006A69ED" w:rsidP="003B51F4">
      <w:pPr>
        <w:spacing w:after="0" w:line="480" w:lineRule="auto"/>
        <w:rPr>
          <w:rFonts w:ascii="Georgia" w:hAnsi="Georgia" w:cs="Times New Roman"/>
          <w:b/>
          <w:bCs/>
        </w:rPr>
      </w:pPr>
      <w:r w:rsidRPr="00167B95">
        <w:rPr>
          <w:rFonts w:ascii="Georgia" w:hAnsi="Georgia" w:cs="Times New Roman"/>
          <w:b/>
          <w:bCs/>
        </w:rPr>
        <w:t xml:space="preserve">Tipos de </w:t>
      </w:r>
      <w:r w:rsidR="00167B95">
        <w:rPr>
          <w:rFonts w:ascii="Georgia" w:hAnsi="Georgia" w:cs="Times New Roman"/>
          <w:b/>
          <w:bCs/>
        </w:rPr>
        <w:t>r</w:t>
      </w:r>
      <w:r w:rsidRPr="00167B95">
        <w:rPr>
          <w:rFonts w:ascii="Georgia" w:hAnsi="Georgia" w:cs="Times New Roman"/>
          <w:b/>
          <w:bCs/>
        </w:rPr>
        <w:t xml:space="preserve">ecolección de </w:t>
      </w:r>
      <w:r w:rsidR="00167B95">
        <w:rPr>
          <w:rFonts w:ascii="Georgia" w:hAnsi="Georgia" w:cs="Times New Roman"/>
          <w:b/>
          <w:bCs/>
        </w:rPr>
        <w:t>d</w:t>
      </w:r>
      <w:r w:rsidRPr="00167B95">
        <w:rPr>
          <w:rFonts w:ascii="Georgia" w:hAnsi="Georgia" w:cs="Times New Roman"/>
          <w:b/>
          <w:bCs/>
        </w:rPr>
        <w:t>atos</w:t>
      </w:r>
    </w:p>
    <w:p w14:paraId="0FB2D63C" w14:textId="05336BC9" w:rsidR="00330099" w:rsidRPr="002E5F03" w:rsidRDefault="00655C32" w:rsidP="003B51F4">
      <w:pPr>
        <w:spacing w:after="0" w:line="480" w:lineRule="auto"/>
        <w:ind w:firstLine="360"/>
        <w:rPr>
          <w:rFonts w:ascii="Georgia" w:hAnsi="Georgia" w:cs="Times New Roman"/>
        </w:rPr>
      </w:pPr>
      <w:r w:rsidRPr="002E5F03">
        <w:rPr>
          <w:rFonts w:ascii="Georgia" w:hAnsi="Georgia" w:cs="Times New Roman"/>
        </w:rPr>
        <w:t>La recolección de datos se puede realizar de dis</w:t>
      </w:r>
      <w:r w:rsidR="00622593" w:rsidRPr="002E5F03">
        <w:rPr>
          <w:rFonts w:ascii="Georgia" w:hAnsi="Georgia" w:cs="Times New Roman"/>
        </w:rPr>
        <w:t xml:space="preserve">tintas maneras para detectar un incidente en el sistema, las cuales </w:t>
      </w:r>
      <w:r w:rsidR="004D486F" w:rsidRPr="002E5F03">
        <w:rPr>
          <w:rFonts w:ascii="Georgia" w:hAnsi="Georgia" w:cs="Times New Roman"/>
        </w:rPr>
        <w:t xml:space="preserve">pueden ser: </w:t>
      </w:r>
    </w:p>
    <w:p w14:paraId="3B9F57D6" w14:textId="17C61C4B" w:rsidR="00D156EF" w:rsidRPr="002E5F03" w:rsidRDefault="00D156EF" w:rsidP="003B51F4">
      <w:pPr>
        <w:pStyle w:val="Prrafodelista"/>
        <w:numPr>
          <w:ilvl w:val="0"/>
          <w:numId w:val="3"/>
        </w:numPr>
        <w:spacing w:after="0" w:line="480" w:lineRule="auto"/>
        <w:rPr>
          <w:rFonts w:ascii="Georgia" w:hAnsi="Georgia" w:cs="Times New Roman"/>
        </w:rPr>
      </w:pPr>
      <w:r w:rsidRPr="002E5F03">
        <w:rPr>
          <w:rFonts w:ascii="Georgia" w:hAnsi="Georgia" w:cs="Times New Roman"/>
        </w:rPr>
        <w:t>Encuestas</w:t>
      </w:r>
      <w:r w:rsidR="004450BD" w:rsidRPr="002E5F03">
        <w:rPr>
          <w:rFonts w:ascii="Georgia" w:hAnsi="Georgia" w:cs="Times New Roman"/>
        </w:rPr>
        <w:t>: se realizan encuestas a los clientes con el objetivo de determinar qué tipo de problemas han tenido.</w:t>
      </w:r>
    </w:p>
    <w:p w14:paraId="22276716" w14:textId="0847E733" w:rsidR="004851DD" w:rsidRPr="002E5F03" w:rsidRDefault="004851DD" w:rsidP="003B51F4">
      <w:pPr>
        <w:pStyle w:val="Prrafodelista"/>
        <w:numPr>
          <w:ilvl w:val="0"/>
          <w:numId w:val="3"/>
        </w:numPr>
        <w:spacing w:after="0" w:line="480" w:lineRule="auto"/>
        <w:rPr>
          <w:rFonts w:ascii="Georgia" w:hAnsi="Georgia" w:cs="Times New Roman"/>
        </w:rPr>
      </w:pPr>
      <w:r w:rsidRPr="002E5F03">
        <w:rPr>
          <w:rFonts w:ascii="Georgia" w:hAnsi="Georgia" w:cs="Times New Roman"/>
        </w:rPr>
        <w:t>Observación</w:t>
      </w:r>
      <w:r w:rsidR="004450BD" w:rsidRPr="002E5F03">
        <w:rPr>
          <w:rFonts w:ascii="Georgia" w:hAnsi="Georgia" w:cs="Times New Roman"/>
        </w:rPr>
        <w:t>: es la forma más clásica de obtener información sobre</w:t>
      </w:r>
      <w:r w:rsidR="00564095" w:rsidRPr="002E5F03">
        <w:rPr>
          <w:rFonts w:ascii="Georgia" w:hAnsi="Georgia" w:cs="Times New Roman"/>
        </w:rPr>
        <w:t xml:space="preserve"> lo que está ocurriendo en el sistema pues simplemente necesita estar al tanto de lo que ocurre observándolo</w:t>
      </w:r>
      <w:r w:rsidR="00ED75C6" w:rsidRPr="002E5F03">
        <w:rPr>
          <w:rFonts w:ascii="Georgia" w:hAnsi="Georgia" w:cs="Times New Roman"/>
        </w:rPr>
        <w:t>.</w:t>
      </w:r>
    </w:p>
    <w:p w14:paraId="2A5C04FF" w14:textId="1677FBB5" w:rsidR="004851DD" w:rsidRPr="002E5F03" w:rsidRDefault="00564095" w:rsidP="003B51F4">
      <w:pPr>
        <w:pStyle w:val="Prrafodelista"/>
        <w:numPr>
          <w:ilvl w:val="0"/>
          <w:numId w:val="3"/>
        </w:numPr>
        <w:spacing w:after="0" w:line="480" w:lineRule="auto"/>
        <w:rPr>
          <w:rFonts w:ascii="Georgia" w:hAnsi="Georgia" w:cs="Times New Roman"/>
        </w:rPr>
      </w:pPr>
      <w:r w:rsidRPr="002E5F03">
        <w:rPr>
          <w:rFonts w:ascii="Georgia" w:hAnsi="Georgia" w:cs="Times New Roman"/>
        </w:rPr>
        <w:t>Tickets de los usuarios: son lo</w:t>
      </w:r>
      <w:r w:rsidR="00694868" w:rsidRPr="002E5F03">
        <w:rPr>
          <w:rFonts w:ascii="Georgia" w:hAnsi="Georgia" w:cs="Times New Roman"/>
        </w:rPr>
        <w:t>s problemas</w:t>
      </w:r>
      <w:r w:rsidRPr="002E5F03">
        <w:rPr>
          <w:rFonts w:ascii="Georgia" w:hAnsi="Georgia" w:cs="Times New Roman"/>
        </w:rPr>
        <w:t xml:space="preserve"> reportados por los usuarios</w:t>
      </w:r>
      <w:r w:rsidR="00694868" w:rsidRPr="002E5F03">
        <w:rPr>
          <w:rFonts w:ascii="Georgia" w:hAnsi="Georgia" w:cs="Times New Roman"/>
        </w:rPr>
        <w:t>.</w:t>
      </w:r>
    </w:p>
    <w:p w14:paraId="4E0FBFA2" w14:textId="1E00EA69" w:rsidR="004851DD" w:rsidRPr="002E5F03" w:rsidRDefault="008223A8" w:rsidP="003B51F4">
      <w:pPr>
        <w:pStyle w:val="Prrafodelista"/>
        <w:numPr>
          <w:ilvl w:val="0"/>
          <w:numId w:val="3"/>
        </w:numPr>
        <w:spacing w:after="0" w:line="480" w:lineRule="auto"/>
        <w:rPr>
          <w:rFonts w:ascii="Georgia" w:hAnsi="Georgia" w:cs="Times New Roman"/>
        </w:rPr>
      </w:pPr>
      <w:r w:rsidRPr="002E5F03">
        <w:rPr>
          <w:rFonts w:ascii="Georgia" w:hAnsi="Georgia" w:cs="Times New Roman"/>
        </w:rPr>
        <w:t>Sistemas de monitoreo: se pueden usar sistemas informáticos que se encarguen de monitorear el sistema y detectar irregularidades que luego son reportadas.</w:t>
      </w:r>
    </w:p>
    <w:p w14:paraId="242D8E2C" w14:textId="527A06BD" w:rsidR="00A7178B" w:rsidRPr="002E5F03" w:rsidRDefault="00F0034F" w:rsidP="003B51F4">
      <w:pPr>
        <w:spacing w:after="0" w:line="480" w:lineRule="auto"/>
        <w:ind w:firstLine="360"/>
        <w:rPr>
          <w:rFonts w:ascii="Georgia" w:hAnsi="Georgia" w:cs="Times New Roman"/>
        </w:rPr>
      </w:pPr>
      <w:r w:rsidRPr="002E5F03">
        <w:rPr>
          <w:rFonts w:ascii="Georgia" w:hAnsi="Georgia" w:cs="Times New Roman"/>
        </w:rPr>
        <w:t>Los sistemas de monitoreo usados para recolectar datos sobre las incidencias pueden ser los siguientes:</w:t>
      </w:r>
    </w:p>
    <w:p w14:paraId="70A64748" w14:textId="6FF221E5" w:rsidR="006A69ED" w:rsidRPr="002E5F03" w:rsidRDefault="006A69ED" w:rsidP="003B51F4">
      <w:pPr>
        <w:pStyle w:val="Prrafodelista"/>
        <w:numPr>
          <w:ilvl w:val="0"/>
          <w:numId w:val="7"/>
        </w:numPr>
        <w:spacing w:after="0" w:line="480" w:lineRule="auto"/>
        <w:rPr>
          <w:rFonts w:ascii="Georgia" w:hAnsi="Georgia" w:cs="Times New Roman"/>
        </w:rPr>
      </w:pPr>
      <w:r w:rsidRPr="002E5F03">
        <w:rPr>
          <w:rFonts w:ascii="Georgia" w:hAnsi="Georgia" w:cs="Times New Roman"/>
        </w:rPr>
        <w:t>Sistemas de notificación de incidentes</w:t>
      </w:r>
      <w:r w:rsidR="00A1280B" w:rsidRPr="002E5F03">
        <w:rPr>
          <w:rFonts w:ascii="Georgia" w:hAnsi="Georgia" w:cs="Times New Roman"/>
        </w:rPr>
        <w:t xml:space="preserve">: son softwares cuya función principal es detectar y notificar de incidentes que afecten el funcionamiento </w:t>
      </w:r>
      <w:r w:rsidR="00E277AC">
        <w:rPr>
          <w:rFonts w:ascii="Georgia" w:hAnsi="Georgia" w:cs="Times New Roman"/>
        </w:rPr>
        <w:t>normal</w:t>
      </w:r>
      <w:r w:rsidR="00A1280B" w:rsidRPr="002E5F03">
        <w:rPr>
          <w:rFonts w:ascii="Georgia" w:hAnsi="Georgia" w:cs="Times New Roman"/>
        </w:rPr>
        <w:t xml:space="preserve"> del sistema en la empresa.</w:t>
      </w:r>
    </w:p>
    <w:p w14:paraId="5F3123A1" w14:textId="27B8E79A" w:rsidR="0002406D" w:rsidRPr="002E5F03" w:rsidRDefault="006A69ED" w:rsidP="003B51F4">
      <w:pPr>
        <w:pStyle w:val="Prrafodelista"/>
        <w:numPr>
          <w:ilvl w:val="0"/>
          <w:numId w:val="7"/>
        </w:numPr>
        <w:spacing w:after="0" w:line="480" w:lineRule="auto"/>
        <w:rPr>
          <w:rFonts w:ascii="Georgia" w:hAnsi="Georgia" w:cs="Times New Roman"/>
        </w:rPr>
      </w:pPr>
      <w:r w:rsidRPr="002E5F03">
        <w:rPr>
          <w:rFonts w:ascii="Georgia" w:hAnsi="Georgia" w:cs="Times New Roman"/>
        </w:rPr>
        <w:t>Sistemas de informes de cuasi accidentes</w:t>
      </w:r>
      <w:r w:rsidR="00F27830" w:rsidRPr="002E5F03">
        <w:rPr>
          <w:rFonts w:ascii="Georgia" w:hAnsi="Georgia" w:cs="Times New Roman"/>
        </w:rPr>
        <w:t xml:space="preserve">: </w:t>
      </w:r>
      <w:r w:rsidR="0002406D" w:rsidRPr="002E5F03">
        <w:rPr>
          <w:rFonts w:ascii="Georgia" w:hAnsi="Georgia" w:cs="Times New Roman"/>
        </w:rPr>
        <w:t xml:space="preserve">se definen como sistemas con el propósito de realizar informes relacionados a </w:t>
      </w:r>
      <w:r w:rsidR="003C3CF5" w:rsidRPr="002E5F03">
        <w:rPr>
          <w:rFonts w:ascii="Georgia" w:hAnsi="Georgia" w:cs="Times New Roman"/>
        </w:rPr>
        <w:t>incidentes que fueron solucionados antes de provocar algún</w:t>
      </w:r>
      <w:r w:rsidR="00477359" w:rsidRPr="002E5F03">
        <w:rPr>
          <w:rFonts w:ascii="Georgia" w:hAnsi="Georgia" w:cs="Times New Roman"/>
        </w:rPr>
        <w:t xml:space="preserve"> tipo de </w:t>
      </w:r>
      <w:r w:rsidR="003C3CF5" w:rsidRPr="002E5F03">
        <w:rPr>
          <w:rFonts w:ascii="Georgia" w:hAnsi="Georgia" w:cs="Times New Roman"/>
        </w:rPr>
        <w:t>daño</w:t>
      </w:r>
      <w:r w:rsidR="00477359" w:rsidRPr="002E5F03">
        <w:rPr>
          <w:rFonts w:ascii="Georgia" w:hAnsi="Georgia" w:cs="Times New Roman"/>
        </w:rPr>
        <w:t>.</w:t>
      </w:r>
      <w:r w:rsidR="003C3CF5" w:rsidRPr="002E5F03">
        <w:rPr>
          <w:rFonts w:ascii="Georgia" w:hAnsi="Georgia" w:cs="Times New Roman"/>
        </w:rPr>
        <w:t xml:space="preserve"> </w:t>
      </w:r>
    </w:p>
    <w:p w14:paraId="1C6F0F4B" w14:textId="662D7FA5" w:rsidR="002E561B" w:rsidRPr="002E5F03" w:rsidRDefault="006A69ED" w:rsidP="003B51F4">
      <w:pPr>
        <w:pStyle w:val="Prrafodelista"/>
        <w:numPr>
          <w:ilvl w:val="0"/>
          <w:numId w:val="7"/>
        </w:numPr>
        <w:spacing w:after="0" w:line="480" w:lineRule="auto"/>
        <w:rPr>
          <w:rFonts w:ascii="Georgia" w:hAnsi="Georgia" w:cs="Times New Roman"/>
        </w:rPr>
      </w:pPr>
      <w:r w:rsidRPr="002E5F03">
        <w:rPr>
          <w:rFonts w:ascii="Georgia" w:hAnsi="Georgia" w:cs="Times New Roman"/>
        </w:rPr>
        <w:lastRenderedPageBreak/>
        <w:t>Sistemas de análisis de causa raíz</w:t>
      </w:r>
      <w:r w:rsidR="000C64A4" w:rsidRPr="002E5F03">
        <w:rPr>
          <w:rFonts w:ascii="Georgia" w:hAnsi="Georgia" w:cs="Times New Roman"/>
        </w:rPr>
        <w:t xml:space="preserve">: son sistemas informáticos que tratan de encontrar la causa raíz de un incidente </w:t>
      </w:r>
      <w:r w:rsidR="00E277AC">
        <w:rPr>
          <w:rFonts w:ascii="Georgia" w:hAnsi="Georgia" w:cs="Times New Roman"/>
        </w:rPr>
        <w:t>con el fin de s</w:t>
      </w:r>
      <w:r w:rsidR="000C64A4" w:rsidRPr="002E5F03">
        <w:rPr>
          <w:rFonts w:ascii="Georgia" w:hAnsi="Georgia" w:cs="Times New Roman"/>
        </w:rPr>
        <w:t>o</w:t>
      </w:r>
      <w:r w:rsidR="00E277AC">
        <w:rPr>
          <w:rFonts w:ascii="Georgia" w:hAnsi="Georgia" w:cs="Times New Roman"/>
        </w:rPr>
        <w:t>lucionarlo</w:t>
      </w:r>
      <w:r w:rsidR="000C64A4" w:rsidRPr="002E5F03">
        <w:rPr>
          <w:rFonts w:ascii="Georgia" w:hAnsi="Georgia" w:cs="Times New Roman"/>
        </w:rPr>
        <w:t xml:space="preserve"> y aprender de él en pro de </w:t>
      </w:r>
      <w:r w:rsidR="00FD4E91" w:rsidRPr="002E5F03">
        <w:rPr>
          <w:rFonts w:ascii="Georgia" w:hAnsi="Georgia" w:cs="Times New Roman"/>
        </w:rPr>
        <w:t>reducir las incidencias de este tipo en el futuro.</w:t>
      </w:r>
    </w:p>
    <w:p w14:paraId="0C4CA0BE" w14:textId="31313EB3" w:rsidR="006A69ED" w:rsidRPr="002E5F03" w:rsidRDefault="006A69ED" w:rsidP="003B51F4">
      <w:pPr>
        <w:spacing w:after="0" w:line="480" w:lineRule="auto"/>
        <w:jc w:val="center"/>
        <w:rPr>
          <w:rFonts w:ascii="Georgia" w:hAnsi="Georgia" w:cs="Times New Roman"/>
          <w:b/>
          <w:bCs/>
        </w:rPr>
      </w:pPr>
      <w:r w:rsidRPr="002E5F03">
        <w:rPr>
          <w:rFonts w:ascii="Georgia" w:hAnsi="Georgia" w:cs="Times New Roman"/>
          <w:b/>
          <w:bCs/>
        </w:rPr>
        <w:t xml:space="preserve">Clasificación de los </w:t>
      </w:r>
      <w:r w:rsidR="00BD68E6" w:rsidRPr="002E5F03">
        <w:rPr>
          <w:rFonts w:ascii="Georgia" w:hAnsi="Georgia" w:cs="Times New Roman"/>
          <w:b/>
          <w:bCs/>
        </w:rPr>
        <w:t>i</w:t>
      </w:r>
      <w:r w:rsidRPr="002E5F03">
        <w:rPr>
          <w:rFonts w:ascii="Georgia" w:hAnsi="Georgia" w:cs="Times New Roman"/>
          <w:b/>
          <w:bCs/>
        </w:rPr>
        <w:t>ncidentes</w:t>
      </w:r>
    </w:p>
    <w:p w14:paraId="1AEA415E" w14:textId="7AD5D350" w:rsidR="0004688E" w:rsidRPr="002E5F03" w:rsidRDefault="0004688E" w:rsidP="003B51F4">
      <w:pPr>
        <w:spacing w:after="0" w:line="480" w:lineRule="auto"/>
        <w:ind w:firstLine="708"/>
        <w:rPr>
          <w:rFonts w:ascii="Georgia" w:hAnsi="Georgia" w:cs="Times New Roman"/>
        </w:rPr>
      </w:pPr>
      <w:r w:rsidRPr="002E5F03">
        <w:rPr>
          <w:rFonts w:ascii="Georgia" w:hAnsi="Georgia" w:cs="Times New Roman"/>
        </w:rPr>
        <w:t xml:space="preserve">Normalmente, cuando ocurre un incidente, </w:t>
      </w:r>
      <w:r w:rsidR="00A539E7" w:rsidRPr="002E5F03">
        <w:rPr>
          <w:rFonts w:ascii="Georgia" w:hAnsi="Georgia" w:cs="Times New Roman"/>
        </w:rPr>
        <w:t xml:space="preserve">el departamento de gestión de incidencias necesita clasificarlo </w:t>
      </w:r>
      <w:r w:rsidR="00555F83">
        <w:rPr>
          <w:rFonts w:ascii="Georgia" w:hAnsi="Georgia" w:cs="Times New Roman"/>
        </w:rPr>
        <w:t>con el objetivo</w:t>
      </w:r>
      <w:r w:rsidR="00E525DB" w:rsidRPr="002E5F03">
        <w:rPr>
          <w:rFonts w:ascii="Georgia" w:hAnsi="Georgia" w:cs="Times New Roman"/>
        </w:rPr>
        <w:t xml:space="preserve"> de dar una respuesta óptima y eficaz, y mantener ordenada la información sobre </w:t>
      </w:r>
      <w:r w:rsidR="00555F83">
        <w:rPr>
          <w:rFonts w:ascii="Georgia" w:hAnsi="Georgia" w:cs="Times New Roman"/>
        </w:rPr>
        <w:t>el</w:t>
      </w:r>
      <w:r w:rsidR="00E525DB" w:rsidRPr="002E5F03">
        <w:rPr>
          <w:rFonts w:ascii="Georgia" w:hAnsi="Georgia" w:cs="Times New Roman"/>
        </w:rPr>
        <w:t xml:space="preserve"> mism</w:t>
      </w:r>
      <w:r w:rsidR="00555F83">
        <w:rPr>
          <w:rFonts w:ascii="Georgia" w:hAnsi="Georgia" w:cs="Times New Roman"/>
        </w:rPr>
        <w:t>o</w:t>
      </w:r>
      <w:r w:rsidR="00BD68E6" w:rsidRPr="002E5F03">
        <w:rPr>
          <w:rFonts w:ascii="Georgia" w:hAnsi="Georgia" w:cs="Times New Roman"/>
        </w:rPr>
        <w:t xml:space="preserve"> p</w:t>
      </w:r>
      <w:r w:rsidR="00555F83">
        <w:rPr>
          <w:rFonts w:ascii="Georgia" w:hAnsi="Georgia" w:cs="Times New Roman"/>
        </w:rPr>
        <w:t>or</w:t>
      </w:r>
      <w:r w:rsidR="00BD68E6" w:rsidRPr="002E5F03">
        <w:rPr>
          <w:rFonts w:ascii="Georgia" w:hAnsi="Georgia" w:cs="Times New Roman"/>
        </w:rPr>
        <w:t xml:space="preserve"> una</w:t>
      </w:r>
      <w:r w:rsidR="00555F83">
        <w:rPr>
          <w:rFonts w:ascii="Georgia" w:hAnsi="Georgia" w:cs="Times New Roman"/>
        </w:rPr>
        <w:t xml:space="preserve"> posible</w:t>
      </w:r>
      <w:r w:rsidR="00BD68E6" w:rsidRPr="002E5F03">
        <w:rPr>
          <w:rFonts w:ascii="Georgia" w:hAnsi="Georgia" w:cs="Times New Roman"/>
        </w:rPr>
        <w:t xml:space="preserve"> reincidencia</w:t>
      </w:r>
      <w:r w:rsidR="00555F83">
        <w:rPr>
          <w:rFonts w:ascii="Georgia" w:hAnsi="Georgia" w:cs="Times New Roman"/>
        </w:rPr>
        <w:t>.</w:t>
      </w:r>
    </w:p>
    <w:p w14:paraId="65668D9A" w14:textId="38735F56" w:rsidR="00477359" w:rsidRPr="002E5F03" w:rsidRDefault="006A69ED" w:rsidP="003B51F4">
      <w:pPr>
        <w:spacing w:after="0" w:line="480" w:lineRule="auto"/>
        <w:rPr>
          <w:rFonts w:ascii="Georgia" w:hAnsi="Georgia" w:cs="Times New Roman"/>
          <w:b/>
          <w:bCs/>
        </w:rPr>
      </w:pPr>
      <w:r w:rsidRPr="002E5F03">
        <w:rPr>
          <w:rFonts w:ascii="Georgia" w:hAnsi="Georgia" w:cs="Times New Roman"/>
          <w:b/>
          <w:bCs/>
        </w:rPr>
        <w:t>Beneficios de la Clasificación</w:t>
      </w:r>
    </w:p>
    <w:p w14:paraId="1B4A77AF" w14:textId="5CE0C17A" w:rsidR="00233203" w:rsidRPr="002E5F03" w:rsidRDefault="00E705CD" w:rsidP="003B51F4">
      <w:pPr>
        <w:pStyle w:val="Prrafodelista"/>
        <w:numPr>
          <w:ilvl w:val="0"/>
          <w:numId w:val="6"/>
        </w:numPr>
        <w:spacing w:after="0" w:line="480" w:lineRule="auto"/>
        <w:rPr>
          <w:rFonts w:ascii="Georgia" w:hAnsi="Georgia" w:cs="Times New Roman"/>
        </w:rPr>
      </w:pPr>
      <w:r w:rsidRPr="002E5F03">
        <w:rPr>
          <w:rFonts w:ascii="Georgia" w:hAnsi="Georgia" w:cs="Times New Roman"/>
        </w:rPr>
        <w:t>Clasificar los incidentes según su relevancia mejora la</w:t>
      </w:r>
      <w:r w:rsidR="0035440F" w:rsidRPr="002E5F03">
        <w:rPr>
          <w:rFonts w:ascii="Georgia" w:hAnsi="Georgia" w:cs="Times New Roman"/>
        </w:rPr>
        <w:t xml:space="preserve"> eficiencia a la hora de abordarlos, puesto que el enfoque recae en aquellos cuya </w:t>
      </w:r>
      <w:r w:rsidR="00BE7740">
        <w:rPr>
          <w:rFonts w:ascii="Georgia" w:hAnsi="Georgia" w:cs="Times New Roman"/>
        </w:rPr>
        <w:t>severidad</w:t>
      </w:r>
      <w:r w:rsidR="0035440F" w:rsidRPr="002E5F03">
        <w:rPr>
          <w:rFonts w:ascii="Georgia" w:hAnsi="Georgia" w:cs="Times New Roman"/>
        </w:rPr>
        <w:t xml:space="preserve"> es mucho más grave.</w:t>
      </w:r>
    </w:p>
    <w:p w14:paraId="556948B2" w14:textId="77777777" w:rsidR="00233203" w:rsidRPr="002E5F03" w:rsidRDefault="0035440F" w:rsidP="003B51F4">
      <w:pPr>
        <w:pStyle w:val="Prrafodelista"/>
        <w:numPr>
          <w:ilvl w:val="0"/>
          <w:numId w:val="6"/>
        </w:numPr>
        <w:spacing w:after="0" w:line="480" w:lineRule="auto"/>
        <w:rPr>
          <w:rFonts w:ascii="Georgia" w:hAnsi="Georgia" w:cs="Times New Roman"/>
        </w:rPr>
      </w:pPr>
      <w:r w:rsidRPr="002E5F03">
        <w:rPr>
          <w:rFonts w:ascii="Georgia" w:hAnsi="Georgia" w:cs="Times New Roman"/>
        </w:rPr>
        <w:t>Se obtiene una mejor organización de la información sobre los incidentes.</w:t>
      </w:r>
    </w:p>
    <w:p w14:paraId="2534EC8B" w14:textId="77777777" w:rsidR="00F0034F" w:rsidRPr="002E5F03" w:rsidRDefault="006F7BF3" w:rsidP="003B51F4">
      <w:pPr>
        <w:pStyle w:val="Prrafodelista"/>
        <w:numPr>
          <w:ilvl w:val="0"/>
          <w:numId w:val="6"/>
        </w:numPr>
        <w:spacing w:after="0" w:line="480" w:lineRule="auto"/>
        <w:rPr>
          <w:rFonts w:ascii="Georgia" w:hAnsi="Georgia" w:cs="Times New Roman"/>
        </w:rPr>
      </w:pPr>
      <w:r w:rsidRPr="002E5F03">
        <w:rPr>
          <w:rFonts w:ascii="Georgia" w:hAnsi="Georgia" w:cs="Times New Roman"/>
        </w:rPr>
        <w:t>Al clasificarlo, es más fácil encontrar su solución, debido a que se pueden buscar otros incidentes de características similares y usar las soluciones aplicadas a ellos.</w:t>
      </w:r>
    </w:p>
    <w:p w14:paraId="0ACB45B6" w14:textId="77196B43" w:rsidR="0035440F" w:rsidRPr="002E5F03" w:rsidRDefault="00C928D4" w:rsidP="003B51F4">
      <w:pPr>
        <w:pStyle w:val="Prrafodelista"/>
        <w:numPr>
          <w:ilvl w:val="0"/>
          <w:numId w:val="6"/>
        </w:numPr>
        <w:spacing w:after="0" w:line="480" w:lineRule="auto"/>
        <w:rPr>
          <w:rFonts w:ascii="Georgia" w:hAnsi="Georgia" w:cs="Times New Roman"/>
        </w:rPr>
      </w:pPr>
      <w:r w:rsidRPr="002E5F03">
        <w:rPr>
          <w:rFonts w:ascii="Georgia" w:hAnsi="Georgia" w:cs="Times New Roman"/>
        </w:rPr>
        <w:t>Ahorrar recursos que pueden ser mal invertidos.</w:t>
      </w:r>
    </w:p>
    <w:p w14:paraId="2E45CEED" w14:textId="6F32B04F" w:rsidR="006A69ED" w:rsidRPr="002E5F03" w:rsidRDefault="00F0034F" w:rsidP="003B51F4">
      <w:pPr>
        <w:spacing w:after="0" w:line="480" w:lineRule="auto"/>
        <w:rPr>
          <w:rFonts w:ascii="Georgia" w:hAnsi="Georgia" w:cs="Times New Roman"/>
          <w:b/>
          <w:bCs/>
        </w:rPr>
      </w:pPr>
      <w:r w:rsidRPr="002E5F03">
        <w:rPr>
          <w:rFonts w:ascii="Georgia" w:hAnsi="Georgia" w:cs="Times New Roman"/>
          <w:b/>
          <w:bCs/>
        </w:rPr>
        <w:t>¿</w:t>
      </w:r>
      <w:r w:rsidR="006A69ED" w:rsidRPr="002E5F03">
        <w:rPr>
          <w:rFonts w:ascii="Georgia" w:hAnsi="Georgia" w:cs="Times New Roman"/>
          <w:b/>
          <w:bCs/>
        </w:rPr>
        <w:t>Cómo clasificar los incidentes</w:t>
      </w:r>
      <w:r w:rsidRPr="002E5F03">
        <w:rPr>
          <w:rFonts w:ascii="Georgia" w:hAnsi="Georgia" w:cs="Times New Roman"/>
          <w:b/>
          <w:bCs/>
        </w:rPr>
        <w:t>?</w:t>
      </w:r>
    </w:p>
    <w:p w14:paraId="21A5D461" w14:textId="09434BDD" w:rsidR="006A77F8" w:rsidRPr="002E5F03" w:rsidRDefault="00F30A9E" w:rsidP="003B51F4">
      <w:pPr>
        <w:spacing w:after="0" w:line="480" w:lineRule="auto"/>
        <w:ind w:firstLine="360"/>
        <w:rPr>
          <w:rFonts w:ascii="Georgia" w:hAnsi="Georgia" w:cs="Times New Roman"/>
        </w:rPr>
      </w:pPr>
      <w:r w:rsidRPr="002E5F03">
        <w:rPr>
          <w:rFonts w:ascii="Georgia" w:hAnsi="Georgia" w:cs="Times New Roman"/>
        </w:rPr>
        <w:t>La clasificación de incidentes en una compañía depende de varias cosas, pues no todas las compañías</w:t>
      </w:r>
      <w:r w:rsidR="008C5316" w:rsidRPr="002E5F03">
        <w:rPr>
          <w:rFonts w:ascii="Georgia" w:hAnsi="Georgia" w:cs="Times New Roman"/>
        </w:rPr>
        <w:t xml:space="preserve"> tienen los mismos problemas</w:t>
      </w:r>
      <w:r w:rsidR="00E16B97">
        <w:rPr>
          <w:rFonts w:ascii="Georgia" w:hAnsi="Georgia" w:cs="Times New Roman"/>
        </w:rPr>
        <w:t>; pero, en resumen, l</w:t>
      </w:r>
      <w:r w:rsidR="00BA3D63" w:rsidRPr="002E5F03">
        <w:rPr>
          <w:rFonts w:ascii="Georgia" w:hAnsi="Georgia" w:cs="Times New Roman"/>
        </w:rPr>
        <w:t xml:space="preserve">os </w:t>
      </w:r>
      <w:r w:rsidR="009C686D" w:rsidRPr="002E5F03">
        <w:rPr>
          <w:rFonts w:ascii="Georgia" w:hAnsi="Georgia" w:cs="Times New Roman"/>
        </w:rPr>
        <w:t>tres</w:t>
      </w:r>
      <w:r w:rsidR="00BA3D63" w:rsidRPr="002E5F03">
        <w:rPr>
          <w:rFonts w:ascii="Georgia" w:hAnsi="Georgia" w:cs="Times New Roman"/>
        </w:rPr>
        <w:t xml:space="preserve"> parámetros</w:t>
      </w:r>
      <w:r w:rsidR="008C5316" w:rsidRPr="002E5F03">
        <w:rPr>
          <w:rFonts w:ascii="Georgia" w:hAnsi="Georgia" w:cs="Times New Roman"/>
        </w:rPr>
        <w:t xml:space="preserve"> principales con l</w:t>
      </w:r>
      <w:r w:rsidR="00BF5A8F" w:rsidRPr="002E5F03">
        <w:rPr>
          <w:rFonts w:ascii="Georgia" w:hAnsi="Georgia" w:cs="Times New Roman"/>
        </w:rPr>
        <w:t>o</w:t>
      </w:r>
      <w:r w:rsidR="008C5316" w:rsidRPr="002E5F03">
        <w:rPr>
          <w:rFonts w:ascii="Georgia" w:hAnsi="Georgia" w:cs="Times New Roman"/>
        </w:rPr>
        <w:t>s que se puede clasifica</w:t>
      </w:r>
      <w:r w:rsidR="00EF6094" w:rsidRPr="002E5F03">
        <w:rPr>
          <w:rFonts w:ascii="Georgia" w:hAnsi="Georgia" w:cs="Times New Roman"/>
        </w:rPr>
        <w:t>r</w:t>
      </w:r>
      <w:r w:rsidR="00BA3D63" w:rsidRPr="002E5F03">
        <w:rPr>
          <w:rFonts w:ascii="Georgia" w:hAnsi="Georgia" w:cs="Times New Roman"/>
        </w:rPr>
        <w:t xml:space="preserve"> </w:t>
      </w:r>
      <w:r w:rsidR="00742CCF">
        <w:rPr>
          <w:rFonts w:ascii="Georgia" w:hAnsi="Georgia" w:cs="Times New Roman"/>
        </w:rPr>
        <w:t>un</w:t>
      </w:r>
      <w:r w:rsidR="00BA3D63" w:rsidRPr="002E5F03">
        <w:rPr>
          <w:rFonts w:ascii="Georgia" w:hAnsi="Georgia" w:cs="Times New Roman"/>
        </w:rPr>
        <w:t xml:space="preserve"> incidente </w:t>
      </w:r>
      <w:r w:rsidR="006A77F8" w:rsidRPr="002E5F03">
        <w:rPr>
          <w:rFonts w:ascii="Georgia" w:hAnsi="Georgia" w:cs="Times New Roman"/>
        </w:rPr>
        <w:t>son</w:t>
      </w:r>
      <w:r w:rsidR="00EF6094" w:rsidRPr="002E5F03">
        <w:rPr>
          <w:rFonts w:ascii="Georgia" w:hAnsi="Georgia" w:cs="Times New Roman"/>
        </w:rPr>
        <w:t>:</w:t>
      </w:r>
    </w:p>
    <w:p w14:paraId="7666887F" w14:textId="6973A086" w:rsidR="00481691" w:rsidRPr="002E5F03" w:rsidRDefault="006A77F8" w:rsidP="003B51F4">
      <w:pPr>
        <w:pStyle w:val="Prrafodelista"/>
        <w:numPr>
          <w:ilvl w:val="0"/>
          <w:numId w:val="4"/>
        </w:numPr>
        <w:spacing w:after="0" w:line="480" w:lineRule="auto"/>
        <w:rPr>
          <w:rFonts w:ascii="Georgia" w:hAnsi="Georgia" w:cs="Times New Roman"/>
        </w:rPr>
      </w:pPr>
      <w:r w:rsidRPr="002E5F03">
        <w:rPr>
          <w:rFonts w:ascii="Georgia" w:hAnsi="Georgia" w:cs="Times New Roman"/>
        </w:rPr>
        <w:t>La severidad del incidente</w:t>
      </w:r>
      <w:r w:rsidR="00481691" w:rsidRPr="002E5F03">
        <w:rPr>
          <w:rFonts w:ascii="Georgia" w:hAnsi="Georgia" w:cs="Times New Roman"/>
        </w:rPr>
        <w:t xml:space="preserve"> que corresponde al impacto que puede tener</w:t>
      </w:r>
      <w:r w:rsidR="003F6628" w:rsidRPr="002E5F03">
        <w:rPr>
          <w:rFonts w:ascii="Georgia" w:hAnsi="Georgia" w:cs="Times New Roman"/>
        </w:rPr>
        <w:t>.</w:t>
      </w:r>
    </w:p>
    <w:p w14:paraId="0F67D395" w14:textId="77777777" w:rsidR="00501382" w:rsidRPr="002E5F03" w:rsidRDefault="00481691" w:rsidP="003B51F4">
      <w:pPr>
        <w:pStyle w:val="Prrafodelista"/>
        <w:numPr>
          <w:ilvl w:val="0"/>
          <w:numId w:val="4"/>
        </w:numPr>
        <w:spacing w:after="0" w:line="480" w:lineRule="auto"/>
        <w:rPr>
          <w:rFonts w:ascii="Georgia" w:hAnsi="Georgia" w:cs="Times New Roman"/>
        </w:rPr>
      </w:pPr>
      <w:r w:rsidRPr="002E5F03">
        <w:rPr>
          <w:rFonts w:ascii="Georgia" w:hAnsi="Georgia" w:cs="Times New Roman"/>
        </w:rPr>
        <w:t>La prioridad que se re</w:t>
      </w:r>
      <w:r w:rsidR="007E0230" w:rsidRPr="002E5F03">
        <w:rPr>
          <w:rFonts w:ascii="Georgia" w:hAnsi="Georgia" w:cs="Times New Roman"/>
        </w:rPr>
        <w:t xml:space="preserve">fiere a la urgencia de </w:t>
      </w:r>
      <w:r w:rsidR="00270786" w:rsidRPr="002E5F03">
        <w:rPr>
          <w:rFonts w:ascii="Georgia" w:hAnsi="Georgia" w:cs="Times New Roman"/>
        </w:rPr>
        <w:t>responder a</w:t>
      </w:r>
      <w:r w:rsidR="007E0230" w:rsidRPr="002E5F03">
        <w:rPr>
          <w:rFonts w:ascii="Georgia" w:hAnsi="Georgia" w:cs="Times New Roman"/>
        </w:rPr>
        <w:t>l incidente</w:t>
      </w:r>
      <w:r w:rsidR="00CD0A92" w:rsidRPr="002E5F03">
        <w:rPr>
          <w:rFonts w:ascii="Georgia" w:hAnsi="Georgia" w:cs="Times New Roman"/>
        </w:rPr>
        <w:t>.</w:t>
      </w:r>
    </w:p>
    <w:p w14:paraId="59593188" w14:textId="3C4AA8C5" w:rsidR="005E2D7C" w:rsidRPr="002E5F03" w:rsidRDefault="00BF5A8F" w:rsidP="003B51F4">
      <w:pPr>
        <w:pStyle w:val="Prrafodelista"/>
        <w:numPr>
          <w:ilvl w:val="0"/>
          <w:numId w:val="4"/>
        </w:numPr>
        <w:spacing w:after="0" w:line="480" w:lineRule="auto"/>
        <w:rPr>
          <w:rFonts w:ascii="Georgia" w:hAnsi="Georgia" w:cs="Times New Roman"/>
        </w:rPr>
      </w:pPr>
      <w:r w:rsidRPr="002E5F03">
        <w:rPr>
          <w:rFonts w:ascii="Georgia" w:hAnsi="Georgia" w:cs="Times New Roman"/>
        </w:rPr>
        <w:t>La categoría con la que más comparte características esa incidencia.</w:t>
      </w:r>
    </w:p>
    <w:p w14:paraId="55B967C7" w14:textId="64A45606" w:rsidR="00BA3D63" w:rsidRPr="002E5F03" w:rsidRDefault="00FC4CCB" w:rsidP="003B51F4">
      <w:pPr>
        <w:spacing w:after="0" w:line="480" w:lineRule="auto"/>
        <w:ind w:firstLine="360"/>
        <w:rPr>
          <w:rFonts w:ascii="Georgia" w:hAnsi="Georgia" w:cs="Times New Roman"/>
        </w:rPr>
      </w:pPr>
      <w:r w:rsidRPr="002E5F03">
        <w:rPr>
          <w:rFonts w:ascii="Georgia" w:hAnsi="Georgia" w:cs="Times New Roman"/>
        </w:rPr>
        <w:t>Cabe destacar que, aunque la prioridad interviene en la forma de clasificar los incidentes,</w:t>
      </w:r>
      <w:r w:rsidR="00AF63D2" w:rsidRPr="002E5F03">
        <w:rPr>
          <w:rFonts w:ascii="Georgia" w:hAnsi="Georgia" w:cs="Times New Roman"/>
        </w:rPr>
        <w:t xml:space="preserve"> simplifica mucho las cosas categorizar los </w:t>
      </w:r>
      <w:r w:rsidR="00D2653A" w:rsidRPr="002E5F03">
        <w:rPr>
          <w:rFonts w:ascii="Georgia" w:hAnsi="Georgia" w:cs="Times New Roman"/>
        </w:rPr>
        <w:t>incidentes usando solo el parámetro de s</w:t>
      </w:r>
      <w:r w:rsidR="00AE2405" w:rsidRPr="002E5F03">
        <w:rPr>
          <w:rFonts w:ascii="Georgia" w:hAnsi="Georgia" w:cs="Times New Roman"/>
        </w:rPr>
        <w:t xml:space="preserve">everidad combinado con la prioridad, debido a que </w:t>
      </w:r>
      <w:r w:rsidR="00116572" w:rsidRPr="002E5F03">
        <w:rPr>
          <w:rFonts w:ascii="Georgia" w:hAnsi="Georgia" w:cs="Times New Roman"/>
        </w:rPr>
        <w:t xml:space="preserve">tal vez el impacto de un problema a </w:t>
      </w:r>
      <w:r w:rsidR="00116572" w:rsidRPr="002E5F03">
        <w:rPr>
          <w:rFonts w:ascii="Georgia" w:hAnsi="Georgia" w:cs="Times New Roman"/>
        </w:rPr>
        <w:lastRenderedPageBreak/>
        <w:t>la compañía sea bajo, pero es prioridad solucionarlo rápido</w:t>
      </w:r>
      <w:r w:rsidR="00742CCF">
        <w:rPr>
          <w:rFonts w:ascii="Georgia" w:hAnsi="Georgia" w:cs="Times New Roman"/>
        </w:rPr>
        <w:t xml:space="preserve"> y, por tanto, </w:t>
      </w:r>
      <w:r w:rsidR="00E206DD">
        <w:rPr>
          <w:rFonts w:ascii="Georgia" w:hAnsi="Georgia" w:cs="Times New Roman"/>
        </w:rPr>
        <w:t>un incidente de baj</w:t>
      </w:r>
      <w:r w:rsidR="00976E58">
        <w:rPr>
          <w:rFonts w:ascii="Georgia" w:hAnsi="Georgia" w:cs="Times New Roman"/>
        </w:rPr>
        <w:t>o impacto,</w:t>
      </w:r>
      <w:r w:rsidR="00E206DD">
        <w:rPr>
          <w:rFonts w:ascii="Georgia" w:hAnsi="Georgia" w:cs="Times New Roman"/>
        </w:rPr>
        <w:t xml:space="preserve"> pero de alta prioridad puede</w:t>
      </w:r>
      <w:r w:rsidR="00976E58">
        <w:rPr>
          <w:rFonts w:ascii="Georgia" w:hAnsi="Georgia" w:cs="Times New Roman"/>
        </w:rPr>
        <w:t xml:space="preserve"> ser categorizado con severidad media</w:t>
      </w:r>
      <w:r w:rsidR="00116572" w:rsidRPr="002E5F03">
        <w:rPr>
          <w:rFonts w:ascii="Georgia" w:hAnsi="Georgia" w:cs="Times New Roman"/>
        </w:rPr>
        <w:t>.</w:t>
      </w:r>
    </w:p>
    <w:p w14:paraId="6650AF97" w14:textId="77777777" w:rsidR="00D8623F" w:rsidRPr="002E5F03" w:rsidRDefault="003F6807" w:rsidP="003B51F4">
      <w:pPr>
        <w:spacing w:after="0" w:line="480" w:lineRule="auto"/>
        <w:rPr>
          <w:rFonts w:ascii="Georgia" w:hAnsi="Georgia" w:cs="Times New Roman"/>
          <w:b/>
          <w:bCs/>
        </w:rPr>
      </w:pPr>
      <w:r w:rsidRPr="002E5F03">
        <w:rPr>
          <w:rFonts w:ascii="Georgia" w:hAnsi="Georgia" w:cs="Times New Roman"/>
          <w:b/>
          <w:bCs/>
        </w:rPr>
        <w:t>¿Q</w:t>
      </w:r>
      <w:r w:rsidR="006A69ED" w:rsidRPr="002E5F03">
        <w:rPr>
          <w:rFonts w:ascii="Georgia" w:hAnsi="Georgia" w:cs="Times New Roman"/>
          <w:b/>
          <w:bCs/>
        </w:rPr>
        <w:t>ué tipos de respuestas se requieren</w:t>
      </w:r>
      <w:r w:rsidRPr="002E5F03">
        <w:rPr>
          <w:rFonts w:ascii="Georgia" w:hAnsi="Georgia" w:cs="Times New Roman"/>
          <w:b/>
          <w:bCs/>
        </w:rPr>
        <w:t>?</w:t>
      </w:r>
      <w:r w:rsidR="00D8623F" w:rsidRPr="002E5F03">
        <w:rPr>
          <w:rFonts w:ascii="Georgia" w:hAnsi="Georgia" w:cs="Times New Roman"/>
          <w:b/>
          <w:bCs/>
        </w:rPr>
        <w:tab/>
      </w:r>
    </w:p>
    <w:p w14:paraId="11FB0CF3" w14:textId="6BD78DFB" w:rsidR="00046F93" w:rsidRPr="002E5F03" w:rsidRDefault="004D15C4" w:rsidP="003B51F4">
      <w:pPr>
        <w:spacing w:after="0" w:line="480" w:lineRule="auto"/>
        <w:rPr>
          <w:rFonts w:ascii="Georgia" w:hAnsi="Georgia" w:cs="Times New Roman"/>
        </w:rPr>
      </w:pPr>
      <w:r w:rsidRPr="002E5F03">
        <w:rPr>
          <w:rFonts w:ascii="Georgia" w:hAnsi="Georgia" w:cs="Times New Roman"/>
        </w:rPr>
        <w:t xml:space="preserve">      </w:t>
      </w:r>
      <w:r w:rsidR="00805C96" w:rsidRPr="002E5F03">
        <w:rPr>
          <w:rFonts w:ascii="Georgia" w:hAnsi="Georgia" w:cs="Times New Roman"/>
        </w:rPr>
        <w:t>La respuesta a un incidente va a variar dependiendo de su severidad. Por ejemplo</w:t>
      </w:r>
      <w:r w:rsidR="00046F93" w:rsidRPr="002E5F03">
        <w:rPr>
          <w:rFonts w:ascii="Georgia" w:hAnsi="Georgia" w:cs="Times New Roman"/>
        </w:rPr>
        <w:t>:</w:t>
      </w:r>
    </w:p>
    <w:p w14:paraId="007FB899" w14:textId="77777777" w:rsidR="00D027EF" w:rsidRPr="002E5F03" w:rsidRDefault="00D027EF" w:rsidP="003B51F4">
      <w:pPr>
        <w:spacing w:after="0" w:line="480" w:lineRule="auto"/>
        <w:rPr>
          <w:rFonts w:ascii="Georgia" w:hAnsi="Georgia" w:cs="Times New Roman"/>
        </w:rPr>
      </w:pPr>
      <w:r w:rsidRPr="002E5F03">
        <w:rPr>
          <w:rFonts w:ascii="Georgia" w:hAnsi="Georgia" w:cs="Times New Roman"/>
        </w:rPr>
        <w:t xml:space="preserve">      Si es un incidente de alta severidad, se envía el problema directamente al departamento encargado de la categoría del incidente para solucionarlo lo antes posible. En el caso de que el problema sea de severidad media, en efecto, se escalará al departamento encargado de esa categoría para estar alerta y solucionar el problema, sin la necesidad de que su resolución sea inmediata. Y si la severidad del incidente es baja, se creará un ticket para atender el problema cuando sea posible, pues no tiene un gran impacto en la compañía.</w:t>
      </w:r>
    </w:p>
    <w:p w14:paraId="3F129555" w14:textId="3B8C8D8A" w:rsidR="003958EA" w:rsidRPr="002E5F03" w:rsidRDefault="00D027EF" w:rsidP="003B51F4">
      <w:pPr>
        <w:spacing w:after="0" w:line="480" w:lineRule="auto"/>
        <w:rPr>
          <w:rFonts w:ascii="Georgia" w:hAnsi="Georgia" w:cs="Times New Roman"/>
        </w:rPr>
      </w:pPr>
      <w:r w:rsidRPr="002E5F03">
        <w:rPr>
          <w:rFonts w:ascii="Georgia" w:hAnsi="Georgia" w:cs="Times New Roman"/>
        </w:rPr>
        <w:t>Ejemplos de cómo sería la respuesta</w:t>
      </w:r>
      <w:r w:rsidR="0002150E">
        <w:rPr>
          <w:rFonts w:ascii="Georgia" w:hAnsi="Georgia" w:cs="Times New Roman"/>
        </w:rPr>
        <w:t xml:space="preserve"> de un sistema</w:t>
      </w:r>
      <w:r w:rsidRPr="002E5F03">
        <w:rPr>
          <w:rFonts w:ascii="Georgia" w:hAnsi="Georgia" w:cs="Times New Roman"/>
        </w:rPr>
        <w:t xml:space="preserve"> a la severidad de</w:t>
      </w:r>
      <w:r w:rsidR="0002150E">
        <w:rPr>
          <w:rFonts w:ascii="Georgia" w:hAnsi="Georgia" w:cs="Times New Roman"/>
        </w:rPr>
        <w:t xml:space="preserve"> un</w:t>
      </w:r>
      <w:r w:rsidRPr="002E5F03">
        <w:rPr>
          <w:rFonts w:ascii="Georgia" w:hAnsi="Georgia" w:cs="Times New Roman"/>
        </w:rPr>
        <w:t xml:space="preserve"> incidente:</w:t>
      </w:r>
    </w:p>
    <w:tbl>
      <w:tblPr>
        <w:tblStyle w:val="Tablaconcuadrcula"/>
        <w:tblpPr w:leftFromText="141" w:rightFromText="141" w:vertAnchor="text" w:horzAnchor="margin" w:tblpY="189"/>
        <w:tblW w:w="9776" w:type="dxa"/>
        <w:tblLook w:val="04A0" w:firstRow="1" w:lastRow="0" w:firstColumn="1" w:lastColumn="0" w:noHBand="0" w:noVBand="1"/>
      </w:tblPr>
      <w:tblGrid>
        <w:gridCol w:w="1767"/>
        <w:gridCol w:w="1769"/>
        <w:gridCol w:w="2006"/>
        <w:gridCol w:w="1761"/>
        <w:gridCol w:w="2473"/>
      </w:tblGrid>
      <w:tr w:rsidR="003958EA" w:rsidRPr="002E5F03" w14:paraId="5B36DB9F" w14:textId="77777777" w:rsidTr="00F52B45">
        <w:trPr>
          <w:trHeight w:val="490"/>
        </w:trPr>
        <w:tc>
          <w:tcPr>
            <w:tcW w:w="1767" w:type="dxa"/>
            <w:vAlign w:val="center"/>
          </w:tcPr>
          <w:p w14:paraId="604CE841"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Severidad</w:t>
            </w:r>
          </w:p>
        </w:tc>
        <w:tc>
          <w:tcPr>
            <w:tcW w:w="1769" w:type="dxa"/>
            <w:vAlign w:val="center"/>
          </w:tcPr>
          <w:p w14:paraId="0176E72D"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Categoría</w:t>
            </w:r>
          </w:p>
        </w:tc>
        <w:tc>
          <w:tcPr>
            <w:tcW w:w="2006" w:type="dxa"/>
            <w:vAlign w:val="center"/>
          </w:tcPr>
          <w:p w14:paraId="498F497E"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Incidente</w:t>
            </w:r>
          </w:p>
        </w:tc>
        <w:tc>
          <w:tcPr>
            <w:tcW w:w="1761" w:type="dxa"/>
            <w:vAlign w:val="center"/>
          </w:tcPr>
          <w:p w14:paraId="19033DB2"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Impacto</w:t>
            </w:r>
          </w:p>
        </w:tc>
        <w:tc>
          <w:tcPr>
            <w:tcW w:w="2473" w:type="dxa"/>
            <w:vAlign w:val="center"/>
          </w:tcPr>
          <w:p w14:paraId="2C628937"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Respuesta</w:t>
            </w:r>
          </w:p>
        </w:tc>
      </w:tr>
      <w:tr w:rsidR="003958EA" w:rsidRPr="002E5F03" w14:paraId="07673670" w14:textId="77777777" w:rsidTr="00F52B45">
        <w:trPr>
          <w:trHeight w:val="462"/>
        </w:trPr>
        <w:tc>
          <w:tcPr>
            <w:tcW w:w="1767" w:type="dxa"/>
            <w:vAlign w:val="center"/>
          </w:tcPr>
          <w:p w14:paraId="62943807"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Alta</w:t>
            </w:r>
          </w:p>
        </w:tc>
        <w:tc>
          <w:tcPr>
            <w:tcW w:w="1769" w:type="dxa"/>
            <w:vAlign w:val="center"/>
          </w:tcPr>
          <w:p w14:paraId="6B365981"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Servidores</w:t>
            </w:r>
          </w:p>
        </w:tc>
        <w:tc>
          <w:tcPr>
            <w:tcW w:w="2006" w:type="dxa"/>
            <w:vAlign w:val="center"/>
          </w:tcPr>
          <w:p w14:paraId="1F149876"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La página no carga</w:t>
            </w:r>
          </w:p>
        </w:tc>
        <w:tc>
          <w:tcPr>
            <w:tcW w:w="1761" w:type="dxa"/>
            <w:vAlign w:val="center"/>
          </w:tcPr>
          <w:p w14:paraId="74299E3D"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El servicio web no puede ser usado por los usuarios. Pérdida de clientes, etc.</w:t>
            </w:r>
          </w:p>
        </w:tc>
        <w:tc>
          <w:tcPr>
            <w:tcW w:w="2473" w:type="dxa"/>
            <w:vAlign w:val="center"/>
          </w:tcPr>
          <w:p w14:paraId="7BA86CEA"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Comunicación inmediata con el departamento de servidores, encargado de mantener la página en línea</w:t>
            </w:r>
          </w:p>
        </w:tc>
      </w:tr>
      <w:tr w:rsidR="003958EA" w:rsidRPr="002E5F03" w14:paraId="18758679" w14:textId="77777777" w:rsidTr="00F52B45">
        <w:trPr>
          <w:trHeight w:val="490"/>
        </w:trPr>
        <w:tc>
          <w:tcPr>
            <w:tcW w:w="1767" w:type="dxa"/>
            <w:vAlign w:val="center"/>
          </w:tcPr>
          <w:p w14:paraId="1DA009AE"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Media</w:t>
            </w:r>
          </w:p>
        </w:tc>
        <w:tc>
          <w:tcPr>
            <w:tcW w:w="1769" w:type="dxa"/>
            <w:vAlign w:val="center"/>
          </w:tcPr>
          <w:p w14:paraId="1FA02B62"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Servidores</w:t>
            </w:r>
          </w:p>
        </w:tc>
        <w:tc>
          <w:tcPr>
            <w:tcW w:w="2006" w:type="dxa"/>
            <w:vAlign w:val="center"/>
          </w:tcPr>
          <w:p w14:paraId="5EAD19E7"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La carga de la página es un 50% más lento de lo normal</w:t>
            </w:r>
          </w:p>
        </w:tc>
        <w:tc>
          <w:tcPr>
            <w:tcW w:w="1761" w:type="dxa"/>
            <w:vAlign w:val="center"/>
          </w:tcPr>
          <w:p w14:paraId="31C7A1D0"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El acceso al servicio web se vuelve molesto y los clientes se quejan</w:t>
            </w:r>
          </w:p>
        </w:tc>
        <w:tc>
          <w:tcPr>
            <w:tcW w:w="2473" w:type="dxa"/>
            <w:vAlign w:val="center"/>
          </w:tcPr>
          <w:p w14:paraId="52977BCF"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Se comunica con el equipo de servidores para que estén alerta y solucionen el problema.</w:t>
            </w:r>
          </w:p>
        </w:tc>
      </w:tr>
      <w:tr w:rsidR="003958EA" w:rsidRPr="002E5F03" w14:paraId="34FEA1AA" w14:textId="77777777" w:rsidTr="00F52B45">
        <w:trPr>
          <w:trHeight w:val="462"/>
        </w:trPr>
        <w:tc>
          <w:tcPr>
            <w:tcW w:w="1767" w:type="dxa"/>
            <w:vAlign w:val="center"/>
          </w:tcPr>
          <w:p w14:paraId="6FB4945D"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Baja</w:t>
            </w:r>
          </w:p>
        </w:tc>
        <w:tc>
          <w:tcPr>
            <w:tcW w:w="1769" w:type="dxa"/>
            <w:vAlign w:val="center"/>
          </w:tcPr>
          <w:p w14:paraId="7DACADC4"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Front-</w:t>
            </w:r>
            <w:proofErr w:type="spellStart"/>
            <w:r w:rsidRPr="002E5F03">
              <w:rPr>
                <w:rFonts w:ascii="Georgia" w:hAnsi="Georgia" w:cs="Times New Roman"/>
              </w:rPr>
              <w:t>end</w:t>
            </w:r>
            <w:proofErr w:type="spellEnd"/>
          </w:p>
        </w:tc>
        <w:tc>
          <w:tcPr>
            <w:tcW w:w="2006" w:type="dxa"/>
            <w:vAlign w:val="center"/>
          </w:tcPr>
          <w:p w14:paraId="64932D50"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Una pequeña animación de la página web no funciona apropiadamente</w:t>
            </w:r>
          </w:p>
        </w:tc>
        <w:tc>
          <w:tcPr>
            <w:tcW w:w="1761" w:type="dxa"/>
            <w:vAlign w:val="center"/>
          </w:tcPr>
          <w:p w14:paraId="7D3E52AA"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Poco perceptible para los usuarios</w:t>
            </w:r>
          </w:p>
        </w:tc>
        <w:tc>
          <w:tcPr>
            <w:tcW w:w="2473" w:type="dxa"/>
            <w:vAlign w:val="center"/>
          </w:tcPr>
          <w:p w14:paraId="5AF64695" w14:textId="77777777" w:rsidR="003958EA" w:rsidRPr="002E5F03" w:rsidRDefault="003958EA" w:rsidP="003B51F4">
            <w:pPr>
              <w:pStyle w:val="Prrafodelista"/>
              <w:spacing w:line="360" w:lineRule="auto"/>
              <w:ind w:left="0"/>
              <w:jc w:val="center"/>
              <w:rPr>
                <w:rFonts w:ascii="Georgia" w:hAnsi="Georgia" w:cs="Times New Roman"/>
              </w:rPr>
            </w:pPr>
            <w:r w:rsidRPr="002E5F03">
              <w:rPr>
                <w:rFonts w:ascii="Georgia" w:hAnsi="Georgia" w:cs="Times New Roman"/>
              </w:rPr>
              <w:t>Creación de ticket para que se resuelva, sin la necesidad de resolverlo inmediatamente</w:t>
            </w:r>
          </w:p>
        </w:tc>
      </w:tr>
    </w:tbl>
    <w:p w14:paraId="54765DED" w14:textId="12A6C7E0" w:rsidR="00CA110D" w:rsidRDefault="00CA110D" w:rsidP="006A69ED">
      <w:pPr>
        <w:rPr>
          <w:rFonts w:ascii="Georgia" w:hAnsi="Georgia"/>
        </w:rPr>
      </w:pPr>
    </w:p>
    <w:p w14:paraId="234E9339" w14:textId="77777777" w:rsidR="00F52B45" w:rsidRDefault="00F52B45" w:rsidP="006A69ED">
      <w:pPr>
        <w:rPr>
          <w:rFonts w:ascii="Georgia" w:hAnsi="Georgia"/>
        </w:rPr>
      </w:pPr>
    </w:p>
    <w:p w14:paraId="0F3415CB" w14:textId="77777777" w:rsidR="00B86C78" w:rsidRDefault="00B86C78" w:rsidP="00FD4BBF">
      <w:pPr>
        <w:spacing w:after="0" w:line="480" w:lineRule="auto"/>
        <w:jc w:val="center"/>
        <w:rPr>
          <w:rFonts w:ascii="Georgia" w:hAnsi="Georgia"/>
          <w:b/>
          <w:bCs/>
        </w:rPr>
      </w:pPr>
      <w:r>
        <w:rPr>
          <w:rFonts w:ascii="Georgia" w:hAnsi="Georgia"/>
          <w:b/>
          <w:bCs/>
        </w:rPr>
        <w:lastRenderedPageBreak/>
        <w:t>Conclusión</w:t>
      </w:r>
    </w:p>
    <w:p w14:paraId="3ECFD6EA" w14:textId="4C4CE7C4" w:rsidR="00A306EE" w:rsidRDefault="00B86C78" w:rsidP="00FD4BBF">
      <w:pPr>
        <w:spacing w:after="0" w:line="480" w:lineRule="auto"/>
        <w:rPr>
          <w:rFonts w:ascii="Georgia" w:hAnsi="Georgia"/>
        </w:rPr>
      </w:pPr>
      <w:r>
        <w:rPr>
          <w:rFonts w:ascii="Georgia" w:hAnsi="Georgia"/>
        </w:rPr>
        <w:tab/>
      </w:r>
      <w:r w:rsidR="00C8551E">
        <w:rPr>
          <w:rFonts w:ascii="Georgia" w:hAnsi="Georgia"/>
        </w:rPr>
        <w:t xml:space="preserve">Finalmente, la información expuesta, permitió </w:t>
      </w:r>
      <w:r w:rsidR="00A831FE">
        <w:rPr>
          <w:rFonts w:ascii="Georgia" w:hAnsi="Georgia"/>
        </w:rPr>
        <w:t xml:space="preserve">entender las formas en las que se pueden recolectar </w:t>
      </w:r>
      <w:r w:rsidR="00FD4BBF">
        <w:rPr>
          <w:rFonts w:ascii="Georgia" w:hAnsi="Georgia"/>
        </w:rPr>
        <w:t>datos para gestionar una incidencia, que van desde el uso de sistemas informáticos</w:t>
      </w:r>
      <w:r w:rsidR="005B4E70">
        <w:rPr>
          <w:rFonts w:ascii="Georgia" w:hAnsi="Georgia"/>
        </w:rPr>
        <w:t xml:space="preserve"> como los sistemas de notificación de incidentes,</w:t>
      </w:r>
      <w:r w:rsidR="00FD4BBF">
        <w:rPr>
          <w:rFonts w:ascii="Georgia" w:hAnsi="Georgia"/>
        </w:rPr>
        <w:t xml:space="preserve"> hasta la realización de entrevistas.</w:t>
      </w:r>
      <w:r w:rsidR="005B4E70">
        <w:rPr>
          <w:rFonts w:ascii="Georgia" w:hAnsi="Georgia"/>
        </w:rPr>
        <w:t xml:space="preserve"> Además de eso,</w:t>
      </w:r>
      <w:r w:rsidR="006048AC">
        <w:rPr>
          <w:rFonts w:ascii="Georgia" w:hAnsi="Georgia"/>
        </w:rPr>
        <w:t xml:space="preserve"> se exponen</w:t>
      </w:r>
      <w:r w:rsidR="00EF3378">
        <w:rPr>
          <w:rFonts w:ascii="Georgia" w:hAnsi="Georgia"/>
        </w:rPr>
        <w:t xml:space="preserve"> los beneficios de clasificar incidentes y</w:t>
      </w:r>
      <w:r w:rsidR="006048AC">
        <w:rPr>
          <w:rFonts w:ascii="Georgia" w:hAnsi="Georgia"/>
        </w:rPr>
        <w:t xml:space="preserve"> los parámetros más comunes por los que </w:t>
      </w:r>
      <w:r w:rsidR="00BF1CEA">
        <w:rPr>
          <w:rFonts w:ascii="Georgia" w:hAnsi="Georgia"/>
        </w:rPr>
        <w:t xml:space="preserve">el equipo de gestión de incidencias </w:t>
      </w:r>
      <w:r w:rsidR="00EF3378">
        <w:rPr>
          <w:rFonts w:ascii="Georgia" w:hAnsi="Georgia"/>
        </w:rPr>
        <w:t>se guía para hacer esto</w:t>
      </w:r>
      <w:r w:rsidR="00615C84">
        <w:rPr>
          <w:rFonts w:ascii="Georgia" w:hAnsi="Georgia"/>
        </w:rPr>
        <w:t xml:space="preserve"> y</w:t>
      </w:r>
      <w:r w:rsidR="00B13171">
        <w:rPr>
          <w:rFonts w:ascii="Georgia" w:hAnsi="Georgia"/>
        </w:rPr>
        <w:t>,</w:t>
      </w:r>
      <w:r w:rsidR="00A157F0">
        <w:rPr>
          <w:rFonts w:ascii="Georgia" w:hAnsi="Georgia"/>
        </w:rPr>
        <w:t xml:space="preserve"> a su vez</w:t>
      </w:r>
      <w:r w:rsidR="00B13171">
        <w:rPr>
          <w:rFonts w:ascii="Georgia" w:hAnsi="Georgia"/>
        </w:rPr>
        <w:t>,</w:t>
      </w:r>
      <w:r w:rsidR="00615C84">
        <w:rPr>
          <w:rFonts w:ascii="Georgia" w:hAnsi="Georgia"/>
        </w:rPr>
        <w:t xml:space="preserve"> se facilitan ejemplos que ayudan a </w:t>
      </w:r>
      <w:r w:rsidR="00A157F0">
        <w:rPr>
          <w:rFonts w:ascii="Georgia" w:hAnsi="Georgia"/>
        </w:rPr>
        <w:t xml:space="preserve">sintetizar </w:t>
      </w:r>
      <w:r w:rsidR="00615C84">
        <w:rPr>
          <w:rFonts w:ascii="Georgia" w:hAnsi="Georgia"/>
        </w:rPr>
        <w:t>la información relacionada a</w:t>
      </w:r>
      <w:r w:rsidR="00A157F0">
        <w:rPr>
          <w:rFonts w:ascii="Georgia" w:hAnsi="Georgia"/>
        </w:rPr>
        <w:t>l tipo de respuesta de acuerdo al nivel de severidad de una incidencia.</w:t>
      </w:r>
    </w:p>
    <w:p w14:paraId="79F5D294" w14:textId="7C2B9775" w:rsidR="00B86C78" w:rsidRDefault="00A306EE" w:rsidP="00FD4BBF">
      <w:pPr>
        <w:spacing w:after="0" w:line="480" w:lineRule="auto"/>
        <w:rPr>
          <w:rFonts w:ascii="Georgia" w:hAnsi="Georgia"/>
        </w:rPr>
      </w:pPr>
      <w:r>
        <w:rPr>
          <w:rFonts w:ascii="Georgia" w:hAnsi="Georgia"/>
        </w:rPr>
        <w:tab/>
        <w:t xml:space="preserve">Claramente, existe mucha más información en la red que habla sobre los temas tocados previamente y, como recomendación al lector, </w:t>
      </w:r>
      <w:r w:rsidR="00EC2921">
        <w:rPr>
          <w:rFonts w:ascii="Georgia" w:hAnsi="Georgia"/>
        </w:rPr>
        <w:t>sería maravilloso que los leyera para aclarar dudas que no hayan sido resueltas durante el desarrollo de este informe.</w:t>
      </w:r>
      <w:r w:rsidR="00B86C78">
        <w:rPr>
          <w:rFonts w:ascii="Georgia" w:hAnsi="Georgia"/>
        </w:rPr>
        <w:br w:type="page"/>
      </w:r>
    </w:p>
    <w:p w14:paraId="536045B6" w14:textId="73045A45" w:rsidR="00EC2921" w:rsidRPr="003202B3" w:rsidRDefault="003202B3" w:rsidP="003202B3">
      <w:pPr>
        <w:jc w:val="center"/>
        <w:rPr>
          <w:rFonts w:ascii="Georgia" w:hAnsi="Georgia"/>
          <w:b/>
          <w:bCs/>
        </w:rPr>
      </w:pPr>
      <w:r>
        <w:rPr>
          <w:rFonts w:ascii="Georgia" w:hAnsi="Georgia"/>
          <w:b/>
          <w:bCs/>
        </w:rPr>
        <w:lastRenderedPageBreak/>
        <w:t>Bibliografía</w:t>
      </w:r>
    </w:p>
    <w:p w14:paraId="6668F69E" w14:textId="58BD28ED" w:rsidR="008556F1" w:rsidRPr="000D71A8" w:rsidRDefault="000D71A8" w:rsidP="000D71A8">
      <w:pPr>
        <w:rPr>
          <w:rFonts w:ascii="Georgia" w:hAnsi="Georgia"/>
        </w:rPr>
      </w:pPr>
      <w:proofErr w:type="spellStart"/>
      <w:r w:rsidRPr="000D71A8">
        <w:rPr>
          <w:rFonts w:ascii="Georgia" w:hAnsi="Georgia"/>
        </w:rPr>
        <w:t>Tableau</w:t>
      </w:r>
      <w:proofErr w:type="spellEnd"/>
      <w:r w:rsidRPr="000D71A8">
        <w:rPr>
          <w:rFonts w:ascii="Georgia" w:hAnsi="Georgia"/>
        </w:rPr>
        <w:t xml:space="preserve">. El análisis de la causa raíz, explicado con ejemplos y métodos. </w:t>
      </w:r>
      <w:proofErr w:type="spellStart"/>
      <w:r w:rsidRPr="001E4237">
        <w:rPr>
          <w:rFonts w:ascii="Georgia" w:hAnsi="Georgia"/>
        </w:rPr>
        <w:t>Tableau</w:t>
      </w:r>
      <w:proofErr w:type="spellEnd"/>
      <w:r w:rsidRPr="001E4237">
        <w:rPr>
          <w:rFonts w:ascii="Georgia" w:hAnsi="Georgia"/>
        </w:rPr>
        <w:t xml:space="preserve">. </w:t>
      </w:r>
      <w:r w:rsidRPr="000D71A8">
        <w:rPr>
          <w:rFonts w:ascii="Georgia" w:hAnsi="Georgia"/>
        </w:rPr>
        <w:t xml:space="preserve">Consultado </w:t>
      </w:r>
      <w:r>
        <w:rPr>
          <w:rFonts w:ascii="Georgia" w:hAnsi="Georgia"/>
        </w:rPr>
        <w:t xml:space="preserve">el 21 de julio de 2022 </w:t>
      </w:r>
      <w:hyperlink r:id="rId5" w:history="1">
        <w:r w:rsidRPr="00E92E85">
          <w:rPr>
            <w:rStyle w:val="Hipervnculo"/>
            <w:rFonts w:ascii="Georgia" w:hAnsi="Georgia"/>
          </w:rPr>
          <w:t>https://www.tableau.com/es-mx/learn/articles/root-cause-analysis</w:t>
        </w:r>
      </w:hyperlink>
    </w:p>
    <w:p w14:paraId="7CFE4278" w14:textId="28965697" w:rsidR="005A0CFA" w:rsidRPr="007116A3" w:rsidRDefault="007116A3" w:rsidP="007116A3">
      <w:pPr>
        <w:rPr>
          <w:rFonts w:ascii="Georgia" w:hAnsi="Georgia"/>
        </w:rPr>
      </w:pPr>
      <w:proofErr w:type="spellStart"/>
      <w:r w:rsidRPr="007116A3">
        <w:rPr>
          <w:rFonts w:ascii="Georgia" w:hAnsi="Georgia"/>
        </w:rPr>
        <w:t>Atlassian</w:t>
      </w:r>
      <w:proofErr w:type="spellEnd"/>
      <w:r w:rsidRPr="007116A3">
        <w:rPr>
          <w:rFonts w:ascii="Georgia" w:hAnsi="Georgia"/>
        </w:rPr>
        <w:t>. El camino hacia una mejor gestión de incidentes empieza aquí</w:t>
      </w:r>
      <w:r>
        <w:rPr>
          <w:rFonts w:ascii="Georgia" w:hAnsi="Georgia"/>
        </w:rPr>
        <w:t xml:space="preserve">. </w:t>
      </w:r>
      <w:proofErr w:type="spellStart"/>
      <w:r w:rsidRPr="007116A3">
        <w:rPr>
          <w:rFonts w:ascii="Georgia" w:hAnsi="Georgia"/>
        </w:rPr>
        <w:t>Atlassian</w:t>
      </w:r>
      <w:proofErr w:type="spellEnd"/>
      <w:r w:rsidRPr="007116A3">
        <w:rPr>
          <w:rFonts w:ascii="Georgia" w:hAnsi="Georgia"/>
        </w:rPr>
        <w:t xml:space="preserve">. </w:t>
      </w:r>
      <w:r w:rsidRPr="000D71A8">
        <w:rPr>
          <w:rFonts w:ascii="Georgia" w:hAnsi="Georgia"/>
        </w:rPr>
        <w:t xml:space="preserve">Consultado </w:t>
      </w:r>
      <w:r>
        <w:rPr>
          <w:rFonts w:ascii="Georgia" w:hAnsi="Georgia"/>
        </w:rPr>
        <w:t xml:space="preserve">el 22 de julio de 2022 </w:t>
      </w:r>
      <w:r w:rsidRPr="007116A3">
        <w:rPr>
          <w:rFonts w:ascii="Georgia" w:hAnsi="Georgia"/>
        </w:rPr>
        <w:t xml:space="preserve"> </w:t>
      </w:r>
      <w:hyperlink r:id="rId6" w:history="1">
        <w:r w:rsidRPr="007116A3">
          <w:rPr>
            <w:rStyle w:val="Hipervnculo"/>
            <w:rFonts w:ascii="Georgia" w:hAnsi="Georgia"/>
          </w:rPr>
          <w:t>https://www.atlassian.com/es/incident-management/incident-response</w:t>
        </w:r>
      </w:hyperlink>
      <w:r w:rsidR="0071762B" w:rsidRPr="007116A3">
        <w:rPr>
          <w:rFonts w:ascii="Georgia" w:hAnsi="Georgia"/>
        </w:rPr>
        <w:t xml:space="preserve"> </w:t>
      </w:r>
    </w:p>
    <w:p w14:paraId="17A9F08B" w14:textId="470D0EE8" w:rsidR="008556F1" w:rsidRPr="00A9176B" w:rsidRDefault="00F33C80" w:rsidP="006A69ED">
      <w:pPr>
        <w:rPr>
          <w:rFonts w:ascii="Georgia" w:hAnsi="Georgia"/>
        </w:rPr>
      </w:pPr>
      <w:r w:rsidRPr="00F33C80">
        <w:rPr>
          <w:rFonts w:ascii="Georgia" w:hAnsi="Georgia"/>
        </w:rPr>
        <w:t>Safety Culture</w:t>
      </w:r>
      <w:r>
        <w:rPr>
          <w:rFonts w:ascii="Georgia" w:hAnsi="Georgia"/>
        </w:rPr>
        <w:t xml:space="preserve"> </w:t>
      </w:r>
      <w:r w:rsidR="00CE6259">
        <w:rPr>
          <w:rFonts w:ascii="Georgia" w:hAnsi="Georgia"/>
        </w:rPr>
        <w:t>(28 de abril de 2022).</w:t>
      </w:r>
      <w:r w:rsidR="00CE6259" w:rsidRPr="00CE6259">
        <w:t xml:space="preserve"> </w:t>
      </w:r>
      <w:r w:rsidR="00CE6259" w:rsidRPr="00CE6259">
        <w:rPr>
          <w:rFonts w:ascii="Georgia" w:hAnsi="Georgia"/>
        </w:rPr>
        <w:t>Notificación de cuasi accidentes: Una guía de seguridad</w:t>
      </w:r>
      <w:r w:rsidR="00A9176B">
        <w:rPr>
          <w:rFonts w:ascii="Georgia" w:hAnsi="Georgia"/>
        </w:rPr>
        <w:t xml:space="preserve">. </w:t>
      </w:r>
      <w:r w:rsidR="00A9176B" w:rsidRPr="001E4237">
        <w:rPr>
          <w:rFonts w:ascii="Georgia" w:hAnsi="Georgia"/>
        </w:rPr>
        <w:t xml:space="preserve">Safety Culture. </w:t>
      </w:r>
      <w:r w:rsidR="00A9176B" w:rsidRPr="00A9176B">
        <w:rPr>
          <w:rFonts w:ascii="Georgia" w:hAnsi="Georgia"/>
        </w:rPr>
        <w:t xml:space="preserve">Consultado el 22 de </w:t>
      </w:r>
      <w:r w:rsidR="00A9176B">
        <w:rPr>
          <w:rFonts w:ascii="Georgia" w:hAnsi="Georgia"/>
        </w:rPr>
        <w:t xml:space="preserve">julio de 2022 </w:t>
      </w:r>
      <w:hyperlink r:id="rId7" w:history="1">
        <w:r w:rsidR="00CE6259" w:rsidRPr="00A9176B">
          <w:rPr>
            <w:rStyle w:val="Hipervnculo"/>
            <w:rFonts w:ascii="Georgia" w:hAnsi="Georgia"/>
          </w:rPr>
          <w:t>https://safetyculture.com/es/temas/cuasi-accidente/</w:t>
        </w:r>
      </w:hyperlink>
    </w:p>
    <w:p w14:paraId="27EC5CCA" w14:textId="355D5BA3" w:rsidR="008556F1" w:rsidRPr="002E5F03" w:rsidRDefault="00F33C80" w:rsidP="006A69ED">
      <w:pPr>
        <w:rPr>
          <w:rFonts w:ascii="Georgia" w:hAnsi="Georgia"/>
        </w:rPr>
      </w:pPr>
      <w:r w:rsidRPr="00F33C80">
        <w:rPr>
          <w:rFonts w:ascii="Georgia" w:hAnsi="Georgia"/>
        </w:rPr>
        <w:t>Recolección de información para una auditoria informática</w:t>
      </w:r>
      <w:r>
        <w:rPr>
          <w:rFonts w:ascii="Georgia" w:hAnsi="Georgia"/>
        </w:rPr>
        <w:t xml:space="preserve">. </w:t>
      </w:r>
      <w:r w:rsidRPr="00F33C80">
        <w:rPr>
          <w:rFonts w:ascii="Georgia" w:hAnsi="Georgia"/>
        </w:rPr>
        <w:t>Auditoria en Informática CUN</w:t>
      </w:r>
      <w:r>
        <w:rPr>
          <w:rFonts w:ascii="Georgia" w:hAnsi="Georgia"/>
        </w:rPr>
        <w:t>. Consultado el 21 de julio de 2022</w:t>
      </w:r>
      <w:r w:rsidRPr="00F33C80">
        <w:rPr>
          <w:rFonts w:ascii="Georgia" w:hAnsi="Georgia"/>
        </w:rPr>
        <w:t xml:space="preserve"> </w:t>
      </w:r>
      <w:hyperlink r:id="rId8" w:history="1">
        <w:r w:rsidRPr="00DC6F57">
          <w:rPr>
            <w:rStyle w:val="Hipervnculo"/>
            <w:rFonts w:ascii="Georgia" w:hAnsi="Georgia"/>
          </w:rPr>
          <w:t>https://sites.google.com/site/auditoriaeninformaticacun/recoleccion</w:t>
        </w:r>
      </w:hyperlink>
    </w:p>
    <w:p w14:paraId="174F07C8" w14:textId="59A757E4" w:rsidR="00375E89" w:rsidRPr="00F077EB" w:rsidRDefault="00F077EB" w:rsidP="006A69ED">
      <w:pPr>
        <w:rPr>
          <w:rFonts w:ascii="Georgia" w:hAnsi="Georgia"/>
        </w:rPr>
      </w:pPr>
      <w:r w:rsidRPr="00F077EB">
        <w:rPr>
          <w:rFonts w:ascii="Georgia" w:hAnsi="Georgia"/>
        </w:rPr>
        <w:t xml:space="preserve">Pugh, A. (8 de </w:t>
      </w:r>
      <w:r>
        <w:rPr>
          <w:rFonts w:ascii="Georgia" w:hAnsi="Georgia"/>
        </w:rPr>
        <w:t>julio de 2022</w:t>
      </w:r>
      <w:r w:rsidRPr="00F077EB">
        <w:rPr>
          <w:rFonts w:ascii="Georgia" w:hAnsi="Georgia"/>
        </w:rPr>
        <w:t>)</w:t>
      </w:r>
      <w:r>
        <w:rPr>
          <w:rFonts w:ascii="Georgia" w:hAnsi="Georgia"/>
        </w:rPr>
        <w:t xml:space="preserve">. </w:t>
      </w:r>
      <w:r w:rsidRPr="00F077EB">
        <w:rPr>
          <w:rFonts w:ascii="Georgia" w:hAnsi="Georgia"/>
          <w:lang w:val="en-US"/>
        </w:rPr>
        <w:t xml:space="preserve">How </w:t>
      </w:r>
      <w:r>
        <w:rPr>
          <w:rFonts w:ascii="Georgia" w:hAnsi="Georgia"/>
          <w:lang w:val="en-US"/>
        </w:rPr>
        <w:t xml:space="preserve">to </w:t>
      </w:r>
      <w:r w:rsidR="00F66F53">
        <w:rPr>
          <w:rFonts w:ascii="Georgia" w:hAnsi="Georgia"/>
          <w:lang w:val="en-US"/>
        </w:rPr>
        <w:t>C</w:t>
      </w:r>
      <w:r>
        <w:rPr>
          <w:rFonts w:ascii="Georgia" w:hAnsi="Georgia"/>
          <w:lang w:val="en-US"/>
        </w:rPr>
        <w:t xml:space="preserve">lassify </w:t>
      </w:r>
      <w:r w:rsidR="00F66F53">
        <w:rPr>
          <w:rFonts w:ascii="Georgia" w:hAnsi="Georgia"/>
          <w:lang w:val="en-US"/>
        </w:rPr>
        <w:t>S</w:t>
      </w:r>
      <w:r>
        <w:rPr>
          <w:rFonts w:ascii="Georgia" w:hAnsi="Georgia"/>
          <w:lang w:val="en-US"/>
        </w:rPr>
        <w:t xml:space="preserve">ecurity </w:t>
      </w:r>
      <w:r w:rsidR="00F66F53">
        <w:rPr>
          <w:rFonts w:ascii="Georgia" w:hAnsi="Georgia"/>
          <w:lang w:val="en-US"/>
        </w:rPr>
        <w:t>I</w:t>
      </w:r>
      <w:r>
        <w:rPr>
          <w:rFonts w:ascii="Georgia" w:hAnsi="Georgia"/>
          <w:lang w:val="en-US"/>
        </w:rPr>
        <w:t xml:space="preserve">ncidents for </w:t>
      </w:r>
      <w:r w:rsidR="00F66F53">
        <w:rPr>
          <w:rFonts w:ascii="Georgia" w:hAnsi="Georgia"/>
          <w:lang w:val="en-US"/>
        </w:rPr>
        <w:t>E</w:t>
      </w:r>
      <w:r>
        <w:rPr>
          <w:rFonts w:ascii="Georgia" w:hAnsi="Georgia"/>
          <w:lang w:val="en-US"/>
        </w:rPr>
        <w:t xml:space="preserve">asier </w:t>
      </w:r>
      <w:r w:rsidR="00F66F53">
        <w:rPr>
          <w:rFonts w:ascii="Georgia" w:hAnsi="Georgia"/>
          <w:lang w:val="en-US"/>
        </w:rPr>
        <w:t>R</w:t>
      </w:r>
      <w:r>
        <w:rPr>
          <w:rFonts w:ascii="Georgia" w:hAnsi="Georgia"/>
          <w:lang w:val="en-US"/>
        </w:rPr>
        <w:t xml:space="preserve">esponse. </w:t>
      </w:r>
      <w:proofErr w:type="spellStart"/>
      <w:r w:rsidRPr="00F077EB">
        <w:rPr>
          <w:rFonts w:ascii="Georgia" w:hAnsi="Georgia"/>
        </w:rPr>
        <w:t>Tandem</w:t>
      </w:r>
      <w:proofErr w:type="spellEnd"/>
      <w:r w:rsidRPr="00F077EB">
        <w:rPr>
          <w:rFonts w:ascii="Georgia" w:hAnsi="Georgia"/>
        </w:rPr>
        <w:t xml:space="preserve">. Consultado </w:t>
      </w:r>
      <w:r>
        <w:rPr>
          <w:rFonts w:ascii="Georgia" w:hAnsi="Georgia"/>
        </w:rPr>
        <w:t>el 22 de julio de 2022</w:t>
      </w:r>
      <w:r w:rsidR="00E206DD">
        <w:rPr>
          <w:rFonts w:ascii="Georgia" w:hAnsi="Georgia"/>
        </w:rPr>
        <w:t xml:space="preserve"> </w:t>
      </w:r>
      <w:hyperlink r:id="rId9" w:history="1">
        <w:r w:rsidR="00976E58" w:rsidRPr="009857E6">
          <w:rPr>
            <w:rStyle w:val="Hipervnculo"/>
            <w:rFonts w:ascii="Georgia" w:hAnsi="Georgia"/>
          </w:rPr>
          <w:t>https://tandem</w:t>
        </w:r>
        <w:r w:rsidR="00976E58" w:rsidRPr="009857E6">
          <w:rPr>
            <w:rStyle w:val="Hipervnculo"/>
            <w:rFonts w:ascii="Georgia" w:hAnsi="Georgia"/>
          </w:rPr>
          <w:t>.</w:t>
        </w:r>
        <w:r w:rsidR="00976E58" w:rsidRPr="009857E6">
          <w:rPr>
            <w:rStyle w:val="Hipervnculo"/>
            <w:rFonts w:ascii="Georgia" w:hAnsi="Georgia"/>
          </w:rPr>
          <w:t>app/blog/how-to-classify-security-incidents-for-easier-response</w:t>
        </w:r>
      </w:hyperlink>
      <w:r w:rsidR="00375E89" w:rsidRPr="00F077EB">
        <w:rPr>
          <w:rFonts w:ascii="Georgia" w:hAnsi="Georgia"/>
        </w:rPr>
        <w:t xml:space="preserve"> </w:t>
      </w:r>
    </w:p>
    <w:p w14:paraId="0E32D3B2" w14:textId="542D2D0D" w:rsidR="00375E89" w:rsidRPr="00FF790B" w:rsidRDefault="00C06E6E" w:rsidP="006A69ED">
      <w:pPr>
        <w:rPr>
          <w:rFonts w:ascii="Georgia" w:hAnsi="Georgia"/>
        </w:rPr>
      </w:pPr>
      <w:r w:rsidRPr="00C06E6E">
        <w:rPr>
          <w:rFonts w:ascii="Georgia" w:hAnsi="Georgia"/>
          <w:lang w:val="en-US"/>
        </w:rPr>
        <w:t xml:space="preserve">Hunt, </w:t>
      </w:r>
      <w:r>
        <w:rPr>
          <w:rFonts w:ascii="Georgia" w:hAnsi="Georgia"/>
          <w:lang w:val="en-US"/>
        </w:rPr>
        <w:t>J.</w:t>
      </w:r>
      <w:r w:rsidR="00F66F53">
        <w:rPr>
          <w:rFonts w:ascii="Georgia" w:hAnsi="Georgia"/>
          <w:lang w:val="en-US"/>
        </w:rPr>
        <w:t xml:space="preserve"> Incident Classification. </w:t>
      </w:r>
      <w:r w:rsidR="00FF790B">
        <w:rPr>
          <w:rFonts w:ascii="Georgia" w:hAnsi="Georgia"/>
          <w:lang w:val="en-US"/>
        </w:rPr>
        <w:t xml:space="preserve">GitLab. </w:t>
      </w:r>
      <w:r w:rsidR="00FF790B" w:rsidRPr="00FF790B">
        <w:rPr>
          <w:rFonts w:ascii="Georgia" w:hAnsi="Georgia"/>
        </w:rPr>
        <w:t xml:space="preserve">Consultado </w:t>
      </w:r>
      <w:r w:rsidR="00FF790B">
        <w:rPr>
          <w:rFonts w:ascii="Georgia" w:hAnsi="Georgia"/>
        </w:rPr>
        <w:t xml:space="preserve">el 22 de julio de 2022 </w:t>
      </w:r>
      <w:hyperlink r:id="rId10" w:history="1">
        <w:r w:rsidR="00FF790B" w:rsidRPr="00DC6F57">
          <w:rPr>
            <w:rStyle w:val="Hipervnculo"/>
            <w:rFonts w:ascii="Georgia" w:hAnsi="Georgia"/>
          </w:rPr>
          <w:t>https://about.gitlab.com/handbook/engineering/security/security-operations/sirt/severity-matrix.html</w:t>
        </w:r>
      </w:hyperlink>
      <w:r w:rsidR="00375E89" w:rsidRPr="00FF790B">
        <w:rPr>
          <w:rFonts w:ascii="Georgia" w:hAnsi="Georgia"/>
        </w:rPr>
        <w:t xml:space="preserve"> </w:t>
      </w:r>
    </w:p>
    <w:p w14:paraId="6E755958" w14:textId="286369F6" w:rsidR="00020A90" w:rsidRPr="002E5F03" w:rsidRDefault="00FF790B" w:rsidP="006A69ED">
      <w:pPr>
        <w:rPr>
          <w:rFonts w:ascii="Georgia" w:hAnsi="Georgia"/>
        </w:rPr>
      </w:pPr>
      <w:r>
        <w:rPr>
          <w:rFonts w:ascii="Georgia" w:hAnsi="Georgia"/>
        </w:rPr>
        <w:t xml:space="preserve">Culver, H. (9 de julio de 2020) </w:t>
      </w:r>
      <w:proofErr w:type="spellStart"/>
      <w:r>
        <w:rPr>
          <w:rFonts w:ascii="Georgia" w:hAnsi="Georgia"/>
        </w:rPr>
        <w:t>How</w:t>
      </w:r>
      <w:proofErr w:type="spellEnd"/>
      <w:r>
        <w:rPr>
          <w:rFonts w:ascii="Georgia" w:hAnsi="Georgia"/>
        </w:rPr>
        <w:t xml:space="preserve"> </w:t>
      </w:r>
      <w:proofErr w:type="spellStart"/>
      <w:r>
        <w:rPr>
          <w:rFonts w:ascii="Georgia" w:hAnsi="Georgia"/>
        </w:rPr>
        <w:t>to</w:t>
      </w:r>
      <w:proofErr w:type="spellEnd"/>
      <w:r>
        <w:rPr>
          <w:rFonts w:ascii="Georgia" w:hAnsi="Georgia"/>
        </w:rPr>
        <w:t xml:space="preserve"> </w:t>
      </w:r>
      <w:proofErr w:type="spellStart"/>
      <w:r>
        <w:rPr>
          <w:rFonts w:ascii="Georgia" w:hAnsi="Georgia"/>
        </w:rPr>
        <w:t>Classify</w:t>
      </w:r>
      <w:proofErr w:type="spellEnd"/>
      <w:r>
        <w:rPr>
          <w:rFonts w:ascii="Georgia" w:hAnsi="Georgia"/>
        </w:rPr>
        <w:t xml:space="preserve"> </w:t>
      </w:r>
      <w:proofErr w:type="spellStart"/>
      <w:r>
        <w:rPr>
          <w:rFonts w:ascii="Georgia" w:hAnsi="Georgia"/>
        </w:rPr>
        <w:t>Incidents</w:t>
      </w:r>
      <w:proofErr w:type="spellEnd"/>
      <w:r>
        <w:rPr>
          <w:rFonts w:ascii="Georgia" w:hAnsi="Georgia"/>
        </w:rPr>
        <w:t xml:space="preserve">. </w:t>
      </w:r>
      <w:proofErr w:type="spellStart"/>
      <w:r>
        <w:rPr>
          <w:rFonts w:ascii="Georgia" w:hAnsi="Georgia"/>
        </w:rPr>
        <w:t>DZone</w:t>
      </w:r>
      <w:proofErr w:type="spellEnd"/>
      <w:r>
        <w:rPr>
          <w:rFonts w:ascii="Georgia" w:hAnsi="Georgia"/>
        </w:rPr>
        <w:t xml:space="preserve">. Consultado el 22 de julio de 2022 </w:t>
      </w:r>
      <w:hyperlink r:id="rId11" w:history="1">
        <w:r w:rsidRPr="00DC6F57">
          <w:rPr>
            <w:rStyle w:val="Hipervnculo"/>
            <w:rFonts w:ascii="Georgia" w:hAnsi="Georgia"/>
          </w:rPr>
          <w:t>https://dzone.com/articles/how-to-classify-incidents</w:t>
        </w:r>
      </w:hyperlink>
      <w:r w:rsidR="00020A90" w:rsidRPr="002E5F03">
        <w:rPr>
          <w:rFonts w:ascii="Georgia" w:hAnsi="Georgia"/>
        </w:rPr>
        <w:t xml:space="preserve"> </w:t>
      </w:r>
    </w:p>
    <w:p w14:paraId="4D47F9C8" w14:textId="15D44CD4" w:rsidR="003840E1" w:rsidRPr="001E4237" w:rsidRDefault="00FF790B" w:rsidP="006A69ED">
      <w:pPr>
        <w:rPr>
          <w:rFonts w:ascii="Georgia" w:hAnsi="Georgia"/>
        </w:rPr>
      </w:pPr>
      <w:r w:rsidRPr="001E4237">
        <w:rPr>
          <w:rFonts w:ascii="Georgia" w:hAnsi="Georgia"/>
        </w:rPr>
        <w:t xml:space="preserve"> </w:t>
      </w:r>
    </w:p>
    <w:sectPr w:rsidR="003840E1" w:rsidRPr="001E4237" w:rsidSect="00E879D3">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87726"/>
    <w:multiLevelType w:val="hybridMultilevel"/>
    <w:tmpl w:val="B4CED4AA"/>
    <w:lvl w:ilvl="0" w:tplc="F336ED64">
      <w:start w:val="1"/>
      <w:numFmt w:val="lowerLetter"/>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1" w15:restartNumberingAfterBreak="0">
    <w:nsid w:val="2FEB7DAC"/>
    <w:multiLevelType w:val="hybridMultilevel"/>
    <w:tmpl w:val="F1608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4502073"/>
    <w:multiLevelType w:val="hybridMultilevel"/>
    <w:tmpl w:val="02CA3BC8"/>
    <w:lvl w:ilvl="0" w:tplc="568A46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6654D6"/>
    <w:multiLevelType w:val="hybridMultilevel"/>
    <w:tmpl w:val="D1A41E22"/>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55BB2EEB"/>
    <w:multiLevelType w:val="hybridMultilevel"/>
    <w:tmpl w:val="BB843178"/>
    <w:lvl w:ilvl="0" w:tplc="630A003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B44228"/>
    <w:multiLevelType w:val="hybridMultilevel"/>
    <w:tmpl w:val="34AAC200"/>
    <w:lvl w:ilvl="0" w:tplc="7A90569E">
      <w:start w:val="1"/>
      <w:numFmt w:val="decimal"/>
      <w:lvlText w:val="%1."/>
      <w:lvlJc w:val="left"/>
      <w:pPr>
        <w:ind w:left="720" w:hanging="360"/>
      </w:pPr>
      <w:rPr>
        <w:rFonts w:hint="default"/>
      </w:rPr>
    </w:lvl>
    <w:lvl w:ilvl="1" w:tplc="FA1CA16C">
      <w:start w:val="1"/>
      <w:numFmt w:val="lowerLetter"/>
      <w:lvlText w:val="%2."/>
      <w:lvlJc w:val="left"/>
      <w:pPr>
        <w:ind w:left="1440" w:hanging="360"/>
      </w:pPr>
      <w:rPr>
        <w:rFonts w:ascii="Times New Roman" w:eastAsiaTheme="minorHAnsi" w:hAnsi="Times New Roman" w:cs="Times New Roman"/>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AD46AA"/>
    <w:multiLevelType w:val="hybridMultilevel"/>
    <w:tmpl w:val="963CF134"/>
    <w:lvl w:ilvl="0" w:tplc="C9544C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C1D44A7"/>
    <w:multiLevelType w:val="hybridMultilevel"/>
    <w:tmpl w:val="02CA3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4260651">
    <w:abstractNumId w:val="3"/>
  </w:num>
  <w:num w:numId="2" w16cid:durableId="1827744842">
    <w:abstractNumId w:val="5"/>
  </w:num>
  <w:num w:numId="3" w16cid:durableId="695039102">
    <w:abstractNumId w:val="6"/>
  </w:num>
  <w:num w:numId="4" w16cid:durableId="783961814">
    <w:abstractNumId w:val="2"/>
  </w:num>
  <w:num w:numId="5" w16cid:durableId="63989673">
    <w:abstractNumId w:val="0"/>
  </w:num>
  <w:num w:numId="6" w16cid:durableId="1551186208">
    <w:abstractNumId w:val="4"/>
  </w:num>
  <w:num w:numId="7" w16cid:durableId="592127653">
    <w:abstractNumId w:val="1"/>
  </w:num>
  <w:num w:numId="8" w16cid:durableId="1995257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E3"/>
    <w:rsid w:val="00020A90"/>
    <w:rsid w:val="0002150E"/>
    <w:rsid w:val="0002406D"/>
    <w:rsid w:val="000422D5"/>
    <w:rsid w:val="0004688E"/>
    <w:rsid w:val="00046F93"/>
    <w:rsid w:val="000850C1"/>
    <w:rsid w:val="000B69DF"/>
    <w:rsid w:val="000C64A4"/>
    <w:rsid w:val="000D71A8"/>
    <w:rsid w:val="000E1F24"/>
    <w:rsid w:val="00116572"/>
    <w:rsid w:val="001603E3"/>
    <w:rsid w:val="00167B95"/>
    <w:rsid w:val="00171637"/>
    <w:rsid w:val="001717C4"/>
    <w:rsid w:val="001812AA"/>
    <w:rsid w:val="001D5506"/>
    <w:rsid w:val="001E4237"/>
    <w:rsid w:val="001E6926"/>
    <w:rsid w:val="0020391A"/>
    <w:rsid w:val="00214ABF"/>
    <w:rsid w:val="00233203"/>
    <w:rsid w:val="00270786"/>
    <w:rsid w:val="00276255"/>
    <w:rsid w:val="002819FE"/>
    <w:rsid w:val="002E561B"/>
    <w:rsid w:val="002E5F03"/>
    <w:rsid w:val="0031101D"/>
    <w:rsid w:val="003202B3"/>
    <w:rsid w:val="00330099"/>
    <w:rsid w:val="00331A72"/>
    <w:rsid w:val="00336513"/>
    <w:rsid w:val="00340C07"/>
    <w:rsid w:val="0035440F"/>
    <w:rsid w:val="00375E89"/>
    <w:rsid w:val="003840E1"/>
    <w:rsid w:val="003958EA"/>
    <w:rsid w:val="003B51F4"/>
    <w:rsid w:val="003C3A7D"/>
    <w:rsid w:val="003C3CF5"/>
    <w:rsid w:val="003F6628"/>
    <w:rsid w:val="003F6807"/>
    <w:rsid w:val="004450BD"/>
    <w:rsid w:val="00470160"/>
    <w:rsid w:val="00477359"/>
    <w:rsid w:val="00481691"/>
    <w:rsid w:val="004851DD"/>
    <w:rsid w:val="004B71DE"/>
    <w:rsid w:val="004D15C4"/>
    <w:rsid w:val="004D486F"/>
    <w:rsid w:val="004F3493"/>
    <w:rsid w:val="00501382"/>
    <w:rsid w:val="00510F47"/>
    <w:rsid w:val="00555F83"/>
    <w:rsid w:val="00564095"/>
    <w:rsid w:val="005A0CFA"/>
    <w:rsid w:val="005B4E70"/>
    <w:rsid w:val="005E2D7C"/>
    <w:rsid w:val="006011BD"/>
    <w:rsid w:val="006048AC"/>
    <w:rsid w:val="00615C84"/>
    <w:rsid w:val="00621A04"/>
    <w:rsid w:val="00622593"/>
    <w:rsid w:val="00640B40"/>
    <w:rsid w:val="00655C32"/>
    <w:rsid w:val="00674B00"/>
    <w:rsid w:val="00694868"/>
    <w:rsid w:val="006A69ED"/>
    <w:rsid w:val="006A77F8"/>
    <w:rsid w:val="006D3485"/>
    <w:rsid w:val="006F7BF3"/>
    <w:rsid w:val="00703A58"/>
    <w:rsid w:val="007116A3"/>
    <w:rsid w:val="0071762B"/>
    <w:rsid w:val="00742791"/>
    <w:rsid w:val="00742CCF"/>
    <w:rsid w:val="0074574D"/>
    <w:rsid w:val="00746BC9"/>
    <w:rsid w:val="0077594A"/>
    <w:rsid w:val="007E0230"/>
    <w:rsid w:val="00803B5E"/>
    <w:rsid w:val="00805C96"/>
    <w:rsid w:val="008176F8"/>
    <w:rsid w:val="008223A8"/>
    <w:rsid w:val="008556F1"/>
    <w:rsid w:val="008663C4"/>
    <w:rsid w:val="00880E0D"/>
    <w:rsid w:val="008C5316"/>
    <w:rsid w:val="009225E4"/>
    <w:rsid w:val="00976E58"/>
    <w:rsid w:val="0098386E"/>
    <w:rsid w:val="0099226D"/>
    <w:rsid w:val="009C686D"/>
    <w:rsid w:val="00A1280B"/>
    <w:rsid w:val="00A157F0"/>
    <w:rsid w:val="00A306EE"/>
    <w:rsid w:val="00A539E7"/>
    <w:rsid w:val="00A7178B"/>
    <w:rsid w:val="00A757B1"/>
    <w:rsid w:val="00A831FE"/>
    <w:rsid w:val="00A9176B"/>
    <w:rsid w:val="00AE2405"/>
    <w:rsid w:val="00AF63D2"/>
    <w:rsid w:val="00B13171"/>
    <w:rsid w:val="00B25686"/>
    <w:rsid w:val="00B3041A"/>
    <w:rsid w:val="00B64690"/>
    <w:rsid w:val="00B86C78"/>
    <w:rsid w:val="00BA3D63"/>
    <w:rsid w:val="00BD3E06"/>
    <w:rsid w:val="00BD68E6"/>
    <w:rsid w:val="00BE46EC"/>
    <w:rsid w:val="00BE7740"/>
    <w:rsid w:val="00BF1CEA"/>
    <w:rsid w:val="00BF52DA"/>
    <w:rsid w:val="00BF5A8F"/>
    <w:rsid w:val="00C06E6E"/>
    <w:rsid w:val="00C502F0"/>
    <w:rsid w:val="00C8551E"/>
    <w:rsid w:val="00C928D4"/>
    <w:rsid w:val="00CA110D"/>
    <w:rsid w:val="00CB7518"/>
    <w:rsid w:val="00CD0A92"/>
    <w:rsid w:val="00CE6259"/>
    <w:rsid w:val="00D027EF"/>
    <w:rsid w:val="00D156EF"/>
    <w:rsid w:val="00D2653A"/>
    <w:rsid w:val="00D43F81"/>
    <w:rsid w:val="00D54615"/>
    <w:rsid w:val="00D8623F"/>
    <w:rsid w:val="00D94CC3"/>
    <w:rsid w:val="00E16B97"/>
    <w:rsid w:val="00E206DD"/>
    <w:rsid w:val="00E2148F"/>
    <w:rsid w:val="00E277AC"/>
    <w:rsid w:val="00E525DB"/>
    <w:rsid w:val="00E705CD"/>
    <w:rsid w:val="00E879D3"/>
    <w:rsid w:val="00EC2921"/>
    <w:rsid w:val="00ED3D7E"/>
    <w:rsid w:val="00ED75C6"/>
    <w:rsid w:val="00EF3378"/>
    <w:rsid w:val="00EF6094"/>
    <w:rsid w:val="00F0034F"/>
    <w:rsid w:val="00F077EB"/>
    <w:rsid w:val="00F27830"/>
    <w:rsid w:val="00F30A9E"/>
    <w:rsid w:val="00F33C80"/>
    <w:rsid w:val="00F52B45"/>
    <w:rsid w:val="00F66F53"/>
    <w:rsid w:val="00F67364"/>
    <w:rsid w:val="00F802A7"/>
    <w:rsid w:val="00FA06EF"/>
    <w:rsid w:val="00FC4CCB"/>
    <w:rsid w:val="00FD4BBF"/>
    <w:rsid w:val="00FD4E91"/>
    <w:rsid w:val="00FD730C"/>
    <w:rsid w:val="00FF2A66"/>
    <w:rsid w:val="00FF7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FA0D"/>
  <w15:chartTrackingRefBased/>
  <w15:docId w15:val="{E0843F88-0A1E-4DEC-9D45-0E9E46A3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7359"/>
    <w:pPr>
      <w:ind w:left="720"/>
      <w:contextualSpacing/>
    </w:pPr>
  </w:style>
  <w:style w:type="character" w:styleId="Hipervnculo">
    <w:name w:val="Hyperlink"/>
    <w:basedOn w:val="Fuentedeprrafopredeter"/>
    <w:uiPriority w:val="99"/>
    <w:unhideWhenUsed/>
    <w:rsid w:val="008556F1"/>
    <w:rPr>
      <w:color w:val="0563C1" w:themeColor="hyperlink"/>
      <w:u w:val="single"/>
    </w:rPr>
  </w:style>
  <w:style w:type="character" w:styleId="Mencinsinresolver">
    <w:name w:val="Unresolved Mention"/>
    <w:basedOn w:val="Fuentedeprrafopredeter"/>
    <w:uiPriority w:val="99"/>
    <w:semiHidden/>
    <w:unhideWhenUsed/>
    <w:rsid w:val="008556F1"/>
    <w:rPr>
      <w:color w:val="605E5C"/>
      <w:shd w:val="clear" w:color="auto" w:fill="E1DFDD"/>
    </w:rPr>
  </w:style>
  <w:style w:type="table" w:styleId="Tablaconcuadrcula">
    <w:name w:val="Table Grid"/>
    <w:basedOn w:val="Tablanormal"/>
    <w:uiPriority w:val="39"/>
    <w:rsid w:val="0004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17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860">
      <w:bodyDiv w:val="1"/>
      <w:marLeft w:val="0"/>
      <w:marRight w:val="0"/>
      <w:marTop w:val="0"/>
      <w:marBottom w:val="0"/>
      <w:divBdr>
        <w:top w:val="none" w:sz="0" w:space="0" w:color="auto"/>
        <w:left w:val="none" w:sz="0" w:space="0" w:color="auto"/>
        <w:bottom w:val="none" w:sz="0" w:space="0" w:color="auto"/>
        <w:right w:val="none" w:sz="0" w:space="0" w:color="auto"/>
      </w:divBdr>
    </w:div>
    <w:div w:id="516626341">
      <w:bodyDiv w:val="1"/>
      <w:marLeft w:val="0"/>
      <w:marRight w:val="0"/>
      <w:marTop w:val="0"/>
      <w:marBottom w:val="0"/>
      <w:divBdr>
        <w:top w:val="none" w:sz="0" w:space="0" w:color="auto"/>
        <w:left w:val="none" w:sz="0" w:space="0" w:color="auto"/>
        <w:bottom w:val="none" w:sz="0" w:space="0" w:color="auto"/>
        <w:right w:val="none" w:sz="0" w:space="0" w:color="auto"/>
      </w:divBdr>
      <w:divsChild>
        <w:div w:id="1661888400">
          <w:marLeft w:val="0"/>
          <w:marRight w:val="0"/>
          <w:marTop w:val="0"/>
          <w:marBottom w:val="0"/>
          <w:divBdr>
            <w:top w:val="none" w:sz="0" w:space="0" w:color="auto"/>
            <w:left w:val="none" w:sz="0" w:space="0" w:color="auto"/>
            <w:bottom w:val="none" w:sz="0" w:space="0" w:color="auto"/>
            <w:right w:val="none" w:sz="0" w:space="0" w:color="auto"/>
          </w:divBdr>
        </w:div>
      </w:divsChild>
    </w:div>
    <w:div w:id="736518358">
      <w:bodyDiv w:val="1"/>
      <w:marLeft w:val="0"/>
      <w:marRight w:val="0"/>
      <w:marTop w:val="0"/>
      <w:marBottom w:val="0"/>
      <w:divBdr>
        <w:top w:val="none" w:sz="0" w:space="0" w:color="auto"/>
        <w:left w:val="none" w:sz="0" w:space="0" w:color="auto"/>
        <w:bottom w:val="none" w:sz="0" w:space="0" w:color="auto"/>
        <w:right w:val="none" w:sz="0" w:space="0" w:color="auto"/>
      </w:divBdr>
      <w:divsChild>
        <w:div w:id="2133554769">
          <w:marLeft w:val="0"/>
          <w:marRight w:val="0"/>
          <w:marTop w:val="0"/>
          <w:marBottom w:val="0"/>
          <w:divBdr>
            <w:top w:val="none" w:sz="0" w:space="0" w:color="auto"/>
            <w:left w:val="none" w:sz="0" w:space="0" w:color="auto"/>
            <w:bottom w:val="none" w:sz="0" w:space="0" w:color="auto"/>
            <w:right w:val="none" w:sz="0" w:space="0" w:color="auto"/>
          </w:divBdr>
          <w:divsChild>
            <w:div w:id="222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35">
      <w:bodyDiv w:val="1"/>
      <w:marLeft w:val="0"/>
      <w:marRight w:val="0"/>
      <w:marTop w:val="0"/>
      <w:marBottom w:val="0"/>
      <w:divBdr>
        <w:top w:val="none" w:sz="0" w:space="0" w:color="auto"/>
        <w:left w:val="none" w:sz="0" w:space="0" w:color="auto"/>
        <w:bottom w:val="none" w:sz="0" w:space="0" w:color="auto"/>
        <w:right w:val="none" w:sz="0" w:space="0" w:color="auto"/>
      </w:divBdr>
    </w:div>
    <w:div w:id="11340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uditoriaeninformaticacun/recolecc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fetyculture.com/es/temas/cuasi-acciden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es/incident-management/incident-response" TargetMode="External"/><Relationship Id="rId11" Type="http://schemas.openxmlformats.org/officeDocument/2006/relationships/hyperlink" Target="https://dzone.com/articles/how-to-classify-incidents" TargetMode="External"/><Relationship Id="rId5" Type="http://schemas.openxmlformats.org/officeDocument/2006/relationships/hyperlink" Target="https://www.tableau.com/es-mx/learn/articles/root-cause-analysis" TargetMode="External"/><Relationship Id="rId10" Type="http://schemas.openxmlformats.org/officeDocument/2006/relationships/hyperlink" Target="https://about.gitlab.com/handbook/engineering/security/security-operations/sirt/severity-matrix.html" TargetMode="External"/><Relationship Id="rId4" Type="http://schemas.openxmlformats.org/officeDocument/2006/relationships/webSettings" Target="webSettings.xml"/><Relationship Id="rId9" Type="http://schemas.openxmlformats.org/officeDocument/2006/relationships/hyperlink" Target="https://tandem.app/blog/how-to-classify-security-incidents-for-easier-respon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7</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2022-07-21T21:13:00Z</dcterms:created>
  <dcterms:modified xsi:type="dcterms:W3CDTF">2022-07-22T22:58:00Z</dcterms:modified>
</cp:coreProperties>
</file>