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Meu “EU” Futuro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eu vou amar sobre a minha vida no futuro?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 uma desenvolvedora formada, riscar da lista mais um objetivo alcançado, saber lidar com o tempo para sempre aprender mais.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eu mais vou gostar sobre a minha carreira?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usar a criatividade para ajudar as pessoas, ter um ambiente de trabalho tranquilo.</w:t>
            </w:r>
          </w:p>
        </w:tc>
      </w:tr>
      <w:tr>
        <w:trPr>
          <w:cantSplit w:val="0"/>
          <w:trHeight w:val="2320" w:hRule="atLeast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 que irão me descrever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Paciência, observação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Quais serão meus próximos objetivos?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Sempre evoluir com novos cursos, me profissionalizando cada vez mais, aprender um novo idioma para fluir mais ainda.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eu lembrarei sobre a Generation?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o apoio ao próximo é essencial, do cuidado com o próximo.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  <w:t xml:space="preserve">EE-PW2 - Apostila - Meu Eu Futuro</w:t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uN+nNmym8dhJe/9IIMgdFUOSw==">AMUW2mXeHTRiqBKokNwAWfwIUqQVP1mZ8/NO9vjs2SQiKMoDClbnTQk1gt8UPMhvPF4D3V5GJ8Y8613JLSDpwatw7HBciLfl3uszOHDPvt+Gd6BRJDis1a7mW7IUN1/7Sj3m0eKYsjgY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