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Linux Security Hardening Baseline</w:t>
      </w:r>
    </w:p>
    <w:p>
      <w:pPr>
        <w:jc w:val="center"/>
      </w:pPr>
      <w:r>
        <w:rPr>
          <w:i/>
        </w:rPr>
        <w:t>NovaCore Technologies (Fictional) | Cybersecurity Portfolio | Gabryelle Walker</w:t>
      </w:r>
    </w:p>
    <w:p>
      <w:pPr>
        <w:pStyle w:val="Heading1"/>
      </w:pPr>
      <w:r>
        <w:t>1. Purpose</w:t>
      </w:r>
    </w:p>
    <w:p>
      <w:r>
        <w:t>This fictional baseline defines minimum security requirements for newly deployed Linux workstations and servers at NovaCore Technologies. The objective is to reduce configuration inconsistency, limit unnecessary attack surface, improve logging and accountability, and create a repeatable foundation for secure system deployment.</w:t>
      </w:r>
    </w:p>
    <w:p>
      <w:pPr>
        <w:pStyle w:val="Heading1"/>
      </w:pPr>
      <w:r>
        <w:t>2. Baseline Principles</w:t>
      </w:r>
    </w:p>
    <w:p>
      <w:pPr>
        <w:pStyle w:val="ListBullet"/>
      </w:pPr>
      <w:r>
        <w:t>Secure by default: systems should begin with approved settings rather than relying on post-deployment cleanup.</w:t>
      </w:r>
    </w:p>
    <w:p>
      <w:pPr>
        <w:pStyle w:val="ListBullet"/>
      </w:pPr>
      <w:r>
        <w:t>Least privilege: users and services receive only the permissions required for authorized functions.</w:t>
      </w:r>
    </w:p>
    <w:p>
      <w:pPr>
        <w:pStyle w:val="ListBullet"/>
      </w:pPr>
      <w:r>
        <w:t>Defense in depth: multiple technical controls are used so one failure does not expose the entire system.</w:t>
      </w:r>
    </w:p>
    <w:p>
      <w:pPr>
        <w:pStyle w:val="ListBullet"/>
      </w:pPr>
      <w:r>
        <w:t>Standardization: approved configurations are applied consistently across comparable systems.</w:t>
      </w:r>
    </w:p>
    <w:p>
      <w:pPr>
        <w:pStyle w:val="ListBullet"/>
      </w:pPr>
      <w:r>
        <w:t>Validation: controls are verified after implementation and during periodic review.</w:t>
      </w:r>
    </w:p>
    <w:p>
      <w:pPr>
        <w:pStyle w:val="ListBullet"/>
      </w:pPr>
      <w:r>
        <w:t>Automation: repeatable settings should be automated where practical and authorized.</w:t>
      </w:r>
    </w:p>
    <w:p>
      <w:pPr>
        <w:pStyle w:val="Heading1"/>
      </w:pPr>
      <w:r>
        <w:t>3. Required Security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Control Area</w:t>
            </w:r>
          </w:p>
        </w:tc>
        <w:tc>
          <w:tcPr>
            <w:tcW w:type="dxa" w:w="2520"/>
          </w:tcPr>
          <w:p>
            <w:r>
              <w:t>Baseline Requirement</w:t>
            </w:r>
          </w:p>
        </w:tc>
        <w:tc>
          <w:tcPr>
            <w:tcW w:type="dxa" w:w="2520"/>
          </w:tcPr>
          <w:p>
            <w:r>
              <w:t>Security Purpose</w:t>
            </w:r>
          </w:p>
        </w:tc>
        <w:tc>
          <w:tcPr>
            <w:tcW w:type="dxa" w:w="2520"/>
          </w:tcPr>
          <w:p>
            <w:r>
              <w:t>Validation Method</w:t>
            </w:r>
          </w:p>
        </w:tc>
      </w:tr>
      <w:tr>
        <w:tc>
          <w:tcPr>
            <w:tcW w:type="dxa" w:w="2520"/>
          </w:tcPr>
          <w:p>
            <w:r>
              <w:t>System Identification</w:t>
            </w:r>
          </w:p>
        </w:tc>
        <w:tc>
          <w:tcPr>
            <w:tcW w:type="dxa" w:w="2520"/>
          </w:tcPr>
          <w:p>
            <w:r>
              <w:t>Assign a standardized hostname using the organization's approved naming convention.</w:t>
            </w:r>
          </w:p>
        </w:tc>
        <w:tc>
          <w:tcPr>
            <w:tcW w:type="dxa" w:w="2520"/>
          </w:tcPr>
          <w:p>
            <w:r>
              <w:t>Supports asset tracking, administration, and event correlation.</w:t>
            </w:r>
          </w:p>
        </w:tc>
        <w:tc>
          <w:tcPr>
            <w:tcW w:type="dxa" w:w="2520"/>
          </w:tcPr>
          <w:p>
            <w:r>
              <w:t>Verify with hostname/system information command and asset inventory.</w:t>
            </w:r>
          </w:p>
        </w:tc>
      </w:tr>
      <w:tr>
        <w:tc>
          <w:tcPr>
            <w:tcW w:type="dxa" w:w="2520"/>
          </w:tcPr>
          <w:p>
            <w:r>
              <w:t>Time Configuration</w:t>
            </w:r>
          </w:p>
        </w:tc>
        <w:tc>
          <w:tcPr>
            <w:tcW w:type="dxa" w:w="2520"/>
          </w:tcPr>
          <w:p>
            <w:r>
              <w:t>Configure the approved time zone and ensure reliable time synchronization.</w:t>
            </w:r>
          </w:p>
        </w:tc>
        <w:tc>
          <w:tcPr>
            <w:tcW w:type="dxa" w:w="2520"/>
          </w:tcPr>
          <w:p>
            <w:r>
              <w:t>Supports accurate logs, forensic timelines, and security monitoring.</w:t>
            </w:r>
          </w:p>
        </w:tc>
        <w:tc>
          <w:tcPr>
            <w:tcW w:type="dxa" w:w="2520"/>
          </w:tcPr>
          <w:p>
            <w:r>
              <w:t>Verify system time, time zone, and synchronization status.</w:t>
            </w:r>
          </w:p>
        </w:tc>
      </w:tr>
      <w:tr>
        <w:tc>
          <w:tcPr>
            <w:tcW w:type="dxa" w:w="2520"/>
          </w:tcPr>
          <w:p>
            <w:r>
              <w:t>Session Security</w:t>
            </w:r>
          </w:p>
        </w:tc>
        <w:tc>
          <w:tcPr>
            <w:tcW w:type="dxa" w:w="2520"/>
          </w:tcPr>
          <w:p>
            <w:r>
              <w:t>Automatically lock unattended graphical sessions after a short approved inactivity period.</w:t>
            </w:r>
          </w:p>
        </w:tc>
        <w:tc>
          <w:tcPr>
            <w:tcW w:type="dxa" w:w="2520"/>
          </w:tcPr>
          <w:p>
            <w:r>
              <w:t>Reduces unauthorized access to unattended systems.</w:t>
            </w:r>
          </w:p>
        </w:tc>
        <w:tc>
          <w:tcPr>
            <w:tcW w:type="dxa" w:w="2520"/>
          </w:tcPr>
          <w:p>
            <w:r>
              <w:t>Test inactivity timeout and lock behavior.</w:t>
            </w:r>
          </w:p>
        </w:tc>
      </w:tr>
      <w:tr>
        <w:tc>
          <w:tcPr>
            <w:tcW w:type="dxa" w:w="2520"/>
          </w:tcPr>
          <w:p>
            <w:r>
              <w:t>Account Security</w:t>
            </w:r>
          </w:p>
        </w:tc>
        <w:tc>
          <w:tcPr>
            <w:tcW w:type="dxa" w:w="2520"/>
          </w:tcPr>
          <w:p>
            <w:r>
              <w:t>Disable or restrict unnecessary accounts and enforce approved authentication settings.</w:t>
            </w:r>
          </w:p>
        </w:tc>
        <w:tc>
          <w:tcPr>
            <w:tcW w:type="dxa" w:w="2520"/>
          </w:tcPr>
          <w:p>
            <w:r>
              <w:t>Reduces account abuse and unauthorized access.</w:t>
            </w:r>
          </w:p>
        </w:tc>
        <w:tc>
          <w:tcPr>
            <w:tcW w:type="dxa" w:w="2520"/>
          </w:tcPr>
          <w:p>
            <w:r>
              <w:t>Review local accounts, authentication configuration, and privileged groups.</w:t>
            </w:r>
          </w:p>
        </w:tc>
      </w:tr>
      <w:tr>
        <w:tc>
          <w:tcPr>
            <w:tcW w:type="dxa" w:w="2520"/>
          </w:tcPr>
          <w:p>
            <w:r>
              <w:t>Privilege Management</w:t>
            </w:r>
          </w:p>
        </w:tc>
        <w:tc>
          <w:tcPr>
            <w:tcW w:type="dxa" w:w="2520"/>
          </w:tcPr>
          <w:p>
            <w:r>
              <w:t>Limit administrative access and use controlled privilege elevation.</w:t>
            </w:r>
          </w:p>
        </w:tc>
        <w:tc>
          <w:tcPr>
            <w:tcW w:type="dxa" w:w="2520"/>
          </w:tcPr>
          <w:p>
            <w:r>
              <w:t>Reduces impact of compromised accounts and accidental changes.</w:t>
            </w:r>
          </w:p>
        </w:tc>
        <w:tc>
          <w:tcPr>
            <w:tcW w:type="dxa" w:w="2520"/>
          </w:tcPr>
          <w:p>
            <w:r>
              <w:t>Review sudoers configuration and privileged group membership.</w:t>
            </w:r>
          </w:p>
        </w:tc>
      </w:tr>
      <w:tr>
        <w:tc>
          <w:tcPr>
            <w:tcW w:type="dxa" w:w="2520"/>
          </w:tcPr>
          <w:p>
            <w:r>
              <w:t>Patch Management</w:t>
            </w:r>
          </w:p>
        </w:tc>
        <w:tc>
          <w:tcPr>
            <w:tcW w:type="dxa" w:w="2520"/>
          </w:tcPr>
          <w:p>
            <w:r>
              <w:t>Apply current supported security updates before production use and maintain a recurring patch process.</w:t>
            </w:r>
          </w:p>
        </w:tc>
        <w:tc>
          <w:tcPr>
            <w:tcW w:type="dxa" w:w="2520"/>
          </w:tcPr>
          <w:p>
            <w:r>
              <w:t>Reduces exposure to known vulnerabilities.</w:t>
            </w:r>
          </w:p>
        </w:tc>
        <w:tc>
          <w:tcPr>
            <w:tcW w:type="dxa" w:w="2520"/>
          </w:tcPr>
          <w:p>
            <w:r>
              <w:t>Verify package versions and approved update status.</w:t>
            </w:r>
          </w:p>
        </w:tc>
      </w:tr>
      <w:tr>
        <w:tc>
          <w:tcPr>
            <w:tcW w:type="dxa" w:w="2520"/>
          </w:tcPr>
          <w:p>
            <w:r>
              <w:t>Service Hardening</w:t>
            </w:r>
          </w:p>
        </w:tc>
        <w:tc>
          <w:tcPr>
            <w:tcW w:type="dxa" w:w="2520"/>
          </w:tcPr>
          <w:p>
            <w:r>
              <w:t>Disable services that are not required for the system's business function.</w:t>
            </w:r>
          </w:p>
        </w:tc>
        <w:tc>
          <w:tcPr>
            <w:tcW w:type="dxa" w:w="2520"/>
          </w:tcPr>
          <w:p>
            <w:r>
              <w:t>Reduces attack surface and unnecessary network exposure.</w:t>
            </w:r>
          </w:p>
        </w:tc>
        <w:tc>
          <w:tcPr>
            <w:tcW w:type="dxa" w:w="2520"/>
          </w:tcPr>
          <w:p>
            <w:r>
              <w:t>Review active services and listening ports.</w:t>
            </w:r>
          </w:p>
        </w:tc>
      </w:tr>
      <w:tr>
        <w:tc>
          <w:tcPr>
            <w:tcW w:type="dxa" w:w="2520"/>
          </w:tcPr>
          <w:p>
            <w:r>
              <w:t>Host Firewall</w:t>
            </w:r>
          </w:p>
        </w:tc>
        <w:tc>
          <w:tcPr>
            <w:tcW w:type="dxa" w:w="2520"/>
          </w:tcPr>
          <w:p>
            <w:r>
              <w:t>Enable and configure an approved host firewall where applicable.</w:t>
            </w:r>
          </w:p>
        </w:tc>
        <w:tc>
          <w:tcPr>
            <w:tcW w:type="dxa" w:w="2520"/>
          </w:tcPr>
          <w:p>
            <w:r>
              <w:t>Restricts unauthorized network access.</w:t>
            </w:r>
          </w:p>
        </w:tc>
        <w:tc>
          <w:tcPr>
            <w:tcW w:type="dxa" w:w="2520"/>
          </w:tcPr>
          <w:p>
            <w:r>
              <w:t>Review firewall status and rules.</w:t>
            </w:r>
          </w:p>
        </w:tc>
      </w:tr>
      <w:tr>
        <w:tc>
          <w:tcPr>
            <w:tcW w:type="dxa" w:w="2520"/>
          </w:tcPr>
          <w:p>
            <w:r>
              <w:t>File Permissions</w:t>
            </w:r>
          </w:p>
        </w:tc>
        <w:tc>
          <w:tcPr>
            <w:tcW w:type="dxa" w:w="2520"/>
          </w:tcPr>
          <w:p>
            <w:r>
              <w:t>Use restrictive ownership and permissions for sensitive system and application files.</w:t>
            </w:r>
          </w:p>
        </w:tc>
        <w:tc>
          <w:tcPr>
            <w:tcW w:type="dxa" w:w="2520"/>
          </w:tcPr>
          <w:p>
            <w:r>
              <w:t>Protects confidentiality and integrity of protected data.</w:t>
            </w:r>
          </w:p>
        </w:tc>
        <w:tc>
          <w:tcPr>
            <w:tcW w:type="dxa" w:w="2520"/>
          </w:tcPr>
          <w:p>
            <w:r>
              <w:t>Review ownership and permission settings on selected critical files.</w:t>
            </w:r>
          </w:p>
        </w:tc>
      </w:tr>
      <w:tr>
        <w:tc>
          <w:tcPr>
            <w:tcW w:type="dxa" w:w="2520"/>
          </w:tcPr>
          <w:p>
            <w:r>
              <w:t>Logging</w:t>
            </w:r>
          </w:p>
        </w:tc>
        <w:tc>
          <w:tcPr>
            <w:tcW w:type="dxa" w:w="2520"/>
          </w:tcPr>
          <w:p>
            <w:r>
              <w:t>Ensure system and security logs are generated and retained according to policy.</w:t>
            </w:r>
          </w:p>
        </w:tc>
        <w:tc>
          <w:tcPr>
            <w:tcW w:type="dxa" w:w="2520"/>
          </w:tcPr>
          <w:p>
            <w:r>
              <w:t>Supports monitoring, auditing, and incident investigation.</w:t>
            </w:r>
          </w:p>
        </w:tc>
        <w:tc>
          <w:tcPr>
            <w:tcW w:type="dxa" w:w="2520"/>
          </w:tcPr>
          <w:p>
            <w:r>
              <w:t>Confirm log service status and review recent entries.</w:t>
            </w:r>
          </w:p>
        </w:tc>
      </w:tr>
      <w:tr>
        <w:tc>
          <w:tcPr>
            <w:tcW w:type="dxa" w:w="2520"/>
          </w:tcPr>
          <w:p>
            <w:r>
              <w:t>Process Visibility</w:t>
            </w:r>
          </w:p>
        </w:tc>
        <w:tc>
          <w:tcPr>
            <w:tcW w:type="dxa" w:w="2520"/>
          </w:tcPr>
          <w:p>
            <w:r>
              <w:t>Maintain the ability to enumerate running processes and investigate abnormal activity.</w:t>
            </w:r>
          </w:p>
        </w:tc>
        <w:tc>
          <w:tcPr>
            <w:tcW w:type="dxa" w:w="2520"/>
          </w:tcPr>
          <w:p>
            <w:r>
              <w:t>Supports detection, troubleshooting, and incident response.</w:t>
            </w:r>
          </w:p>
        </w:tc>
        <w:tc>
          <w:tcPr>
            <w:tcW w:type="dxa" w:w="2520"/>
          </w:tcPr>
          <w:p>
            <w:r>
              <w:t>Generate and review a process inventory.</w:t>
            </w:r>
          </w:p>
        </w:tc>
      </w:tr>
      <w:tr>
        <w:tc>
          <w:tcPr>
            <w:tcW w:type="dxa" w:w="2520"/>
          </w:tcPr>
          <w:p>
            <w:r>
              <w:t>Remote Access</w:t>
            </w:r>
          </w:p>
        </w:tc>
        <w:tc>
          <w:tcPr>
            <w:tcW w:type="dxa" w:w="2520"/>
          </w:tcPr>
          <w:p>
            <w:r>
              <w:t>Restrict remote administration to approved protocols and configurations.</w:t>
            </w:r>
          </w:p>
        </w:tc>
        <w:tc>
          <w:tcPr>
            <w:tcW w:type="dxa" w:w="2520"/>
          </w:tcPr>
          <w:p>
            <w:r>
              <w:t>Reduces risk from insecure administrative access.</w:t>
            </w:r>
          </w:p>
        </w:tc>
        <w:tc>
          <w:tcPr>
            <w:tcW w:type="dxa" w:w="2520"/>
          </w:tcPr>
          <w:p>
            <w:r>
              <w:t>Review SSH configuration, authentication methods, and listening interfaces.</w:t>
            </w:r>
          </w:p>
        </w:tc>
      </w:tr>
      <w:tr>
        <w:tc>
          <w:tcPr>
            <w:tcW w:type="dxa" w:w="2520"/>
          </w:tcPr>
          <w:p>
            <w:r>
              <w:t>Encryption</w:t>
            </w:r>
          </w:p>
        </w:tc>
        <w:tc>
          <w:tcPr>
            <w:tcW w:type="dxa" w:w="2520"/>
          </w:tcPr>
          <w:p>
            <w:r>
              <w:t>Use approved cryptographic controls for sensitive communications and protected data.</w:t>
            </w:r>
          </w:p>
        </w:tc>
        <w:tc>
          <w:tcPr>
            <w:tcW w:type="dxa" w:w="2520"/>
          </w:tcPr>
          <w:p>
            <w:r>
              <w:t>Protects confidentiality and integrity.</w:t>
            </w:r>
          </w:p>
        </w:tc>
        <w:tc>
          <w:tcPr>
            <w:tcW w:type="dxa" w:w="2520"/>
          </w:tcPr>
          <w:p>
            <w:r>
              <w:t>Review protocol/certificate configuration and encryption status.</w:t>
            </w:r>
          </w:p>
        </w:tc>
      </w:tr>
      <w:tr>
        <w:tc>
          <w:tcPr>
            <w:tcW w:type="dxa" w:w="2520"/>
          </w:tcPr>
          <w:p>
            <w:r>
              <w:t>Certificate Trust</w:t>
            </w:r>
          </w:p>
        </w:tc>
        <w:tc>
          <w:tcPr>
            <w:tcW w:type="dxa" w:w="2520"/>
          </w:tcPr>
          <w:p>
            <w:r>
              <w:t>Use trusted certificates and validate certificate chains for services requiring PKI.</w:t>
            </w:r>
          </w:p>
        </w:tc>
        <w:tc>
          <w:tcPr>
            <w:tcW w:type="dxa" w:w="2520"/>
          </w:tcPr>
          <w:p>
            <w:r>
              <w:t>Supports authentication and secure communications.</w:t>
            </w:r>
          </w:p>
        </w:tc>
        <w:tc>
          <w:tcPr>
            <w:tcW w:type="dxa" w:w="2520"/>
          </w:tcPr>
          <w:p>
            <w:r>
              <w:t>Inspect certificate subject, issuer, validity, and chain.</w:t>
            </w:r>
          </w:p>
        </w:tc>
      </w:tr>
      <w:tr>
        <w:tc>
          <w:tcPr>
            <w:tcW w:type="dxa" w:w="2520"/>
          </w:tcPr>
          <w:p>
            <w:r>
              <w:t>Security Monitoring</w:t>
            </w:r>
          </w:p>
        </w:tc>
        <w:tc>
          <w:tcPr>
            <w:tcW w:type="dxa" w:w="2520"/>
          </w:tcPr>
          <w:p>
            <w:r>
              <w:t>Forward or centralize relevant security events where organizational monitoring is available.</w:t>
            </w:r>
          </w:p>
        </w:tc>
        <w:tc>
          <w:tcPr>
            <w:tcW w:type="dxa" w:w="2520"/>
          </w:tcPr>
          <w:p>
            <w:r>
              <w:t>Improves detection and correlation across systems.</w:t>
            </w:r>
          </w:p>
        </w:tc>
        <w:tc>
          <w:tcPr>
            <w:tcW w:type="dxa" w:w="2520"/>
          </w:tcPr>
          <w:p>
            <w:r>
              <w:t>Verify log forwarding or SIEM ingestion where applicable.</w:t>
            </w:r>
          </w:p>
        </w:tc>
      </w:tr>
    </w:tbl>
    <w:p>
      <w:pPr>
        <w:pStyle w:val="Heading1"/>
      </w:pPr>
      <w:r>
        <w:t>4. Deployment Workflow</w:t>
      </w:r>
    </w:p>
    <w:p>
      <w:r>
        <w:rPr>
          <w:b/>
        </w:rPr>
        <w:t xml:space="preserve">1. Prepare: </w:t>
      </w:r>
      <w:r>
        <w:t>Confirm system role, owner, network placement, and required services.</w:t>
      </w:r>
    </w:p>
    <w:p>
      <w:r>
        <w:rPr>
          <w:b/>
        </w:rPr>
        <w:t xml:space="preserve">2. Apply Baseline: </w:t>
      </w:r>
      <w:r>
        <w:t>Configure hostname, time, authentication, session controls, logging, patching, firewall, permissions, and service settings.</w:t>
      </w:r>
    </w:p>
    <w:p>
      <w:r>
        <w:rPr>
          <w:b/>
        </w:rPr>
        <w:t xml:space="preserve">3. Automate: </w:t>
      </w:r>
      <w:r>
        <w:t>Use approved automation for repeatable configuration tasks.</w:t>
      </w:r>
    </w:p>
    <w:p>
      <w:r>
        <w:rPr>
          <w:b/>
        </w:rPr>
        <w:t xml:space="preserve">4. Validate: </w:t>
      </w:r>
      <w:r>
        <w:t>Verify each required control and collect implementation evidence.</w:t>
      </w:r>
    </w:p>
    <w:p>
      <w:r>
        <w:rPr>
          <w:b/>
        </w:rPr>
        <w:t xml:space="preserve">5. Approve: </w:t>
      </w:r>
      <w:r>
        <w:t>Document exceptions and obtain approval before production use when required.</w:t>
      </w:r>
    </w:p>
    <w:p>
      <w:r>
        <w:rPr>
          <w:b/>
        </w:rPr>
        <w:t xml:space="preserve">6. Monitor: </w:t>
      </w:r>
      <w:r>
        <w:t>Review configuration drift, vulnerabilities, logging, and operational health.</w:t>
      </w:r>
    </w:p>
    <w:p>
      <w:r>
        <w:rPr>
          <w:b/>
        </w:rPr>
        <w:t xml:space="preserve">7. Maintain: </w:t>
      </w:r>
      <w:r>
        <w:t>Update the baseline as threats, technology, and organizational requirements change.</w:t>
      </w:r>
    </w:p>
    <w:p>
      <w:pPr>
        <w:pStyle w:val="Heading1"/>
      </w:pPr>
      <w:r>
        <w:t>5. Example Validation Checklist</w:t>
      </w:r>
    </w:p>
    <w:p>
      <w:r>
        <w:t>☐ Hostname matches the approved naming convention.</w:t>
      </w:r>
    </w:p>
    <w:p>
      <w:r>
        <w:t>☐ Time zone and time synchronization are correct.</w:t>
      </w:r>
    </w:p>
    <w:p>
      <w:r>
        <w:t>☐ Automatic screen locking is configured and tested.</w:t>
      </w:r>
    </w:p>
    <w:p>
      <w:r>
        <w:t>☐ Unnecessary local accounts and services are disabled or removed.</w:t>
      </w:r>
    </w:p>
    <w:p>
      <w:r>
        <w:t>☐ Privileged access is limited and documented.</w:t>
      </w:r>
    </w:p>
    <w:p>
      <w:r>
        <w:t>☐ Current security updates are applied.</w:t>
      </w:r>
    </w:p>
    <w:p>
      <w:r>
        <w:t>☐ Host firewall is enabled and rules are reviewed.</w:t>
      </w:r>
    </w:p>
    <w:p>
      <w:r>
        <w:t>☐ Sensitive files use appropriate ownership and permissions.</w:t>
      </w:r>
    </w:p>
    <w:p>
      <w:r>
        <w:t>☐ System logging is active and recent events are available.</w:t>
      </w:r>
    </w:p>
    <w:p>
      <w:r>
        <w:t>☐ Running-process inventory can be generated for investigation.</w:t>
      </w:r>
    </w:p>
    <w:p>
      <w:r>
        <w:t>☐ Remote administration uses approved secure settings.</w:t>
      </w:r>
    </w:p>
    <w:p>
      <w:r>
        <w:t>☐ Certificates and encrypted services use approved trust and cryptographic settings.</w:t>
      </w:r>
    </w:p>
    <w:p>
      <w:pPr>
        <w:pStyle w:val="Heading1"/>
      </w:pPr>
      <w:r>
        <w:t>6. Exceptions &amp; Risk Acceptance</w:t>
      </w:r>
    </w:p>
    <w:p>
      <w:r>
        <w:t>If a system cannot meet a baseline requirement, the exception should identify the affected control, business justification, residual risk, compensating control, accountable owner, approval authority, and review or expiration date. Exceptions should not become permanent undocumented deviations.</w:t>
      </w:r>
    </w:p>
    <w:p>
      <w:pPr>
        <w:pStyle w:val="Heading1"/>
      </w:pPr>
      <w:r>
        <w:t>7. Review &amp; Maintenance</w:t>
      </w:r>
    </w:p>
    <w:p>
      <w:r>
        <w:t>The baseline should be reviewed on a recurring schedule and when significant changes occur, including new operating-system versions, major application deployments, emerging threats, security incidents, or changes in regulatory and organizational requirements.</w:t>
      </w:r>
    </w:p>
    <w:p>
      <w:pPr>
        <w:pStyle w:val="Heading1"/>
      </w:pPr>
      <w:r>
        <w:t>Portfolio Disclaimer</w:t>
      </w:r>
    </w:p>
    <w:p>
      <w:r>
        <w:t>This is an original fictional cybersecurity portfolio artifact created for defensive education and professional demonstration. NovaCore Technologies and all baseline requirements are fictional. The document is intended for authorized systems and controlled environments.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Linux System Hardening &amp; PKI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