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8FAF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a)  O número mínimo de testes necessários será de 10 testes.</w:t>
      </w:r>
    </w:p>
    <w:p w14:paraId="3F6B3146" w14:textId="77777777" w:rsidR="00767370" w:rsidRPr="00767370" w:rsidRDefault="00767370" w:rsidP="00767370">
      <w:pPr>
        <w:rPr>
          <w:rFonts w:ascii="Arial" w:hAnsi="Arial" w:cs="Arial"/>
          <w:sz w:val="12"/>
          <w:szCs w:val="12"/>
        </w:rPr>
      </w:pPr>
    </w:p>
    <w:p w14:paraId="0E4E1849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Teste com um campo obrigatório vazio individualmente (com todos os campos); (5 testes)</w:t>
      </w:r>
    </w:p>
    <w:p w14:paraId="6506516E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Teste com todos os campos preenchidos corretamente; (1 teste)</w:t>
      </w:r>
    </w:p>
    <w:p w14:paraId="3E6EC98B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Teste com campo "Email" fora do formato padrão; (1 teste)</w:t>
      </w:r>
    </w:p>
    <w:p w14:paraId="3B36B881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 xml:space="preserve">- Teste com senha e confirmação de senha diferentes; (1 teste) </w:t>
      </w:r>
    </w:p>
    <w:p w14:paraId="3D5112FE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Teste com CPF inválido; (1 teste)</w:t>
      </w:r>
    </w:p>
    <w:p w14:paraId="6A5263DA" w14:textId="4FCE456C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Teste com todos os campos obrigatórios sem preenchimento.  (1 teste)</w:t>
      </w:r>
    </w:p>
    <w:p w14:paraId="75CD8A45" w14:textId="77777777" w:rsidR="00767370" w:rsidRPr="00767370" w:rsidRDefault="00767370" w:rsidP="00767370">
      <w:pPr>
        <w:rPr>
          <w:rFonts w:ascii="Arial" w:hAnsi="Arial" w:cs="Arial"/>
        </w:rPr>
      </w:pPr>
    </w:p>
    <w:p w14:paraId="18B72C2B" w14:textId="3301553C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b)  São testes MANUAIS, pois envolvem um testador utilizando o sistema como os usuários finais fariam.</w:t>
      </w:r>
    </w:p>
    <w:p w14:paraId="4626364D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 xml:space="preserve">  Título dos testes:</w:t>
      </w:r>
    </w:p>
    <w:p w14:paraId="42FE0928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Validação dos campos obrigatórios;</w:t>
      </w:r>
    </w:p>
    <w:p w14:paraId="26B20D90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Validação do formato do "Email";</w:t>
      </w:r>
    </w:p>
    <w:p w14:paraId="17BF1279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Validação da correspondência entre "Senha" e "Confirmar Senha";</w:t>
      </w:r>
    </w:p>
    <w:p w14:paraId="18347889" w14:textId="77777777" w:rsidR="00767370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Validação do formato do "CPF";</w:t>
      </w:r>
    </w:p>
    <w:p w14:paraId="39C3B25A" w14:textId="3000EBAC" w:rsidR="00956D4B" w:rsidRPr="00767370" w:rsidRDefault="00767370" w:rsidP="00767370">
      <w:pPr>
        <w:rPr>
          <w:rFonts w:ascii="Arial" w:hAnsi="Arial" w:cs="Arial"/>
        </w:rPr>
      </w:pPr>
      <w:r w:rsidRPr="00767370">
        <w:rPr>
          <w:rFonts w:ascii="Arial" w:hAnsi="Arial" w:cs="Arial"/>
        </w:rPr>
        <w:t>- Cadastro sem preencher nenhum campo obrigatório.</w:t>
      </w:r>
    </w:p>
    <w:sectPr w:rsidR="00956D4B" w:rsidRPr="00767370" w:rsidSect="00767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0"/>
    <w:rsid w:val="00767370"/>
    <w:rsid w:val="00895328"/>
    <w:rsid w:val="00956D4B"/>
    <w:rsid w:val="00A14330"/>
    <w:rsid w:val="00A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B9D3"/>
  <w15:chartTrackingRefBased/>
  <w15:docId w15:val="{62BC9C60-AEAB-418A-B235-3142DF79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Correia de Oliveira</dc:creator>
  <cp:keywords/>
  <dc:description/>
  <cp:lastModifiedBy>Gabriela Correia de Oliveira</cp:lastModifiedBy>
  <cp:revision>2</cp:revision>
  <dcterms:created xsi:type="dcterms:W3CDTF">2025-02-03T02:12:00Z</dcterms:created>
  <dcterms:modified xsi:type="dcterms:W3CDTF">2025-02-03T02:12:00Z</dcterms:modified>
</cp:coreProperties>
</file>