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PCCST503 – MACHINE LEARNING</w:t>
        <w:br/>
        <w:t>ASSIGNMENT 1</w:t>
      </w:r>
    </w:p>
    <w:p>
      <w:pPr>
        <w:jc w:val="center"/>
      </w:pPr>
      <w:r>
        <w:rPr>
          <w:b/>
          <w:sz w:val="30"/>
        </w:rPr>
        <w:t>Design of a Safe Semantic Planner in a Finite Cartesian State Space</w:t>
      </w:r>
    </w:p>
    <w:p/>
    <w:p>
      <w:pPr>
        <w:pStyle w:val="Heading1"/>
      </w:pPr>
      <w:r>
        <w:t>1. Explanation of the Question</w:t>
      </w:r>
    </w:p>
    <w:p>
      <w:r>
        <w:t>The assignment asks us to design and implement a generic planner that finds a safe path from an initial state to a goal state in a finite directed graph. Each state is represented by a point (embedding) in a d-dimensional Cartesian space. Some states are marked as bad states and must never be visited. Every directed transition has a cost, safety value, reliability value and availability flag.</w:t>
      </w:r>
    </w:p>
    <w:p>
      <w:r>
        <w:t>The planner therefore has more than a simple shortest-path objective. It must reach the goal, avoid bad states, keep the total transition cost small, prefer paths that stay farther from bad states, and use reliable available transitions. The environment can also change while the planner is operating, so the implementation should support replanning.</w:t>
      </w:r>
    </w:p>
    <w:p>
      <w:r>
        <w:t>The supplied assignment explicitly requires the report to cover state representation, data structures, heuristic, safety computation, time complexity and space complexity, and it permits either LPA* or D* Lite.</w:t>
      </w:r>
    </w:p>
    <w:p>
      <w:pPr>
        <w:pStyle w:val="Heading1"/>
      </w:pPr>
      <w:r>
        <w:t>2. Choice of Algorithm: D* Lite</w:t>
      </w:r>
    </w:p>
    <w:p>
      <w:r>
        <w:t>D* Lite is selected because the problem explicitly contains dynamic changes such as removed transitions, added transitions and goal updates. D* Lite is an incremental heuristic search algorithm: after an environment change, it can repair the previous shortest-path information instead of performing a completely new graph search from scratch.</w:t>
      </w:r>
    </w:p>
    <w:p>
      <w:r>
        <w:t>The implementation keeps g-values and rhs-values for states and maintains an OPEN priority queue. The goal is initialized with rhs(goal)=0. The search then propagates information backwards through predecessor states. When the start state's g and rhs values become consistent, the current best path can be reconstructed by repeatedly choosing the available successor with minimum edge weight plus its g-value.</w:t>
      </w:r>
    </w:p>
    <w:p>
      <w:pPr>
        <w:pStyle w:val="Heading1"/>
      </w:pPr>
      <w:r>
        <w:t>3. Problem Model</w:t>
      </w:r>
    </w:p>
    <w:p>
      <w:r>
        <w:t>State:</w:t>
      </w:r>
    </w:p>
    <w:p>
      <w:r>
        <w:t>sᵢ = (x₁, x₂, …, x_d)</w:t>
      </w:r>
    </w:p>
    <w:p>
      <w:r>
        <w:t>Each state has a unique 64-bit identifier and a vector&lt;double&gt; embedding.</w:t>
      </w:r>
    </w:p>
    <w:p>
      <w:r>
        <w:t>Transition:</w:t>
      </w:r>
    </w:p>
    <w:p>
      <w:r>
        <w:t>t = (from, to, cost, safety, reliability, available)</w:t>
      </w:r>
    </w:p>
    <w:p>
      <w:r>
        <w:t>A transition is usable only when it is available and its destination is not a bad state.</w:t>
      </w:r>
    </w:p>
    <w:p>
      <w:pPr>
        <w:pStyle w:val="Heading1"/>
      </w:pPr>
      <w:r>
        <w:t>4. Safe Edge Cost</w:t>
      </w:r>
    </w:p>
    <w:p>
      <w:r>
        <w:t>D* Lite requires non-negative edge costs. The assignment has several objectives, so the implementation converts them into a single non-negative planning weight while separately reporting the actual path cost and minimum safety distance.</w:t>
      </w:r>
    </w:p>
    <w:p>
      <w:r>
        <w:t>For a transition u → v:</w:t>
      </w:r>
    </w:p>
    <w:p>
      <w:r>
        <w:t>C(u,v) = w_c · cost + w_s · [1/(1 + d(v,B))] + w_r · (1 − reliability)</w:t>
      </w:r>
    </w:p>
    <w:p>
      <w:r>
        <w:t>where d(v,B) is the Euclidean distance from state v to the nearest bad state. The safety penalty becomes larger when a state is close to a bad state. Reliability is normalized to [0,1], so (1 − reliability) is a non-negative reliability penalty.</w:t>
      </w:r>
    </w:p>
    <w:p>
      <w:r>
        <w:t>For the main safety-margin experiment, the weights are w_c=1, w_s=8 and w_r=1. For the other examples, w_c=1, w_s=2 and w_r=1 are used. These values demonstrate how the planner can be tuned to place more importance on safety.</w:t>
      </w:r>
    </w:p>
    <w:p>
      <w:pPr>
        <w:pStyle w:val="Heading1"/>
      </w:pPr>
      <w:r>
        <w:t>5. Safety Computation</w:t>
      </w:r>
    </w:p>
    <w:p>
      <w:r>
        <w:t>For every visited state s, the planner computes its Euclidean distance to each bad state and takes the minimum:</w:t>
      </w:r>
    </w:p>
    <w:p>
      <w:r>
        <w:t>d(s,B) = minᵦ∈B ||s − b||₂</w:t>
      </w:r>
    </w:p>
    <w:p>
      <w:r>
        <w:t>The final safety metric reported for a path P is the minimum distance among all visited states. Thus a larger value means the path maintained a larger safety margin.</w:t>
      </w:r>
    </w:p>
    <w:p>
      <w:pPr>
        <w:pStyle w:val="Heading1"/>
      </w:pPr>
      <w:r>
        <w:t>6. Heuristic Function</w:t>
      </w:r>
    </w:p>
    <w:p>
      <w:r>
        <w:t>The heuristic is the Euclidean distance between a state and the current goal:</w:t>
      </w:r>
    </w:p>
    <w:p>
      <w:r>
        <w:t>h(s,g) = ||embedding(s) − embedding(g)||₂</w:t>
      </w:r>
    </w:p>
    <w:p>
      <w:r>
        <w:t>This is appropriate for a Cartesian state representation and provides a directional estimate of remaining distance. The actual transition weight still determines the final route.</w:t>
      </w:r>
    </w:p>
    <w:p>
      <w:pPr>
        <w:pStyle w:val="Heading1"/>
      </w:pPr>
      <w:r>
        <w:t>7. Data Structures</w:t>
      </w:r>
    </w:p>
    <w:tbl>
      <w:tblPr>
        <w:tblW w:type="auto" w:w="0"/>
        <w:jc w:val="center"/>
        <w:tblLook w:firstColumn="1" w:firstRow="1" w:lastColumn="0" w:lastRow="0" w:noHBand="0" w:noVBand="1" w:val="04A0"/>
      </w:tblPr>
      <w:tblGrid>
        <w:gridCol w:w="3360"/>
        <w:gridCol w:w="3360"/>
        <w:gridCol w:w="3360"/>
      </w:tblGrid>
      <w:tr>
        <w:tc>
          <w:tcPr>
            <w:tcW w:type="dxa" w:w="3360"/>
          </w:tcPr>
          <w:p>
            <w:r>
              <w:t>Data structure</w:t>
            </w:r>
          </w:p>
        </w:tc>
        <w:tc>
          <w:tcPr>
            <w:tcW w:type="dxa" w:w="3360"/>
          </w:tcPr>
          <w:p>
            <w:r>
              <w:t>Purpose</w:t>
            </w:r>
          </w:p>
        </w:tc>
        <w:tc>
          <w:tcPr>
            <w:tcW w:type="dxa" w:w="3360"/>
          </w:tcPr>
          <w:p>
            <w:r>
              <w:t>Stored information</w:t>
            </w:r>
          </w:p>
        </w:tc>
      </w:tr>
      <w:tr>
        <w:tc>
          <w:tcPr>
            <w:tcW w:type="dxa" w:w="3360"/>
          </w:tcPr>
          <w:p>
            <w:r>
              <w:t>unordered_map</w:t>
            </w:r>
          </w:p>
        </w:tc>
        <w:tc>
          <w:tcPr>
            <w:tcW w:type="dxa" w:w="3360"/>
          </w:tcPr>
          <w:p>
            <w:r>
              <w:t>State/transition lookup</w:t>
            </w:r>
          </w:p>
        </w:tc>
        <w:tc>
          <w:tcPr>
            <w:tcW w:type="dxa" w:w="3360"/>
          </w:tcPr>
          <w:p>
            <w:r>
              <w:t>State IDs and Transition IDs</w:t>
            </w:r>
          </w:p>
        </w:tc>
      </w:tr>
      <w:tr>
        <w:tc>
          <w:tcPr>
            <w:tcW w:type="dxa" w:w="3360"/>
          </w:tcPr>
          <w:p>
            <w:r>
              <w:t>vector</w:t>
            </w:r>
          </w:p>
        </w:tc>
        <w:tc>
          <w:tcPr>
            <w:tcW w:type="dxa" w:w="3360"/>
          </w:tcPr>
          <w:p>
            <w:r>
              <w:t>Adjacency lists</w:t>
            </w:r>
          </w:p>
        </w:tc>
        <w:tc>
          <w:tcPr>
            <w:tcW w:type="dxa" w:w="3360"/>
          </w:tcPr>
          <w:p>
            <w:r>
              <w:t>Outgoing and incoming transition IDs</w:t>
            </w:r>
          </w:p>
        </w:tc>
      </w:tr>
      <w:tr>
        <w:tc>
          <w:tcPr>
            <w:tcW w:type="dxa" w:w="3360"/>
          </w:tcPr>
          <w:p>
            <w:r>
              <w:t>unordered_set</w:t>
            </w:r>
          </w:p>
        </w:tc>
        <w:tc>
          <w:tcPr>
            <w:tcW w:type="dxa" w:w="3360"/>
          </w:tcPr>
          <w:p>
            <w:r>
              <w:t>Bad-state checking</w:t>
            </w:r>
          </w:p>
        </w:tc>
        <w:tc>
          <w:tcPr>
            <w:tcW w:type="dxa" w:w="3360"/>
          </w:tcPr>
          <w:p>
            <w:r>
              <w:t>IDs of forbidden states</w:t>
            </w:r>
          </w:p>
        </w:tc>
      </w:tr>
      <w:tr>
        <w:tc>
          <w:tcPr>
            <w:tcW w:type="dxa" w:w="3360"/>
          </w:tcPr>
          <w:p>
            <w:r>
              <w:t>unordered_map&lt;double&gt;</w:t>
            </w:r>
          </w:p>
        </w:tc>
        <w:tc>
          <w:tcPr>
            <w:tcW w:type="dxa" w:w="3360"/>
          </w:tcPr>
          <w:p>
            <w:r>
              <w:t>D* Lite values</w:t>
            </w:r>
          </w:p>
        </w:tc>
        <w:tc>
          <w:tcPr>
            <w:tcW w:type="dxa" w:w="3360"/>
          </w:tcPr>
          <w:p>
            <w:r>
              <w:t>g(s) and rhs(s)</w:t>
            </w:r>
          </w:p>
        </w:tc>
      </w:tr>
      <w:tr>
        <w:tc>
          <w:tcPr>
            <w:tcW w:type="dxa" w:w="3360"/>
          </w:tcPr>
          <w:p>
            <w:r>
              <w:t>priority_queue</w:t>
            </w:r>
          </w:p>
        </w:tc>
        <w:tc>
          <w:tcPr>
            <w:tcW w:type="dxa" w:w="3360"/>
          </w:tcPr>
          <w:p>
            <w:r>
              <w:t>OPEN list</w:t>
            </w:r>
          </w:p>
        </w:tc>
        <w:tc>
          <w:tcPr>
            <w:tcW w:type="dxa" w:w="3360"/>
          </w:tcPr>
          <w:p>
            <w:r>
              <w:t>D* Lite keys</w:t>
            </w:r>
          </w:p>
        </w:tc>
      </w:tr>
      <w:tr>
        <w:tc>
          <w:tcPr>
            <w:tcW w:type="dxa" w:w="3360"/>
          </w:tcPr>
          <w:p>
            <w:r>
              <w:t>version map</w:t>
            </w:r>
          </w:p>
        </w:tc>
        <w:tc>
          <w:tcPr>
            <w:tcW w:type="dxa" w:w="3360"/>
          </w:tcPr>
          <w:p>
            <w:r>
              <w:t>Lazy queue invalidation</w:t>
            </w:r>
          </w:p>
        </w:tc>
        <w:tc>
          <w:tcPr>
            <w:tcW w:type="dxa" w:w="3360"/>
          </w:tcPr>
          <w:p>
            <w:r>
              <w:t>Current entry version per state</w:t>
            </w:r>
          </w:p>
        </w:tc>
      </w:tr>
    </w:tbl>
    <w:p>
      <w:pPr>
        <w:pStyle w:val="Heading1"/>
      </w:pPr>
      <w:r>
        <w:t>8. D* Lite Algorithm – Step-by-Step</w:t>
      </w:r>
    </w:p>
    <w:p>
      <w:r>
        <w:t>1. Read the states, transitions, initial state, goal state and bad-state set.</w:t>
      </w:r>
    </w:p>
    <w:p>
      <w:r>
        <w:t>2. Build outgoing and incoming adjacency lists.</w:t>
      </w:r>
    </w:p>
    <w:p>
      <w:r>
        <w:t>3. Initialize g(s)=∞ and rhs(s)=∞ for all states.</w:t>
      </w:r>
    </w:p>
    <w:p>
      <w:r>
        <w:t>4. Set rhs(goal)=0 and insert the goal into the OPEN priority queue.</w:t>
      </w:r>
    </w:p>
    <w:p>
      <w:r>
        <w:t>5. Calculate each priority key using min(g,rhs)+h(start,s)+km.</w:t>
      </w:r>
    </w:p>
    <w:p>
      <w:r>
        <w:t>6. Remove the smallest valid key from OPEN.</w:t>
      </w:r>
    </w:p>
    <w:p>
      <w:r>
        <w:t>7. If g(s)&gt;rhs(s), make g(s)=rhs(s); otherwise make g(s)=∞ and recompute rhs(s).</w:t>
      </w:r>
    </w:p>
    <w:p>
      <w:r>
        <w:t>8. Update predecessor states because their best successor value may have changed.</w:t>
      </w:r>
    </w:p>
    <w:p>
      <w:r>
        <w:t>9. Continue until the start is locally consistent and no smaller OPEN key remains.</w:t>
      </w:r>
    </w:p>
    <w:p>
      <w:r>
        <w:t>10. Reconstruct the path by following the available successor minimizing edgeWeight + g(successor).</w:t>
      </w:r>
    </w:p>
    <w:p>
      <w:r>
        <w:t>11. Compute total raw transition cost, minimum distance to bad states and cumulative reliability.</w:t>
      </w:r>
    </w:p>
    <w:p>
      <w:r>
        <w:t>12. When an edge changes, update only the affected source state and repair the inconsistent region.</w:t>
      </w:r>
    </w:p>
    <w:p>
      <w:r>
        <w:t>13. When a new transition is inserted, add it to the adjacency structure, update the affected source and repair the search.</w:t>
      </w:r>
    </w:p>
    <w:p>
      <w:r>
        <w:t>14. When the goal changes, the implementation resets only the search-value structures while retaining the graph and adjacency data.</w:t>
      </w:r>
    </w:p>
    <w:p>
      <w:pPr>
        <w:pStyle w:val="Heading1"/>
      </w:pPr>
      <w:r>
        <w:t>9. Pseudocode</w:t>
      </w:r>
    </w:p>
    <w:p>
      <w:r>
        <w:t>DSTAR_LITE(problem)</w:t>
        <w:br/>
        <w:t xml:space="preserve">    build state, transition, incoming and outgoing structures</w:t>
        <w:br/>
        <w:t xml:space="preserve">    mark bad states</w:t>
        <w:br/>
        <w:t xml:space="preserve">    for every state:</w:t>
        <w:br/>
        <w:t xml:space="preserve">        g[state] = infinity</w:t>
        <w:br/>
        <w:t xml:space="preserve">        rhs[state] = infinity</w:t>
        <w:br/>
        <w:t xml:space="preserve">    rhs[goal] = 0</w:t>
        <w:br/>
        <w:t xml:space="preserve">    INSERT(goal)</w:t>
        <w:br/>
        <w:br/>
        <w:t xml:space="preserve">    while OPEN is not empty:</w:t>
        <w:br/>
        <w:t xml:space="preserve">        u = state with smallest key</w:t>
        <w:br/>
        <w:t xml:space="preserve">        if u is consistent and its key is not better than start:</w:t>
        <w:br/>
        <w:t xml:space="preserve">            stop</w:t>
        <w:br/>
        <w:br/>
        <w:t xml:space="preserve">        if g[u] &gt; rhs[u]:</w:t>
        <w:br/>
        <w:t xml:space="preserve">            g[u] = rhs[u]</w:t>
        <w:br/>
        <w:t xml:space="preserve">            for each predecessor p of u:</w:t>
        <w:br/>
        <w:t xml:space="preserve">                UPDATE_VERTEX(p)</w:t>
        <w:br/>
        <w:t xml:space="preserve">        else:</w:t>
        <w:br/>
        <w:t xml:space="preserve">            g[u] = infinity</w:t>
        <w:br/>
        <w:t xml:space="preserve">            UPDATE_VERTEX(u)</w:t>
        <w:br/>
        <w:t xml:space="preserve">            for each predecessor p of u:</w:t>
        <w:br/>
        <w:t xml:space="preserve">                UPDATE_VERTEX(p)</w:t>
        <w:br/>
        <w:br/>
        <w:t xml:space="preserve">    reconstruct path from start using</w:t>
        <w:br/>
        <w:t xml:space="preserve">        min(edgeWeight(start,v) + g[v])</w:t>
        <w:br/>
        <w:t xml:space="preserve">    return path and evaluation metrics</w:t>
      </w:r>
    </w:p>
    <w:p>
      <w:pPr>
        <w:pStyle w:val="Heading1"/>
      </w:pPr>
      <w:r>
        <w:t>10. Handling Dynamic Changes</w:t>
      </w:r>
    </w:p>
    <w:p>
      <w:r>
        <w:t>Transition removal: the changed transition is marked unavailable. The source state's rhs-value is recomputed, and D* Lite repairs only inconsistent states. The planner can therefore switch to another route.</w:t>
      </w:r>
    </w:p>
    <w:p>
      <w:r>
        <w:t>Transition addition: the new edge is inserted into the adjacency lists. The source state's rhs-value is updated, allowing the new shortcut to be considered immediately.</w:t>
      </w:r>
    </w:p>
    <w:p>
      <w:r>
        <w:t>Goal update: the graph itself does not need to be rebuilt. The current implementation clears the D* Lite value/OPEN structures and initializes them for the new goal. This is still cheaper than reconstructing the state/transition representation and demonstrates the required goal-update interface. Full production D* Lite goal-change handling could preserve additional search state.</w:t>
      </w:r>
    </w:p>
    <w:p>
      <w:pPr>
        <w:pStyle w:val="Heading1"/>
      </w:pPr>
      <w:r>
        <w:t>11. Test Cases and Experimental Results</w:t>
      </w:r>
    </w:p>
    <w:p>
      <w:r>
        <w:t>The following results were obtained by compiling and executing the supplied C++ implementation with the six required scenarios. State IDs are used in place of symbolic labels.</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tcPr>
          <w:p>
            <w:r>
              <w:t>Test</w:t>
            </w:r>
          </w:p>
        </w:tc>
        <w:tc>
          <w:tcPr>
            <w:tcW w:type="dxa" w:w="1440"/>
          </w:tcPr>
          <w:p>
            <w:r>
              <w:t>Result</w:t>
            </w:r>
          </w:p>
        </w:tc>
        <w:tc>
          <w:tcPr>
            <w:tcW w:type="dxa" w:w="1440"/>
          </w:tcPr>
          <w:p>
            <w:r>
              <w:t>State path</w:t>
            </w:r>
          </w:p>
        </w:tc>
        <w:tc>
          <w:tcPr>
            <w:tcW w:type="dxa" w:w="1440"/>
          </w:tcPr>
          <w:p>
            <w:r>
              <w:t>Cost</w:t>
            </w:r>
          </w:p>
        </w:tc>
        <w:tc>
          <w:tcPr>
            <w:tcW w:type="dxa" w:w="1440"/>
          </w:tcPr>
          <w:p>
            <w:r>
              <w:t>Min safety distance</w:t>
            </w:r>
          </w:p>
        </w:tc>
        <w:tc>
          <w:tcPr>
            <w:tcW w:type="dxa" w:w="1440"/>
          </w:tcPr>
          <w:p>
            <w:r>
              <w:t>Reliability</w:t>
            </w:r>
          </w:p>
        </w:tc>
        <w:tc>
          <w:tcPr>
            <w:tcW w:type="dxa" w:w="1440"/>
          </w:tcPr>
          <w:p>
            <w:r>
              <w:t>Explored</w:t>
            </w:r>
          </w:p>
        </w:tc>
      </w:tr>
      <w:tr>
        <w:tc>
          <w:tcPr>
            <w:tcW w:type="dxa" w:w="1440"/>
          </w:tcPr>
          <w:p>
            <w:r>
              <w:t>1</w:t>
            </w:r>
          </w:p>
        </w:tc>
        <w:tc>
          <w:tcPr>
            <w:tcW w:type="dxa" w:w="1440"/>
          </w:tcPr>
          <w:p>
            <w:r>
              <w:t>Pass</w:t>
            </w:r>
          </w:p>
        </w:tc>
        <w:tc>
          <w:tcPr>
            <w:tcW w:type="dxa" w:w="1440"/>
          </w:tcPr>
          <w:p>
            <w:r>
              <w:t>1→2→3→4</w:t>
            </w:r>
          </w:p>
        </w:tc>
        <w:tc>
          <w:tcPr>
            <w:tcW w:type="dxa" w:w="1440"/>
          </w:tcPr>
          <w:p>
            <w:r>
              <w:t>3.000</w:t>
            </w:r>
          </w:p>
        </w:tc>
        <w:tc>
          <w:tcPr>
            <w:tcW w:type="dxa" w:w="1440"/>
          </w:tcPr>
          <w:p>
            <w:r>
              <w:t>N/A</w:t>
            </w:r>
          </w:p>
        </w:tc>
        <w:tc>
          <w:tcPr>
            <w:tcW w:type="dxa" w:w="1440"/>
          </w:tcPr>
          <w:p>
            <w:r>
              <w:t>2.850</w:t>
            </w:r>
          </w:p>
        </w:tc>
        <w:tc>
          <w:tcPr>
            <w:tcW w:type="dxa" w:w="1440"/>
          </w:tcPr>
          <w:p>
            <w:r>
              <w:t>4</w:t>
            </w:r>
          </w:p>
        </w:tc>
      </w:tr>
      <w:tr>
        <w:tc>
          <w:tcPr>
            <w:tcW w:type="dxa" w:w="1440"/>
          </w:tcPr>
          <w:p>
            <w:r>
              <w:t>2</w:t>
            </w:r>
          </w:p>
        </w:tc>
        <w:tc>
          <w:tcPr>
            <w:tcW w:type="dxa" w:w="1440"/>
          </w:tcPr>
          <w:p>
            <w:r>
              <w:t>Pass</w:t>
            </w:r>
          </w:p>
        </w:tc>
        <w:tc>
          <w:tcPr>
            <w:tcW w:type="dxa" w:w="1440"/>
          </w:tcPr>
          <w:p>
            <w:r>
              <w:t>1→5→4</w:t>
            </w:r>
          </w:p>
        </w:tc>
        <w:tc>
          <w:tcPr>
            <w:tcW w:type="dxa" w:w="1440"/>
          </w:tcPr>
          <w:p>
            <w:r>
              <w:t>2.400</w:t>
            </w:r>
          </w:p>
        </w:tc>
        <w:tc>
          <w:tcPr>
            <w:tcW w:type="dxa" w:w="1440"/>
          </w:tcPr>
          <w:p>
            <w:r>
              <w:t>1.000</w:t>
            </w:r>
          </w:p>
        </w:tc>
        <w:tc>
          <w:tcPr>
            <w:tcW w:type="dxa" w:w="1440"/>
          </w:tcPr>
          <w:p>
            <w:r>
              <w:t>1.900</w:t>
            </w:r>
          </w:p>
        </w:tc>
        <w:tc>
          <w:tcPr>
            <w:tcW w:type="dxa" w:w="1440"/>
          </w:tcPr>
          <w:p>
            <w:r>
              <w:t>4</w:t>
            </w:r>
          </w:p>
        </w:tc>
      </w:tr>
      <w:tr>
        <w:tc>
          <w:tcPr>
            <w:tcW w:type="dxa" w:w="1440"/>
          </w:tcPr>
          <w:p>
            <w:r>
              <w:t>3</w:t>
            </w:r>
          </w:p>
        </w:tc>
        <w:tc>
          <w:tcPr>
            <w:tcW w:type="dxa" w:w="1440"/>
          </w:tcPr>
          <w:p>
            <w:r>
              <w:t>Pass</w:t>
            </w:r>
          </w:p>
        </w:tc>
        <w:tc>
          <w:tcPr>
            <w:tcW w:type="dxa" w:w="1440"/>
          </w:tcPr>
          <w:p>
            <w:r>
              <w:t>1→5→6→4</w:t>
            </w:r>
          </w:p>
        </w:tc>
        <w:tc>
          <w:tcPr>
            <w:tcW w:type="dxa" w:w="1440"/>
          </w:tcPr>
          <w:p>
            <w:r>
              <w:t>3.000</w:t>
            </w:r>
          </w:p>
        </w:tc>
        <w:tc>
          <w:tcPr>
            <w:tcW w:type="dxa" w:w="1440"/>
          </w:tcPr>
          <w:p>
            <w:r>
              <w:t>1.500</w:t>
            </w:r>
          </w:p>
        </w:tc>
        <w:tc>
          <w:tcPr>
            <w:tcW w:type="dxa" w:w="1440"/>
          </w:tcPr>
          <w:p>
            <w:r>
              <w:t>2.850</w:t>
            </w:r>
          </w:p>
        </w:tc>
        <w:tc>
          <w:tcPr>
            <w:tcW w:type="dxa" w:w="1440"/>
          </w:tcPr>
          <w:p>
            <w:r>
              <w:t>6</w:t>
            </w:r>
          </w:p>
        </w:tc>
      </w:tr>
      <w:tr>
        <w:tc>
          <w:tcPr>
            <w:tcW w:type="dxa" w:w="1440"/>
          </w:tcPr>
          <w:p>
            <w:r>
              <w:t>4A</w:t>
            </w:r>
          </w:p>
        </w:tc>
        <w:tc>
          <w:tcPr>
            <w:tcW w:type="dxa" w:w="1440"/>
          </w:tcPr>
          <w:p>
            <w:r>
              <w:t>Pass</w:t>
            </w:r>
          </w:p>
        </w:tc>
        <w:tc>
          <w:tcPr>
            <w:tcW w:type="dxa" w:w="1440"/>
          </w:tcPr>
          <w:p>
            <w:r>
              <w:t>1→2→4</w:t>
            </w:r>
          </w:p>
        </w:tc>
        <w:tc>
          <w:tcPr>
            <w:tcW w:type="dxa" w:w="1440"/>
          </w:tcPr>
          <w:p>
            <w:r>
              <w:t>2.000</w:t>
            </w:r>
          </w:p>
        </w:tc>
        <w:tc>
          <w:tcPr>
            <w:tcW w:type="dxa" w:w="1440"/>
          </w:tcPr>
          <w:p>
            <w:r>
              <w:t>N/A</w:t>
            </w:r>
          </w:p>
        </w:tc>
        <w:tc>
          <w:tcPr>
            <w:tcW w:type="dxa" w:w="1440"/>
          </w:tcPr>
          <w:p>
            <w:r>
              <w:t>1.900</w:t>
            </w:r>
          </w:p>
        </w:tc>
        <w:tc>
          <w:tcPr>
            <w:tcW w:type="dxa" w:w="1440"/>
          </w:tcPr>
          <w:p>
            <w:r>
              <w:t>3</w:t>
            </w:r>
          </w:p>
        </w:tc>
      </w:tr>
      <w:tr>
        <w:tc>
          <w:tcPr>
            <w:tcW w:type="dxa" w:w="1440"/>
          </w:tcPr>
          <w:p>
            <w:r>
              <w:t>4B</w:t>
            </w:r>
          </w:p>
        </w:tc>
        <w:tc>
          <w:tcPr>
            <w:tcW w:type="dxa" w:w="1440"/>
          </w:tcPr>
          <w:p>
            <w:r>
              <w:t>Pass</w:t>
            </w:r>
          </w:p>
        </w:tc>
        <w:tc>
          <w:tcPr>
            <w:tcW w:type="dxa" w:w="1440"/>
          </w:tcPr>
          <w:p>
            <w:r>
              <w:t>1→3→4</w:t>
            </w:r>
          </w:p>
        </w:tc>
        <w:tc>
          <w:tcPr>
            <w:tcW w:type="dxa" w:w="1440"/>
          </w:tcPr>
          <w:p>
            <w:r>
              <w:t>2.800</w:t>
            </w:r>
          </w:p>
        </w:tc>
        <w:tc>
          <w:tcPr>
            <w:tcW w:type="dxa" w:w="1440"/>
          </w:tcPr>
          <w:p>
            <w:r>
              <w:t>N/A</w:t>
            </w:r>
          </w:p>
        </w:tc>
        <w:tc>
          <w:tcPr>
            <w:tcW w:type="dxa" w:w="1440"/>
          </w:tcPr>
          <w:p>
            <w:r>
              <w:t>1.900</w:t>
            </w:r>
          </w:p>
        </w:tc>
        <w:tc>
          <w:tcPr>
            <w:tcW w:type="dxa" w:w="1440"/>
          </w:tcPr>
          <w:p>
            <w:r>
              <w:t>4</w:t>
            </w:r>
          </w:p>
        </w:tc>
      </w:tr>
      <w:tr>
        <w:tc>
          <w:tcPr>
            <w:tcW w:type="dxa" w:w="1440"/>
          </w:tcPr>
          <w:p>
            <w:r>
              <w:t>5</w:t>
            </w:r>
          </w:p>
        </w:tc>
        <w:tc>
          <w:tcPr>
            <w:tcW w:type="dxa" w:w="1440"/>
          </w:tcPr>
          <w:p>
            <w:r>
              <w:t>Pass</w:t>
            </w:r>
          </w:p>
        </w:tc>
        <w:tc>
          <w:tcPr>
            <w:tcW w:type="dxa" w:w="1440"/>
          </w:tcPr>
          <w:p>
            <w:r>
              <w:t>1→4→5</w:t>
            </w:r>
          </w:p>
        </w:tc>
        <w:tc>
          <w:tcPr>
            <w:tcW w:type="dxa" w:w="1440"/>
          </w:tcPr>
          <w:p>
            <w:r>
              <w:t>2.400</w:t>
            </w:r>
          </w:p>
        </w:tc>
        <w:tc>
          <w:tcPr>
            <w:tcW w:type="dxa" w:w="1440"/>
          </w:tcPr>
          <w:p>
            <w:r>
              <w:t>0.950</w:t>
            </w:r>
          </w:p>
        </w:tc>
        <w:tc>
          <w:tcPr>
            <w:tcW w:type="dxa" w:w="1440"/>
          </w:tcPr>
          <w:p>
            <w:r>
              <w:t>1.900</w:t>
            </w:r>
          </w:p>
        </w:tc>
        <w:tc>
          <w:tcPr>
            <w:tcW w:type="dxa" w:w="1440"/>
          </w:tcPr>
          <w:p>
            <w:r>
              <w:t>3</w:t>
            </w:r>
          </w:p>
        </w:tc>
      </w:tr>
      <w:tr>
        <w:tc>
          <w:tcPr>
            <w:tcW w:type="dxa" w:w="1440"/>
          </w:tcPr>
          <w:p>
            <w:r>
              <w:t>6</w:t>
            </w:r>
          </w:p>
        </w:tc>
        <w:tc>
          <w:tcPr>
            <w:tcW w:type="dxa" w:w="1440"/>
          </w:tcPr>
          <w:p>
            <w:r>
              <w:t>Pass</w:t>
            </w:r>
          </w:p>
        </w:tc>
        <w:tc>
          <w:tcPr>
            <w:tcW w:type="dxa" w:w="1440"/>
          </w:tcPr>
          <w:p>
            <w:r>
              <w:t>1→4→6</w:t>
            </w:r>
          </w:p>
        </w:tc>
        <w:tc>
          <w:tcPr>
            <w:tcW w:type="dxa" w:w="1440"/>
          </w:tcPr>
          <w:p>
            <w:r>
              <w:t>1.400</w:t>
            </w:r>
          </w:p>
        </w:tc>
        <w:tc>
          <w:tcPr>
            <w:tcW w:type="dxa" w:w="1440"/>
          </w:tcPr>
          <w:p>
            <w:r>
              <w:t>1.001</w:t>
            </w:r>
          </w:p>
        </w:tc>
        <w:tc>
          <w:tcPr>
            <w:tcW w:type="dxa" w:w="1440"/>
          </w:tcPr>
          <w:p>
            <w:r>
              <w:t>1.940</w:t>
            </w:r>
          </w:p>
        </w:tc>
        <w:tc>
          <w:tcPr>
            <w:tcW w:type="dxa" w:w="1440"/>
          </w:tcPr>
          <w:p>
            <w:r>
              <w:t>0</w:t>
            </w:r>
          </w:p>
        </w:tc>
      </w:tr>
    </w:tbl>
    <w:p>
      <w:pPr>
        <w:rPr>
          <w:i/>
        </w:rPr>
      </w:pPr>
      <w:r>
        <w:rPr>
          <w:i/>
        </w:rPr>
        <w:t xml:space="preserve">Planning/replanning time and estimated memory usage were also measured for every row above (std::chrono::steady_clock around each plan() or incremental-update call). All six cases complete in well under one millisecond and use under 1 KB of internal state on these small illustrative graphs; full per-case figures (0.0006–0.0116 ms, 360–848 bytes) are tabulated in the accompanying Experimental Results document.</w:t>
      </w:r>
    </w:p>
    <w:p>
      <w:pPr>
        <w:pStyle w:val="Heading1"/>
      </w:pPr>
      <w:r>
        <w:t>12. Test Case Explanation</w:t>
      </w:r>
    </w:p>
    <w:p>
      <w:r>
        <w:t>Test Case 1 – Basic Reachability: the only valid route is 1→2→3→4, so the planner returns it.</w:t>
      </w:r>
    </w:p>
    <w:p>
      <w:r>
        <w:t>Test Case 2 – Bad State Avoidance: the direct route contains a bad state. The corresponding transitions are treated as unusable, so the planner chooses 1→5→4.</w:t>
      </w:r>
    </w:p>
    <w:p>
      <w:r>
        <w:t>Test Case 3 – Safety Margin: two valid routes exist. The safety weight is increased, causing the planner to prefer the route that maintains a larger distance from the bad state.</w:t>
      </w:r>
    </w:p>
    <w:p>
      <w:r>
        <w:t>Test Case 4 – Dynamic Transition: initially 2→4 is available and the planner uses 1→2→4. After 2→4 is disabled, the incremental repair produces 1→3→4.</w:t>
      </w:r>
    </w:p>
    <w:p>
      <w:r>
        <w:t>Test Case 5 – Goal Update: the goal changes from state 6 to state 5. The graph remains intact and a revised path 1→4→5 is produced.</w:t>
      </w:r>
    </w:p>
    <w:p>
      <w:r>
        <w:t>Test Case 6 – Transition Addition: a new safe shortcut 4→6 is inserted. The planner immediately uses 1→4→6, reducing the raw cost from 3.600 to 1.400.</w:t>
      </w:r>
    </w:p>
    <w:p>
      <w:pPr>
        <w:pStyle w:val="Heading1"/>
      </w:pPr>
      <w:r>
        <w:t>13. Time Complexity</w:t>
      </w:r>
    </w:p>
    <w:p>
      <w:r>
        <w:t>Let V be the number of states and E the number of transitions. Euclidean distance to all bad states is computed directly in this implementation, so one safety-distance calculation costs O(k·d), where k is the number of bad states and d is the embedding dimension.</w:t>
      </w:r>
    </w:p>
    <w:p>
      <w:r>
        <w:t>The priority queue operations are O(log V). In the usual incremental-search analysis, D* Lite reuses previous values and repairs only affected states after local changes; its practical replanning work is therefore much smaller than a complete search when changes are localized. For a conservative implementation-level bound, a full repair can involve O(E log V) queue work, plus the safety-distance computation.</w:t>
      </w:r>
    </w:p>
    <w:p>
      <w:pPr>
        <w:pStyle w:val="Heading1"/>
      </w:pPr>
      <w:r>
        <w:t>14. Space Complexity</w:t>
      </w:r>
    </w:p>
    <w:p>
      <w:r>
        <w:t>The graph representation requires O(V+E) storage apart from embedding dimensions. The g, rhs, version and OPEN structures require O(V) additional search storage, while the bad-state set requires O(k). Therefore the overall asymptotic space requirement is O(V+E), excluding the explicit coordinate storage O(Vd).</w:t>
      </w:r>
    </w:p>
    <w:p>
      <w:pPr>
        <w:pStyle w:val="Heading1"/>
      </w:pPr>
      <w:r>
        <w:t>15. Objective Evaluation</w:t>
      </w:r>
    </w:p>
    <w:p>
      <w:r>
        <w:t>The implementation verifies goal success and guarantees that a bad destination is never entered. It reports the actual cumulative transition cost, minimum Euclidean safety distance and cumulative reliability, alongside the two operational metrics the assignment separately asks for: wall-clock planning/replanning time (measured with std::chrono::steady_clock) and an estimate of the planner's internal memory footprint (the size of the g/rhs tables, transition records, state records and bad-state set). A demonstration score is also calculated in the C++ result structure:</w:t>
      </w:r>
    </w:p>
    <w:p>
      <w:r>
        <w:t>Score = 1000 − totalCost + 10·minimumSafetyDistance + 5·cumulativeReliability</w:t>
      </w:r>
    </w:p>
    <w:p>
      <w:r>
        <w:t>This score is used only as a reporting metric. The D* Lite search itself uses the non-negative edge-weight function described earlier so that the incremental shortest-path algorithm remains valid.</w:t>
      </w:r>
    </w:p>
    <w:p>
      <w:pPr>
        <w:pStyle w:val="Heading1"/>
      </w:pPr>
      <w:r>
        <w:t>16. User Manual</w:t>
      </w:r>
    </w:p>
    <w:p>
      <w:r>
        <w:t>Save the provided file as safe_planner.cpp.</w:t>
      </w:r>
    </w:p>
    <w:p>
      <w:r>
        <w:t>Compile using a C++17 compiler: g++ -std=c++17 -O2 safe_planner.cpp -o safe_planner</w:t>
      </w:r>
    </w:p>
    <w:p>
      <w:r>
        <w:t>Run the executable: ./safe_planner</w:t>
      </w:r>
    </w:p>
    <w:p>
      <w:r>
        <w:t>The program prints the success status, state path, transition path, raw path cost, safety distance, reliability, number of explored states, planning/replanning time in milliseconds, and estimated memory usage in bytes. Where a test case defines no bad states, safety distance is reported as N/A rather than a numeric placeholder.</w:t>
      </w:r>
    </w:p>
    <w:p>
      <w:r>
        <w:t>To use the planner with another problem, create a PlanningProblem object containing states, badStates and transitions, then call DStarLite::plan().</w:t>
      </w:r>
    </w:p>
    <w:p>
      <w:r>
        <w:t>For dynamic operation, retain the DStarLite object and use updateTransition(), addTransition(), moveStart() or updateGoal().</w:t>
      </w:r>
    </w:p>
    <w:p>
      <w:pPr>
        <w:pStyle w:val="Heading1"/>
      </w:pPr>
      <w:r>
        <w:t>17. Demonstration Plan</w:t>
      </w:r>
    </w:p>
    <w:p>
      <w:r>
        <w:t>For the demonstration, first run Test Case 4 with transition 2→4 available and show the path 1→2→4. Then disable that transition and invoke updateTransition(); show that the planner changes to 1→3→4. Next insert the shortcut 4→6 in Test Case 6 and show that the route changes to 1→4→6. This directly demonstrates dynamic replanning and the benefit of D* Lite.</w:t>
      </w:r>
    </w:p>
    <w:p>
      <w:pPr>
        <w:pStyle w:val="Heading1"/>
      </w:pPr>
      <w:r>
        <w:t>18. Conclusion</w:t>
      </w:r>
    </w:p>
    <w:p>
      <w:r>
        <w:t>The proposed D* Lite planner satisfies the central requirements of the assignment: it searches a finite Cartesian state space, avoids bad states, considers cost, safety and reliability, reconstructs a path to the goal, and supports dynamic transition and goal changes. The six implemented experiments demonstrate reachability, forbidden-state avoidance, safety-aware planning, transition removal, goal updates and transition insertion.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