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C9B" w:rsidRDefault="00BF5617">
      <w:r>
        <w:t>EIReport Conducted By The Investor Experts. Attached And Sent to the EIA officer.</w:t>
      </w:r>
    </w:p>
    <w:sectPr w:rsidR="00620C9B" w:rsidSect="0062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BF5617"/>
    <w:rsid w:val="00620C9B"/>
    <w:rsid w:val="00BF5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2013-04-24T09:50:00Z</dcterms:created>
  <dcterms:modified xsi:type="dcterms:W3CDTF">2013-04-24T09:50:00Z</dcterms:modified>
</cp:coreProperties>
</file>