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5276"/>
          <w:sz w:val="40"/>
          <w:szCs w:val="40"/>
        </w:rPr>
        <w:t xml:space="preserve">Guía de continuidad para Jeiron</w:t>
      </w:r>
    </w:p>
    <w:p>
      <w:pPr>
        <w:spacing w:after="300"/>
        <w:jc w:val="center"/>
      </w:pPr>
      <w:r>
        <w:rPr>
          <w:i/>
          <w:iCs/>
          <w:color w:val="444444"/>
          <w:sz w:val="24"/>
          <w:szCs w:val="24"/>
        </w:rPr>
        <w:t xml:space="preserve">Chatbot Municipalidad de Flores</w:t>
      </w:r>
    </w:p>
    <w:p>
      <w:pPr>
        <w:spacing w:after="160"/>
      </w:pPr>
      <w:r>
        <w:rPr>
          <w:color w:val="444444"/>
        </w:rPr>
        <w:t xml:space="preserve">Bienvenido al proyecto. Esta guía es para vos: explica cómo retomar el trabajo que Gerardo (tu tutor) viene haciendo con Claude, sin necesidad de que él esté siempre presente.</w:t>
      </w:r>
    </w:p>
    <w:p>
      <w:pPr>
        <w:pStyle w:val="Heading1"/>
        <w:spacing w:after="150" w:before="300"/>
      </w:pPr>
      <w:r>
        <w:t xml:space="preserve">1. El proyecto en una frase</w:t>
      </w:r>
    </w:p>
    <w:p>
      <w:pPr>
        <w:spacing w:after="160"/>
      </w:pPr>
      <w:r>
        <w:rPr>
          <w:color w:val="444444"/>
        </w:rPr>
        <w:t xml:space="preserve">Un chatbot/sitio prototipo que replica la información real de flores.go.cr (Municipalidad de Flores), con un asistente de IA (Claude) integrado. El trabajo actual es un repaso nodo por nodo: comparar cada opción del menú de nuestro prototipo contra la página real del sitio, y arreglar cualquier diferencia.</w:t>
      </w:r>
    </w:p>
    <w:p>
      <w:pPr>
        <w:pStyle w:val="Heading1"/>
        <w:spacing w:after="150" w:before="300"/>
      </w:pPr>
      <w:r>
        <w:t xml:space="preserve">2. Los archivos — qué es cada uno</w:t>
      </w:r>
    </w:p>
    <w:p>
      <w:pPr>
        <w:spacing w:after="160"/>
      </w:pPr>
      <w:r>
        <w:rPr>
          <w:color w:val="444444"/>
        </w:rPr>
        <w:t xml:space="preserve">Todos viven en el repositorio de GitHub (github.com/gabt/chatbot-flores). Al empezar una sesión nueva con Claude, subís estos 5 archivos (siempre las versiones más recientes de tu repo local, no copias viejas):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A5276" w:val="clear"/>
          </w:tcPr>
          <w:p>
            <w:r>
              <w:rPr>
                <w:b/>
                <w:bCs/>
                <w:color w:val="FFFFFF"/>
              </w:rPr>
              <w:t xml:space="preserve">Archivo</w:t>
            </w:r>
          </w:p>
        </w:tc>
        <w:tc>
          <w:tcPr>
            <w:tcW w:type="dxa" w:w="6800"/>
            <w:shd w:fill="1A5276" w:val="clear"/>
          </w:tcPr>
          <w:p>
            <w:r>
              <w:rPr>
                <w:b/>
                <w:bCs/>
                <w:color w:val="FFFFFF"/>
              </w:rPr>
              <w:t xml:space="preserve">Para qué sirve</w:t>
            </w:r>
          </w:p>
        </w:tc>
      </w:tr>
      <w:tr>
        <w:tc>
          <w:tcPr>
            <w:tcW w:type="dxa" w:w="2600"/>
          </w:tcPr>
          <w:p>
            <w:r>
              <w:rPr>
                <w:b w:val="false"/>
                <w:bCs w:val="false"/>
                <w:color w:val="444444"/>
              </w:rPr>
              <w:t xml:space="preserve">index.html</w:t>
            </w:r>
          </w:p>
        </w:tc>
        <w:tc>
          <w:tcPr>
            <w:tcW w:type="dxa" w:w="6800"/>
          </w:tcPr>
          <w:p>
            <w:r>
              <w:rPr>
                <w:b w:val="false"/>
                <w:bCs w:val="false"/>
                <w:color w:val="444444"/>
              </w:rPr>
              <w:t xml:space="preserve">El código del sitio. Todo lo que Claude te ayuda a arreglar vive acá.</w:t>
            </w:r>
          </w:p>
        </w:tc>
      </w:tr>
      <w:tr>
        <w:tc>
          <w:tcPr>
            <w:tcW w:type="dxa" w:w="2600"/>
          </w:tcPr>
          <w:p>
            <w:r>
              <w:rPr>
                <w:b w:val="false"/>
                <w:bCs w:val="false"/>
                <w:color w:val="444444"/>
              </w:rPr>
              <w:t xml:space="preserve">conocimiento.json</w:t>
            </w:r>
          </w:p>
        </w:tc>
        <w:tc>
          <w:tcPr>
            <w:tcW w:type="dxa" w:w="6800"/>
          </w:tcPr>
          <w:p>
            <w:r>
              <w:rPr>
                <w:b w:val="false"/>
                <w:bCs w:val="false"/>
                <w:color w:val="444444"/>
              </w:rPr>
              <w:t xml:space="preserve">Los datos scrapeados del sitio real (~166 páginas). Rara vez hace falta tocarlo directamente.</w:t>
            </w:r>
          </w:p>
        </w:tc>
      </w:tr>
      <w:tr>
        <w:tc>
          <w:tcPr>
            <w:tcW w:type="dxa" w:w="2600"/>
          </w:tcPr>
          <w:p>
            <w:r>
              <w:rPr>
                <w:b w:val="false"/>
                <w:bCs w:val="false"/>
                <w:color w:val="444444"/>
              </w:rPr>
              <w:t xml:space="preserve">mapa_organizado.md</w:t>
            </w:r>
          </w:p>
        </w:tc>
        <w:tc>
          <w:tcPr>
            <w:tcW w:type="dxa" w:w="6800"/>
          </w:tcPr>
          <w:p>
            <w:r>
              <w:rPr>
                <w:b w:val="false"/>
                <w:bCs w:val="false"/>
                <w:color w:val="444444"/>
              </w:rPr>
              <w:t xml:space="preserve">El mapa completo del menú del sitio real, mapeado a mano. Es la "lista de tareas" — qué falta revisar.</w:t>
            </w:r>
          </w:p>
        </w:tc>
      </w:tr>
      <w:tr>
        <w:tc>
          <w:tcPr>
            <w:tcW w:type="dxa" w:w="2600"/>
          </w:tcPr>
          <w:p>
            <w:r>
              <w:rPr>
                <w:b w:val="false"/>
                <w:bCs w:val="false"/>
                <w:color w:val="444444"/>
              </w:rPr>
              <w:t xml:space="preserve">resumen_para_continuar.md</w:t>
            </w:r>
          </w:p>
        </w:tc>
        <w:tc>
          <w:tcPr>
            <w:tcW w:type="dxa" w:w="6800"/>
          </w:tcPr>
          <w:p>
            <w:r>
              <w:rPr>
                <w:b w:val="false"/>
                <w:bCs w:val="false"/>
                <w:color w:val="444444"/>
              </w:rPr>
              <w:t xml:space="preserve">El más importante para arrancar. Tiene el historial técnico completo: qué se revisó, qué se arregló, qué mecanismos existen, y dónde quedamos.</w:t>
            </w:r>
          </w:p>
        </w:tc>
      </w:tr>
      <w:tr>
        <w:tc>
          <w:tcPr>
            <w:tcW w:type="dxa" w:w="2600"/>
          </w:tcPr>
          <w:p>
            <w:r>
              <w:rPr>
                <w:b w:val="false"/>
                <w:bCs w:val="false"/>
                <w:color w:val="444444"/>
              </w:rPr>
              <w:t xml:space="preserve">recomendaciones_informe_final.md</w:t>
            </w:r>
          </w:p>
        </w:tc>
        <w:tc>
          <w:tcPr>
            <w:tcW w:type="dxa" w:w="6800"/>
          </w:tcPr>
          <w:p>
            <w:r>
              <w:rPr>
                <w:b w:val="false"/>
                <w:bCs w:val="false"/>
                <w:color w:val="444444"/>
              </w:rPr>
              <w:t xml:space="preserve">Errores propios del SITIO REAL (no nuestros) para mencionar en el informe final.</w:t>
            </w:r>
          </w:p>
        </w:tc>
      </w:tr>
    </w:tbl>
    <w:p>
      <w:pPr>
        <w:spacing w:after="200"/>
      </w:pPr>
    </w:p>
    <w:p>
      <w:pPr>
        <w:pStyle w:val="Heading1"/>
        <w:spacing w:after="150" w:before="300"/>
      </w:pPr>
      <w:r>
        <w:t xml:space="preserve">3. Cómo arrancar una sesión nueva con Claude</w:t>
      </w:r>
    </w:p>
    <w:p>
      <w:pPr>
        <w:pStyle w:val="ListParagraph"/>
        <w:numPr>
          <w:ilvl w:val="0"/>
          <w:numId w:val="2"/>
        </w:numPr>
        <w:spacing w:after="100"/>
      </w:pPr>
      <w:r>
        <w:t xml:space="preserve">Abrí una conversación nueva con Claude.</w:t>
      </w:r>
    </w:p>
    <w:p>
      <w:pPr>
        <w:pStyle w:val="ListParagraph"/>
        <w:numPr>
          <w:ilvl w:val="0"/>
          <w:numId w:val="2"/>
        </w:numPr>
        <w:spacing w:after="100"/>
      </w:pPr>
      <w:r>
        <w:t xml:space="preserve">Subí los 5 archivos de la tabla de arriba.</w:t>
      </w:r>
    </w:p>
    <w:p>
      <w:pPr>
        <w:pStyle w:val="ListParagraph"/>
        <w:numPr>
          <w:ilvl w:val="0"/>
          <w:numId w:val="2"/>
        </w:numPr>
        <w:spacing w:after="100"/>
      </w:pPr>
      <w:r>
        <w:t xml:space="preserve">Decile algo como: "Acá está el proyecto del chatbot de la Municipalidad de Flores. Leé resumen_para_continuar.md para ponerte al día y decime en qué nodo quedamos."</w:t>
      </w:r>
    </w:p>
    <w:p>
      <w:pPr>
        <w:pStyle w:val="ListParagraph"/>
        <w:numPr>
          <w:ilvl w:val="0"/>
          <w:numId w:val="2"/>
        </w:numPr>
        <w:spacing w:after="100"/>
      </w:pPr>
      <w:r>
        <w:t xml:space="preserve">Claude va a leer el resumen y decirte exactamente dónde quedó Gerardo (al momento de esta guía: a punto de empezar la sección Contribuyente).</w:t>
      </w:r>
    </w:p>
    <w:p>
      <w:pPr>
        <w:pStyle w:val="Heading1"/>
        <w:spacing w:after="150" w:before="300"/>
      </w:pPr>
      <w:r>
        <w:t xml:space="preserve">4. La metodología de repaso (cómo trabajamos hasta ahora)</w:t>
      </w:r>
    </w:p>
    <w:p>
      <w:pPr>
        <w:spacing w:after="160"/>
      </w:pPr>
      <w:r>
        <w:rPr>
          <w:color w:val="444444"/>
        </w:rPr>
        <w:t xml:space="preserve">Para cada nodo del menú (ej. "Formularios", "Trámites"):</w:t>
      </w:r>
    </w:p>
    <w:p>
      <w:pPr>
        <w:pStyle w:val="ListParagraph"/>
        <w:numPr>
          <w:ilvl w:val="0"/>
          <w:numId w:val="3"/>
        </w:numPr>
        <w:spacing w:after="100"/>
      </w:pPr>
      <w:r>
        <w:t xml:space="preserve">Le pedís a Claude el siguiente nodo a revisar (o él te lo va proponiendo en orden).</w:t>
      </w:r>
    </w:p>
    <w:p>
      <w:pPr>
        <w:pStyle w:val="ListParagraph"/>
        <w:numPr>
          <w:ilvl w:val="0"/>
          <w:numId w:val="3"/>
        </w:numPr>
        <w:spacing w:after="100"/>
      </w:pPr>
      <w:r>
        <w:t xml:space="preserve">Vos abrís esa misma sección en nuestro prototipo (gabt.github.io/chatbot-flores) Y en el sitio real (flores.go.cr), y comparás.</w:t>
      </w:r>
    </w:p>
    <w:p>
      <w:pPr>
        <w:pStyle w:val="ListParagraph"/>
        <w:numPr>
          <w:ilvl w:val="0"/>
          <w:numId w:val="3"/>
        </w:numPr>
        <w:spacing w:after="100"/>
      </w:pPr>
      <w:r>
        <w:t xml:space="preserve">Le contás a Claude en texto simple qué diferencias ves (screenshots ayudan mucho — Claude puede leer capturas de pantalla directamente).</w:t>
      </w:r>
    </w:p>
    <w:p>
      <w:pPr>
        <w:pStyle w:val="ListParagraph"/>
        <w:numPr>
          <w:ilvl w:val="0"/>
          <w:numId w:val="3"/>
        </w:numPr>
        <w:spacing w:after="100"/>
      </w:pPr>
      <w:r>
        <w:t xml:space="preserve">Claude investiga la causa (a veces revisa el código, a veces le hace web_fetch al sitio real para confirmar datos exactos) y te propone o aplica un arreglo.</w:t>
      </w:r>
    </w:p>
    <w:p>
      <w:pPr>
        <w:pStyle w:val="ListParagraph"/>
        <w:numPr>
          <w:ilvl w:val="0"/>
          <w:numId w:val="3"/>
        </w:numPr>
        <w:spacing w:after="100"/>
      </w:pPr>
      <w:r>
        <w:t xml:space="preserve">Claude te da las 3 líneas de PowerShell para subir el cambio (ver abajo).</w:t>
      </w:r>
    </w:p>
    <w:p>
      <w:pPr>
        <w:pStyle w:val="ListParagraph"/>
        <w:numPr>
          <w:ilvl w:val="0"/>
          <w:numId w:val="3"/>
        </w:numPr>
        <w:spacing w:after="100"/>
      </w:pPr>
      <w:r>
        <w:t xml:space="preserve">Confirmás en el sitio ya desplegado (esperá 1-2 min por GitHub Pages, y hacé Ctrl+F5 si el navegador te muestra la versión vieja por caché).</w:t>
      </w:r>
    </w:p>
    <w:p>
      <w:pPr>
        <w:pStyle w:val="ListParagraph"/>
        <w:numPr>
          <w:ilvl w:val="0"/>
          <w:numId w:val="3"/>
        </w:numPr>
        <w:spacing w:after="100"/>
      </w:pPr>
      <w:r>
        <w:t xml:space="preserve">Pasás al siguiente nodo.</w:t>
      </w:r>
    </w:p>
    <w:p>
      <w:pPr>
        <w:shd w:fill="F2F2F2" w:val="clear"/>
        <w:spacing w:after="0" w:before="100"/>
      </w:pPr>
      <w:r>
        <w:rPr>
          <w:rFonts w:ascii="Consolas" w:cs="Consolas" w:eastAsia="Consolas" w:hAnsi="Consolas"/>
          <w:color w:val="222222"/>
          <w:sz w:val="20"/>
          <w:szCs w:val="20"/>
        </w:rPr>
        <w:t xml:space="preserve">git add index.html</w:t>
      </w:r>
    </w:p>
    <w:p>
      <w:pPr>
        <w:shd w:fill="F2F2F2" w:val="clear"/>
        <w:spacing w:after="0" w:before="0"/>
      </w:pPr>
      <w:r>
        <w:rPr>
          <w:rFonts w:ascii="Consolas" w:cs="Consolas" w:eastAsia="Consolas" w:hAnsi="Consolas"/>
          <w:color w:val="222222"/>
          <w:sz w:val="20"/>
          <w:szCs w:val="20"/>
        </w:rPr>
        <w:t xml:space="preserve">git commit -m "mensaje descriptivo del cambio"</w:t>
      </w:r>
    </w:p>
    <w:p>
      <w:pPr>
        <w:shd w:fill="F2F2F2" w:val="clear"/>
        <w:spacing w:after="200" w:before="0"/>
      </w:pPr>
      <w:r>
        <w:rPr>
          <w:rFonts w:ascii="Consolas" w:cs="Consolas" w:eastAsia="Consolas" w:hAnsi="Consolas"/>
          <w:color w:val="222222"/>
          <w:sz w:val="20"/>
          <w:szCs w:val="20"/>
        </w:rPr>
        <w:t xml:space="preserve">git push</w:t>
      </w:r>
    </w:p>
    <w:p>
      <w:pPr>
        <w:pStyle w:val="Heading1"/>
        <w:spacing w:after="150" w:before="300"/>
      </w:pPr>
      <w:r>
        <w:t xml:space="preserve">5. Cosas importantes que ya aprendimos</w:t>
      </w:r>
    </w:p>
    <w:p>
      <w:pPr>
        <w:spacing w:after="160"/>
      </w:pPr>
      <w:r>
        <w:rPr>
          <w:color w:val="444444"/>
        </w:rPr>
        <w:t xml:space="preserve">(Para no perder tiempo redescubriéndolas)</w:t>
      </w:r>
    </w:p>
    <w:p>
      <w:pPr>
        <w:pStyle w:val="ListParagraph"/>
        <w:numPr>
          <w:ilvl w:val="0"/>
          <w:numId w:val="1"/>
        </w:numPr>
        <w:spacing w:after="100"/>
      </w:pPr>
      <w:r>
        <w:t xml:space="preserve">El sitio real (flores.go.cr) es frágil e inconsistente: a veces se cae, a veces cambia contenido de un día para otro. Si algo se ve raro, primero verificá si el problema está en el sitio real antes de asumir que es un bug nuestro.</w:t>
      </w:r>
    </w:p>
    <w:p>
      <w:pPr>
        <w:pStyle w:val="ListParagraph"/>
        <w:numPr>
          <w:ilvl w:val="0"/>
          <w:numId w:val="1"/>
        </w:numPr>
        <w:spacing w:after="100"/>
      </w:pPr>
      <w:r>
        <w:t xml:space="preserve">El scraper (que ya scrapeó todo, no hace falta correrlo de nuevo) tiene algunas limitaciones conocidas: pierde la asociación exacta entre una imagen y su texto en ciertos casos (tablas, listas de blog, listas de nombres). Cuando encuentres algo así, Claude ya tiene mecanismos reutilizables para resolverlo sin tocar el scraper (ver resumen_para_continuar.md, sección "Mecanismos opt-in por nodo").</w:t>
      </w:r>
    </w:p>
    <w:p>
      <w:pPr>
        <w:pStyle w:val="ListParagraph"/>
        <w:numPr>
          <w:ilvl w:val="0"/>
          <w:numId w:val="1"/>
        </w:numPr>
        <w:spacing w:after="100"/>
      </w:pPr>
      <w:r>
        <w:t xml:space="preserve">Evitá pedir que se vuelva a scrapear el sitio completo salvo que sea realmente necesario — es lento y en una ocasión coincidió con una caída del sitio real.</w:t>
      </w:r>
    </w:p>
    <w:p>
      <w:pPr>
        <w:pStyle w:val="Heading1"/>
        <w:spacing w:after="150" w:before="300"/>
      </w:pPr>
      <w:r>
        <w:t xml:space="preserve">6. Dónde quedamos ahora mismo (2026-07-27)</w:t>
      </w:r>
    </w:p>
    <w:p>
      <w:pPr>
        <w:spacing w:after="160"/>
      </w:pPr>
      <w:r>
        <w:rPr>
          <w:b/>
          <w:bCs/>
          <w:color w:val="1A5276"/>
        </w:rPr>
        <w:t xml:space="preserve">✅ Terminado: toda la sección "Municipalidad"</w:t>
      </w:r>
    </w:p>
    <w:p>
      <w:pPr>
        <w:spacing w:after="160"/>
      </w:pPr>
      <w:r>
        <w:rPr>
          <w:color w:val="444444"/>
        </w:rPr>
        <w:t xml:space="preserve">Información General, Concejo Municipal, Comités Municipales, Marco Normativo, Transparencia, Planes y Proyectos, Gestión Ambiental, Recursos Humanos.</w:t>
      </w:r>
    </w:p>
    <w:p>
      <w:pPr>
        <w:spacing w:after="160"/>
      </w:pPr>
      <w:r>
        <w:rPr>
          <w:b/>
          <w:bCs/>
          <w:color w:val="1A5276"/>
        </w:rPr>
        <w:t xml:space="preserve">▶ Sigue: sección "Contribuyente"</w:t>
      </w:r>
    </w:p>
    <w:p>
      <w:pPr>
        <w:spacing w:after="160"/>
      </w:pPr>
      <w:r>
        <w:rPr>
          <w:color w:val="444444"/>
        </w:rPr>
        <w:t xml:space="preserve">Artesanos, Servicios (Formularios, Trámites, Mapa Catastral, Plan Regulador de Flores, Recolección de desechos), Pago en línea, Preguntas Frecuentes, Amnistía Tributaria. El detalle completo está en mapa_organizado.md.</w:t>
      </w:r>
    </w:p>
    <w:p>
      <w:pPr>
        <w:pStyle w:val="Heading1"/>
        <w:spacing w:after="150" w:before="300"/>
      </w:pPr>
      <w:r>
        <w:t xml:space="preserve">7. Si te trabás</w:t>
      </w:r>
    </w:p>
    <w:p>
      <w:pPr>
        <w:spacing w:after="160"/>
      </w:pPr>
      <w:r>
        <w:rPr>
          <w:color w:val="444444"/>
        </w:rPr>
        <w:t xml:space="preserve">Si Claude te pide una decisión que no sabés cómo tomar (ej. "¿arreglamos esto con hardcode o ajustando el scraper?"), es buen momento para consultarle a Gerardo. No hay prisa en decidir mal — Claude siempre explica las opciones y sus tradeoffs antes de pedir que elijas.</w:t>
      </w:r>
    </w:p>
    <w:p>
      <w:pPr>
        <w:spacing w:before="300"/>
      </w:pPr>
      <w:r>
        <w:rPr>
          <w:b/>
          <w:bCs/>
          <w:i/>
          <w:iCs/>
          <w:color w:val="1A5276"/>
        </w:rPr>
        <w:t xml:space="preserve">¡Éxitos con la pasantía!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2026-08-03T18:22:08.816Z</dcterms:created>
  <dcterms:modified xsi:type="dcterms:W3CDTF">2026-08-03T18:22:08.817Z</dcterms:modified>
</cp:coreProperties>
</file>

<file path=docProps/custom.xml><?xml version="1.0" encoding="utf-8"?>
<Properties xmlns="http://schemas.openxmlformats.org/officeDocument/2006/custom-properties" xmlns:vt="http://schemas.openxmlformats.org/officeDocument/2006/docPropsVTypes"/>
</file>