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18" w:rsidRPr="00AC5323" w:rsidRDefault="00723E18">
      <w:pPr>
        <w:rPr>
          <w:szCs w:val="26"/>
        </w:rPr>
      </w:pPr>
      <w:bookmarkStart w:id="0" w:name="_GoBack"/>
      <w:bookmarkEnd w:id="0"/>
    </w:p>
    <w:sectPr w:rsidR="00723E18" w:rsidRPr="00AC5323" w:rsidSect="00AC5323">
      <w:pgSz w:w="11906" w:h="16838" w:code="9"/>
      <w:pgMar w:top="1928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23"/>
    <w:rsid w:val="00723E18"/>
    <w:rsid w:val="008359DC"/>
    <w:rsid w:val="00A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DC"/>
    <w:rPr>
      <w:rFonts w:ascii="Palatino Linotype" w:hAnsi="Palatino Linotype"/>
      <w:sz w:val="26"/>
    </w:rPr>
  </w:style>
  <w:style w:type="paragraph" w:styleId="Ttulo1">
    <w:name w:val="heading 1"/>
    <w:basedOn w:val="Normal"/>
    <w:next w:val="Normal"/>
    <w:link w:val="Ttulo1Char"/>
    <w:uiPriority w:val="9"/>
    <w:qFormat/>
    <w:rsid w:val="008359D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9DC"/>
    <w:rPr>
      <w:rFonts w:ascii="Palatino Linotype" w:eastAsiaTheme="majorEastAsia" w:hAnsi="Palatino Linotype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DC"/>
    <w:rPr>
      <w:rFonts w:ascii="Palatino Linotype" w:hAnsi="Palatino Linotype"/>
      <w:sz w:val="26"/>
    </w:rPr>
  </w:style>
  <w:style w:type="paragraph" w:styleId="Ttulo1">
    <w:name w:val="heading 1"/>
    <w:basedOn w:val="Normal"/>
    <w:next w:val="Normal"/>
    <w:link w:val="Ttulo1Char"/>
    <w:uiPriority w:val="9"/>
    <w:qFormat/>
    <w:rsid w:val="008359D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9DC"/>
    <w:rPr>
      <w:rFonts w:ascii="Palatino Linotype" w:eastAsiaTheme="majorEastAsia" w:hAnsi="Palatino Linotype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Supremo Tribunal Federal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da Silva Martins de Godoi</dc:creator>
  <cp:lastModifiedBy>Tomas da Silva Martins de Godoi</cp:lastModifiedBy>
  <cp:revision>2</cp:revision>
  <dcterms:created xsi:type="dcterms:W3CDTF">2016-03-02T16:34:00Z</dcterms:created>
  <dcterms:modified xsi:type="dcterms:W3CDTF">2016-03-05T22:19:00Z</dcterms:modified>
</cp:coreProperties>
</file>