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35.jpeg" ContentType="image/jpe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47.jpeg" ContentType="image/jpe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header2.xml" ContentType="application/vnd.openxmlformats-officedocument.wordprocessingml.header+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header2.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ackground w:color="FFFFFF"/>
  <w:body>
    <w:p>
      <w:pPr>
        <w:pStyle w:val="Ttulo11"/>
        <w:rPr>
          <w:rFonts w:ascii="Alfabet ExtraBold" w:hAnsi="Alfabet ExtraBold" w:cs="Calibri"/>
          <w:color w:val="83CFC6"/>
          <w:spacing w:val="0"/>
          <w:kern w:val="0"/>
          <w:lang w:eastAsia="en-US"/>
        </w:rPr>
      </w:pPr>
      <w:bookmarkStart w:id="0" w:name="_GoBack"/>
      <w:bookmarkStart w:id="1" w:name="page1"/>
      <w:bookmarkEnd w:id="0"/>
      <w:bookmarkEnd w:id="1"/>
      <w:r>
        <w:rPr>
          <w:rFonts w:cs="Calibri" w:ascii="Alfabet ExtraBold" w:hAnsi="Alfabet ExtraBold"/>
          <w:color w:val="83CFC6"/>
          <w:spacing w:val="0"/>
          <w:kern w:val="0"/>
          <w:lang w:eastAsia="en-US"/>
        </w:rPr>
        <w:t>Devolución de Subvenciones Docentes</w:t>
      </w:r>
    </w:p>
    <w:p>
      <w:pPr>
        <w:pStyle w:val="Normal"/>
        <w:rPr>
          <w:lang w:eastAsia="en-US"/>
        </w:rPr>
      </w:pPr>
      <w:r>
        <w:rPr>
          <w:lang w:eastAsia="en-US"/>
        </w:rPr>
      </w:r>
    </w:p>
    <w:p>
      <w:pPr>
        <w:pStyle w:val="Normal"/>
        <w:rPr>
          <w:rFonts w:ascii="Alfabet ExtraBold" w:hAnsi="Alfabet ExtraBold" w:cs="Alfabet ExtraBold"/>
          <w:color w:val="FFFFFF" w:themeColor="background1"/>
          <w:sz w:val="40"/>
          <w:szCs w:val="40"/>
        </w:rPr>
      </w:pPr>
      <w:r>
        <w:rPr>
          <w:rFonts w:cs="Alfabet ExtraBold" w:ascii="Alfabet ExtraBold" w:hAnsi="Alfabet ExtraBold"/>
          <w:color w:val="FFFFFF" w:themeColor="background1"/>
          <w:sz w:val="40"/>
          <w:szCs w:val="40"/>
        </w:rPr>
      </w:r>
    </w:p>
    <w:p>
      <w:pPr>
        <w:pStyle w:val="Normal"/>
        <w:rPr>
          <w:rFonts w:ascii="Alfabet ExtraBold" w:hAnsi="Alfabet ExtraBold" w:cs="Alfabet ExtraBold"/>
          <w:color w:val="FFFFFF" w:themeColor="background1"/>
          <w:sz w:val="40"/>
          <w:szCs w:val="40"/>
        </w:rPr>
      </w:pPr>
      <w:r>
        <w:rPr>
          <w:rFonts w:cs="Alfabet ExtraBold" w:ascii="Alfabet ExtraBold" w:hAnsi="Alfabet ExtraBold"/>
          <w:color w:val="FFFFFF" w:themeColor="background1"/>
          <w:sz w:val="40"/>
          <w:szCs w:val="40"/>
        </w:rPr>
      </w:r>
    </w:p>
    <w:p>
      <w:pPr>
        <w:pStyle w:val="Normal"/>
        <w:rPr>
          <w:rFonts w:ascii="Alfabet ExtraBold" w:hAnsi="Alfabet ExtraBold" w:cs="Alfabet ExtraBold"/>
          <w:color w:val="FFFFFF" w:themeColor="background1"/>
          <w:sz w:val="40"/>
          <w:szCs w:val="40"/>
        </w:rPr>
      </w:pPr>
      <w:r>
        <w:rPr>
          <w:rFonts w:cs="Alfabet ExtraBold" w:ascii="Alfabet ExtraBold" w:hAnsi="Alfabet ExtraBold"/>
          <w:color w:val="FFFFFF" w:themeColor="background1"/>
          <w:sz w:val="40"/>
          <w:szCs w:val="40"/>
        </w:rPr>
      </w:r>
    </w:p>
    <w:p>
      <w:pPr>
        <w:pStyle w:val="Normal"/>
        <w:rPr>
          <w:color w:val="FFFFFF" w:themeColor="background1"/>
        </w:rPr>
      </w:pPr>
      <w:r>
        <w:rPr>
          <w:rFonts w:cs="Alfabet ExtraBold" w:ascii="Alfabet ExtraBold" w:hAnsi="Alfabet ExtraBold"/>
          <w:color w:val="FFFFFF" w:themeColor="background1"/>
          <w:sz w:val="40"/>
          <w:szCs w:val="40"/>
        </w:rPr>
        <w:t>Análisis de Requerimientos Funcionales</w:t>
      </w:r>
    </w:p>
    <w:p>
      <w:pPr>
        <w:pStyle w:val="Normal"/>
        <w:rPr>
          <w:lang w:eastAsia="en-US"/>
        </w:rPr>
      </w:pPr>
      <w:r>
        <w:rPr>
          <w:lang w:eastAsia="en-US"/>
        </w:rPr>
      </w:r>
    </w:p>
    <w:p>
      <w:pPr>
        <w:pStyle w:val="Normal"/>
        <w:rPr>
          <w:lang w:eastAsia="en-US"/>
        </w:rPr>
      </w:pPr>
      <w:r>
        <w:rPr>
          <w:lang w:eastAsia="en-US"/>
        </w:rPr>
      </w:r>
    </w:p>
    <w:p>
      <w:pPr>
        <w:pStyle w:val="Normal"/>
        <w:rPr>
          <w:lang w:eastAsia="en-US"/>
        </w:rPr>
      </w:pPr>
      <w:r>
        <w:rPr>
          <w:lang w:eastAsia="en-US"/>
        </w:rPr>
      </w:r>
    </w:p>
    <w:p>
      <w:pPr>
        <w:sectPr>
          <w:headerReference w:type="default" r:id="rId3"/>
          <w:type w:val="nextPage"/>
          <w:pgSz w:orient="landscape" w:w="15874" w:h="11906"/>
          <w:pgMar w:left="1440" w:right="1440" w:gutter="0" w:header="720" w:top="1440" w:footer="0" w:bottom="875"/>
          <w:pgNumType w:fmt="decimal"/>
          <w:formProt w:val="false"/>
          <w:textDirection w:val="lrTb"/>
          <w:docGrid w:type="default" w:linePitch="360" w:charSpace="0"/>
        </w:sectPr>
        <w:pStyle w:val="Normal"/>
        <w:rPr>
          <w:rFonts w:ascii="Alfabet ExtraBold" w:hAnsi="Alfabet ExtraBold" w:cs="Calibri"/>
          <w:color w:val="83CFC6"/>
          <w:lang w:eastAsia="en-US"/>
        </w:rPr>
      </w:pPr>
      <w:r>
        <w:rPr>
          <w:rFonts w:cs="Calibri" w:ascii="Alfabet ExtraBold" w:hAnsi="Alfabet ExtraBold"/>
          <w:color w:val="83CFC6"/>
          <w:lang w:eastAsia="en-US"/>
        </w:rPr>
        <w:drawing>
          <wp:anchor behindDoc="1" distT="0" distB="0" distL="0" distR="0" simplePos="0" locked="0" layoutInCell="0" allowOverlap="1" relativeHeight="2">
            <wp:simplePos x="0" y="0"/>
            <wp:positionH relativeFrom="page">
              <wp:posOffset>0</wp:posOffset>
            </wp:positionH>
            <wp:positionV relativeFrom="page">
              <wp:posOffset>0</wp:posOffset>
            </wp:positionV>
            <wp:extent cx="10079355" cy="7557135"/>
            <wp:effectExtent l="0" t="0" r="0" b="0"/>
            <wp:wrapNone/>
            <wp:docPr id="1" name="Imagen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 descr=""/>
                    <pic:cNvPicPr>
                      <a:picLocks noChangeAspect="1" noChangeArrowheads="1"/>
                    </pic:cNvPicPr>
                  </pic:nvPicPr>
                  <pic:blipFill>
                    <a:blip r:embed="rId2"/>
                    <a:srcRect l="-3" t="-4" r="-3" b="-4"/>
                    <a:stretch>
                      <a:fillRect/>
                    </a:stretch>
                  </pic:blipFill>
                  <pic:spPr bwMode="auto">
                    <a:xfrm>
                      <a:off x="0" y="0"/>
                      <a:ext cx="10079355" cy="7557135"/>
                    </a:xfrm>
                    <a:prstGeom prst="rect">
                      <a:avLst/>
                    </a:prstGeom>
                  </pic:spPr>
                </pic:pic>
              </a:graphicData>
            </a:graphic>
          </wp:anchor>
        </w:drawing>
      </w:r>
    </w:p>
    <w:p>
      <w:pPr>
        <w:pStyle w:val="Normal"/>
        <w:rPr/>
      </w:pPr>
      <w:r>
        <w:rPr/>
      </w:r>
      <w:bookmarkStart w:id="2" w:name="page2"/>
      <w:bookmarkStart w:id="3" w:name="page2"/>
      <w:bookmarkEnd w:id="3"/>
    </w:p>
    <w:p>
      <w:pPr>
        <w:pStyle w:val="Normal"/>
        <w:rPr/>
      </w:pPr>
      <w:r>
        <w:rPr>
          <w:rFonts w:cs="Alfabet ExtraBold" w:ascii="Alfabet ExtraBold" w:hAnsi="Alfabet ExtraBold"/>
          <w:color w:val="24436F"/>
          <w:sz w:val="40"/>
          <w:szCs w:val="40"/>
        </w:rPr>
        <w:t>Contenido</w:t>
      </w:r>
    </w:p>
    <w:p>
      <w:pPr>
        <w:pStyle w:val="Sumario1"/>
        <w:rPr>
          <w:rFonts w:ascii="Alfabet Medium" w:hAnsi="Alfabet Medium" w:cs="Alfabet Medium"/>
          <w:sz w:val="32"/>
          <w:szCs w:val="32"/>
        </w:rPr>
      </w:pPr>
      <w:r>
        <w:rPr>
          <w:rFonts w:cs="Alfabet Medium" w:ascii="Alfabet Medium" w:hAnsi="Alfabet Medium"/>
          <w:sz w:val="32"/>
          <w:szCs w:val="32"/>
        </w:rPr>
      </w:r>
    </w:p>
    <w:sdt>
      <w:sdtPr>
        <w:docPartObj>
          <w:docPartGallery w:val="Table of Contents"/>
          <w:docPartUnique w:val="true"/>
        </w:docPartObj>
      </w:sdtPr>
      <w:sdtContent>
        <w:p>
          <w:pPr>
            <w:pStyle w:val="Sumario1"/>
            <w:tabs>
              <w:tab w:val="clear" w:pos="720"/>
              <w:tab w:val="left" w:pos="440" w:leader="none"/>
              <w:tab w:val="right" w:pos="10194" w:leader="dot"/>
            </w:tabs>
            <w:rPr>
              <w:rFonts w:eastAsia="" w:cs="" w:cstheme="minorBidi" w:eastAsiaTheme="minorEastAsia"/>
              <w:color w:val="auto"/>
              <w:lang w:val="es-AR" w:eastAsia="es-AR"/>
            </w:rPr>
          </w:pPr>
          <w:r>
            <w:fldChar w:fldCharType="begin"/>
          </w:r>
          <w:r>
            <w:rPr>
              <w:webHidden/>
              <w:rStyle w:val="Enlacedelndice"/>
            </w:rPr>
            <w:instrText> TOC \z \o "1-4" \h</w:instrText>
          </w:r>
          <w:r>
            <w:rPr>
              <w:webHidden/>
              <w:rStyle w:val="Enlacedelndice"/>
            </w:rPr>
            <w:fldChar w:fldCharType="separate"/>
          </w:r>
          <w:hyperlink w:anchor="_Toc200716507">
            <w:r>
              <w:rPr>
                <w:webHidden/>
                <w:rStyle w:val="Enlacedelndice"/>
              </w:rPr>
              <w:t>1-</w:t>
            </w:r>
            <w:r>
              <w:rPr>
                <w:rStyle w:val="Enlacedelndice"/>
                <w:rFonts w:eastAsia="" w:cs="" w:cstheme="minorBidi" w:eastAsiaTheme="minorEastAsia"/>
                <w:color w:val="auto"/>
                <w:lang w:val="es-AR" w:eastAsia="es-AR"/>
              </w:rPr>
              <w:tab/>
            </w:r>
            <w:r>
              <w:rPr>
                <w:rStyle w:val="Enlacedelndice"/>
              </w:rPr>
              <w:t>Versiones</w:t>
            </w:r>
            <w:r>
              <w:rPr>
                <w:webHidden/>
              </w:rPr>
              <w:fldChar w:fldCharType="begin"/>
            </w:r>
            <w:r>
              <w:rPr>
                <w:webHidden/>
              </w:rPr>
              <w:instrText>PAGEREF _Toc200716507 \h</w:instrText>
            </w:r>
            <w:r>
              <w:rPr>
                <w:webHidden/>
              </w:rPr>
              <w:fldChar w:fldCharType="separate"/>
            </w:r>
            <w:r>
              <w:rPr>
                <w:rStyle w:val="Enlacedelndice"/>
                <w:vanish w:val="false"/>
              </w:rPr>
              <w:tab/>
              <w:t>4</w:t>
            </w:r>
            <w:r>
              <w:rPr>
                <w:webHidden/>
              </w:rPr>
              <w:fldChar w:fldCharType="end"/>
            </w:r>
          </w:hyperlink>
        </w:p>
        <w:p>
          <w:pPr>
            <w:pStyle w:val="Sumario1"/>
            <w:tabs>
              <w:tab w:val="clear" w:pos="720"/>
              <w:tab w:val="left" w:pos="440" w:leader="none"/>
              <w:tab w:val="right" w:pos="10194" w:leader="dot"/>
            </w:tabs>
            <w:rPr>
              <w:rFonts w:eastAsia="" w:cs="" w:cstheme="minorBidi" w:eastAsiaTheme="minorEastAsia"/>
              <w:color w:val="auto"/>
              <w:lang w:val="es-AR" w:eastAsia="es-AR"/>
            </w:rPr>
          </w:pPr>
          <w:hyperlink w:anchor="_Toc200716508">
            <w:r>
              <w:rPr>
                <w:webHidden/>
                <w:rStyle w:val="Enlacedelndice"/>
              </w:rPr>
              <w:t>2-</w:t>
            </w:r>
            <w:r>
              <w:rPr>
                <w:rStyle w:val="Enlacedelndice"/>
                <w:rFonts w:eastAsia="" w:cs="" w:cstheme="minorBidi" w:eastAsiaTheme="minorEastAsia"/>
                <w:color w:val="auto"/>
                <w:lang w:val="es-AR" w:eastAsia="es-AR"/>
              </w:rPr>
              <w:tab/>
            </w:r>
            <w:r>
              <w:rPr>
                <w:rStyle w:val="Enlacedelndice"/>
                <w:lang w:eastAsia="es-ES"/>
              </w:rPr>
              <w:t>Reuniones de Relevamiento</w:t>
            </w:r>
            <w:r>
              <w:rPr>
                <w:webHidden/>
              </w:rPr>
              <w:fldChar w:fldCharType="begin"/>
            </w:r>
            <w:r>
              <w:rPr>
                <w:webHidden/>
              </w:rPr>
              <w:instrText>PAGEREF _Toc200716508 \h</w:instrText>
            </w:r>
            <w:r>
              <w:rPr>
                <w:webHidden/>
              </w:rPr>
              <w:fldChar w:fldCharType="separate"/>
            </w:r>
            <w:r>
              <w:rPr>
                <w:rStyle w:val="Enlacedelndice"/>
                <w:vanish w:val="false"/>
              </w:rPr>
              <w:tab/>
              <w:t>5</w:t>
            </w:r>
            <w:r>
              <w:rPr>
                <w:webHidden/>
              </w:rPr>
              <w:fldChar w:fldCharType="end"/>
            </w:r>
          </w:hyperlink>
        </w:p>
        <w:p>
          <w:pPr>
            <w:pStyle w:val="Sumario1"/>
            <w:tabs>
              <w:tab w:val="clear" w:pos="720"/>
              <w:tab w:val="left" w:pos="440" w:leader="none"/>
              <w:tab w:val="right" w:pos="10194" w:leader="dot"/>
            </w:tabs>
            <w:rPr>
              <w:rFonts w:eastAsia="" w:cs="" w:cstheme="minorBidi" w:eastAsiaTheme="minorEastAsia"/>
              <w:color w:val="auto"/>
              <w:lang w:val="es-AR" w:eastAsia="es-AR"/>
            </w:rPr>
          </w:pPr>
          <w:hyperlink w:anchor="_Toc200716509">
            <w:r>
              <w:rPr>
                <w:webHidden/>
                <w:rStyle w:val="Enlacedelndice"/>
              </w:rPr>
              <w:t>3-</w:t>
            </w:r>
            <w:r>
              <w:rPr>
                <w:rStyle w:val="Enlacedelndice"/>
                <w:rFonts w:eastAsia="" w:cs="" w:cstheme="minorBidi" w:eastAsiaTheme="minorEastAsia"/>
                <w:color w:val="auto"/>
                <w:lang w:val="es-AR" w:eastAsia="es-AR"/>
              </w:rPr>
              <w:tab/>
            </w:r>
            <w:r>
              <w:rPr>
                <w:rStyle w:val="Enlacedelndice"/>
                <w:lang w:eastAsia="es-ES"/>
              </w:rPr>
              <w:t>Introducción</w:t>
            </w:r>
            <w:r>
              <w:rPr>
                <w:webHidden/>
              </w:rPr>
              <w:fldChar w:fldCharType="begin"/>
            </w:r>
            <w:r>
              <w:rPr>
                <w:webHidden/>
              </w:rPr>
              <w:instrText>PAGEREF _Toc200716509 \h</w:instrText>
            </w:r>
            <w:r>
              <w:rPr>
                <w:webHidden/>
              </w:rPr>
              <w:fldChar w:fldCharType="separate"/>
            </w:r>
            <w:r>
              <w:rPr>
                <w:rStyle w:val="Enlacedelndice"/>
                <w:vanish w:val="false"/>
              </w:rPr>
              <w:tab/>
              <w:t>7</w:t>
            </w:r>
            <w:r>
              <w:rPr>
                <w:webHidden/>
              </w:rPr>
              <w:fldChar w:fldCharType="end"/>
            </w:r>
          </w:hyperlink>
        </w:p>
        <w:p>
          <w:pPr>
            <w:pStyle w:val="Sumario2"/>
            <w:tabs>
              <w:tab w:val="clear" w:pos="720"/>
              <w:tab w:val="left" w:pos="880" w:leader="none"/>
              <w:tab w:val="right" w:pos="10194" w:leader="dot"/>
            </w:tabs>
            <w:rPr>
              <w:rFonts w:eastAsia="" w:cs="" w:cstheme="minorBidi" w:eastAsiaTheme="minorEastAsia"/>
              <w:color w:val="auto"/>
              <w:lang w:val="es-AR" w:eastAsia="es-AR"/>
            </w:rPr>
          </w:pPr>
          <w:hyperlink w:anchor="_Toc200716510">
            <w:r>
              <w:rPr>
                <w:webHidden/>
                <w:rStyle w:val="Enlacedelndice"/>
              </w:rPr>
              <w:t>3.1-</w:t>
            </w:r>
            <w:r>
              <w:rPr>
                <w:rStyle w:val="Enlacedelndice"/>
                <w:rFonts w:eastAsia="" w:cs="" w:cstheme="minorBidi" w:eastAsiaTheme="minorEastAsia"/>
                <w:color w:val="auto"/>
                <w:lang w:val="es-AR" w:eastAsia="es-AR"/>
              </w:rPr>
              <w:tab/>
            </w:r>
            <w:r>
              <w:rPr>
                <w:rStyle w:val="Enlacedelndice"/>
                <w:rFonts w:cs="Alfabet Bold"/>
              </w:rPr>
              <w:t>Propósito</w:t>
            </w:r>
            <w:r>
              <w:rPr>
                <w:webHidden/>
              </w:rPr>
              <w:fldChar w:fldCharType="begin"/>
            </w:r>
            <w:r>
              <w:rPr>
                <w:webHidden/>
              </w:rPr>
              <w:instrText>PAGEREF _Toc200716510 \h</w:instrText>
            </w:r>
            <w:r>
              <w:rPr>
                <w:webHidden/>
              </w:rPr>
              <w:fldChar w:fldCharType="separate"/>
            </w:r>
            <w:r>
              <w:rPr>
                <w:rStyle w:val="Enlacedelndice"/>
                <w:vanish w:val="false"/>
              </w:rPr>
              <w:tab/>
              <w:t>7</w:t>
            </w:r>
            <w:r>
              <w:rPr>
                <w:webHidden/>
              </w:rPr>
              <w:fldChar w:fldCharType="end"/>
            </w:r>
          </w:hyperlink>
        </w:p>
        <w:p>
          <w:pPr>
            <w:pStyle w:val="Sumario2"/>
            <w:tabs>
              <w:tab w:val="clear" w:pos="720"/>
              <w:tab w:val="left" w:pos="880" w:leader="none"/>
              <w:tab w:val="right" w:pos="10194" w:leader="dot"/>
            </w:tabs>
            <w:rPr>
              <w:rFonts w:eastAsia="" w:cs="" w:cstheme="minorBidi" w:eastAsiaTheme="minorEastAsia"/>
              <w:color w:val="auto"/>
              <w:lang w:val="es-AR" w:eastAsia="es-AR"/>
            </w:rPr>
          </w:pPr>
          <w:hyperlink w:anchor="_Toc200716511">
            <w:r>
              <w:rPr>
                <w:webHidden/>
                <w:rStyle w:val="Enlacedelndice"/>
              </w:rPr>
              <w:t>3.1-</w:t>
            </w:r>
            <w:r>
              <w:rPr>
                <w:rStyle w:val="Enlacedelndice"/>
                <w:rFonts w:eastAsia="" w:cs="" w:cstheme="minorBidi" w:eastAsiaTheme="minorEastAsia"/>
                <w:color w:val="auto"/>
                <w:lang w:val="es-AR" w:eastAsia="es-AR"/>
              </w:rPr>
              <w:tab/>
            </w:r>
            <w:r>
              <w:rPr>
                <w:rStyle w:val="Enlacedelndice"/>
                <w:rFonts w:cs="Alfabet Bold"/>
              </w:rPr>
              <w:t>Alcance</w:t>
            </w:r>
            <w:r>
              <w:rPr>
                <w:webHidden/>
              </w:rPr>
              <w:fldChar w:fldCharType="begin"/>
            </w:r>
            <w:r>
              <w:rPr>
                <w:webHidden/>
              </w:rPr>
              <w:instrText>PAGEREF _Toc200716511 \h</w:instrText>
            </w:r>
            <w:r>
              <w:rPr>
                <w:webHidden/>
              </w:rPr>
              <w:fldChar w:fldCharType="separate"/>
            </w:r>
            <w:r>
              <w:rPr>
                <w:rStyle w:val="Enlacedelndice"/>
                <w:vanish w:val="false"/>
              </w:rPr>
              <w:tab/>
              <w:t>7</w:t>
            </w:r>
            <w:r>
              <w:rPr>
                <w:webHidden/>
              </w:rPr>
              <w:fldChar w:fldCharType="end"/>
            </w:r>
          </w:hyperlink>
        </w:p>
        <w:p>
          <w:pPr>
            <w:pStyle w:val="Sumario2"/>
            <w:tabs>
              <w:tab w:val="clear" w:pos="720"/>
              <w:tab w:val="left" w:pos="880" w:leader="none"/>
              <w:tab w:val="right" w:pos="10194" w:leader="dot"/>
            </w:tabs>
            <w:rPr>
              <w:rFonts w:eastAsia="" w:cs="" w:cstheme="minorBidi" w:eastAsiaTheme="minorEastAsia"/>
              <w:color w:val="auto"/>
              <w:lang w:val="es-AR" w:eastAsia="es-AR"/>
            </w:rPr>
          </w:pPr>
          <w:hyperlink w:anchor="_Toc200716512">
            <w:r>
              <w:rPr>
                <w:webHidden/>
                <w:rStyle w:val="Enlacedelndice"/>
              </w:rPr>
              <w:t>3.2-</w:t>
            </w:r>
            <w:r>
              <w:rPr>
                <w:rStyle w:val="Enlacedelndice"/>
                <w:rFonts w:eastAsia="" w:cs="" w:cstheme="minorBidi" w:eastAsiaTheme="minorEastAsia"/>
                <w:color w:val="auto"/>
                <w:lang w:val="es-AR" w:eastAsia="es-AR"/>
              </w:rPr>
              <w:tab/>
            </w:r>
            <w:r>
              <w:rPr>
                <w:rStyle w:val="Enlacedelndice"/>
                <w:rFonts w:cs="Alfabet Bold"/>
              </w:rPr>
              <w:t>Definiciones y Acrónimos</w:t>
            </w:r>
            <w:r>
              <w:rPr>
                <w:webHidden/>
              </w:rPr>
              <w:fldChar w:fldCharType="begin"/>
            </w:r>
            <w:r>
              <w:rPr>
                <w:webHidden/>
              </w:rPr>
              <w:instrText>PAGEREF _Toc200716512 \h</w:instrText>
            </w:r>
            <w:r>
              <w:rPr>
                <w:webHidden/>
              </w:rPr>
              <w:fldChar w:fldCharType="separate"/>
            </w:r>
            <w:r>
              <w:rPr>
                <w:rStyle w:val="Enlacedelndice"/>
                <w:vanish w:val="false"/>
              </w:rPr>
              <w:tab/>
              <w:t>7</w:t>
            </w:r>
            <w:r>
              <w:rPr>
                <w:webHidden/>
              </w:rPr>
              <w:fldChar w:fldCharType="end"/>
            </w:r>
          </w:hyperlink>
        </w:p>
        <w:p>
          <w:pPr>
            <w:pStyle w:val="Sumario1"/>
            <w:tabs>
              <w:tab w:val="clear" w:pos="720"/>
              <w:tab w:val="left" w:pos="440" w:leader="none"/>
              <w:tab w:val="right" w:pos="10194" w:leader="dot"/>
            </w:tabs>
            <w:rPr>
              <w:rFonts w:eastAsia="" w:cs="" w:cstheme="minorBidi" w:eastAsiaTheme="minorEastAsia"/>
              <w:color w:val="auto"/>
              <w:lang w:val="es-AR" w:eastAsia="es-AR"/>
            </w:rPr>
          </w:pPr>
          <w:hyperlink w:anchor="_Toc200716513">
            <w:r>
              <w:rPr>
                <w:webHidden/>
                <w:rStyle w:val="Enlacedelndice"/>
              </w:rPr>
              <w:t>4-</w:t>
            </w:r>
            <w:r>
              <w:rPr>
                <w:rStyle w:val="Enlacedelndice"/>
                <w:rFonts w:eastAsia="" w:cs="" w:cstheme="minorBidi" w:eastAsiaTheme="minorEastAsia"/>
                <w:color w:val="auto"/>
                <w:lang w:val="es-AR" w:eastAsia="es-AR"/>
              </w:rPr>
              <w:tab/>
            </w:r>
            <w:r>
              <w:rPr>
                <w:rStyle w:val="Enlacedelndice"/>
                <w:lang w:eastAsia="es-ES"/>
              </w:rPr>
              <w:t>Relevamiento Funcional</w:t>
            </w:r>
            <w:r>
              <w:rPr>
                <w:webHidden/>
              </w:rPr>
              <w:fldChar w:fldCharType="begin"/>
            </w:r>
            <w:r>
              <w:rPr>
                <w:webHidden/>
              </w:rPr>
              <w:instrText>PAGEREF _Toc200716513 \h</w:instrText>
            </w:r>
            <w:r>
              <w:rPr>
                <w:webHidden/>
              </w:rPr>
              <w:fldChar w:fldCharType="separate"/>
            </w:r>
            <w:r>
              <w:rPr>
                <w:rStyle w:val="Enlacedelndice"/>
                <w:vanish w:val="false"/>
              </w:rPr>
              <w:tab/>
              <w:t>8</w:t>
            </w:r>
            <w:r>
              <w:rPr>
                <w:webHidden/>
              </w:rPr>
              <w:fldChar w:fldCharType="end"/>
            </w:r>
          </w:hyperlink>
        </w:p>
        <w:p>
          <w:pPr>
            <w:pStyle w:val="Sumario2"/>
            <w:tabs>
              <w:tab w:val="clear" w:pos="720"/>
              <w:tab w:val="left" w:pos="880" w:leader="none"/>
              <w:tab w:val="right" w:pos="10194" w:leader="dot"/>
            </w:tabs>
            <w:rPr>
              <w:rFonts w:eastAsia="" w:cs="" w:cstheme="minorBidi" w:eastAsiaTheme="minorEastAsia"/>
              <w:color w:val="auto"/>
              <w:lang w:val="es-AR" w:eastAsia="es-AR"/>
            </w:rPr>
          </w:pPr>
          <w:hyperlink w:anchor="_Toc200716514">
            <w:r>
              <w:rPr>
                <w:webHidden/>
                <w:rStyle w:val="Enlacedelndice"/>
              </w:rPr>
              <w:t>4.1-</w:t>
            </w:r>
            <w:r>
              <w:rPr>
                <w:rStyle w:val="Enlacedelndice"/>
                <w:rFonts w:eastAsia="" w:cs="" w:cstheme="minorBidi" w:eastAsiaTheme="minorEastAsia"/>
                <w:color w:val="auto"/>
                <w:lang w:val="es-AR" w:eastAsia="es-AR"/>
              </w:rPr>
              <w:tab/>
            </w:r>
            <w:r>
              <w:rPr>
                <w:rStyle w:val="Enlacedelndice"/>
                <w:rFonts w:cs="Alfabet Bold"/>
              </w:rPr>
              <w:t>Descripción del Proceso Actual</w:t>
            </w:r>
            <w:r>
              <w:rPr>
                <w:webHidden/>
              </w:rPr>
              <w:fldChar w:fldCharType="begin"/>
            </w:r>
            <w:r>
              <w:rPr>
                <w:webHidden/>
              </w:rPr>
              <w:instrText>PAGEREF _Toc200716514 \h</w:instrText>
            </w:r>
            <w:r>
              <w:rPr>
                <w:webHidden/>
              </w:rPr>
              <w:fldChar w:fldCharType="separate"/>
            </w:r>
            <w:r>
              <w:rPr>
                <w:rStyle w:val="Enlacedelndice"/>
                <w:vanish w:val="false"/>
              </w:rPr>
              <w:tab/>
              <w:t>8</w:t>
            </w:r>
            <w:r>
              <w:rPr>
                <w:webHidden/>
              </w:rPr>
              <w:fldChar w:fldCharType="end"/>
            </w:r>
          </w:hyperlink>
        </w:p>
        <w:p>
          <w:pPr>
            <w:pStyle w:val="Sumario3"/>
            <w:tabs>
              <w:tab w:val="clear" w:pos="720"/>
              <w:tab w:val="right" w:pos="10194" w:leader="dot"/>
            </w:tabs>
            <w:rPr>
              <w:rFonts w:eastAsia="" w:cs="" w:cstheme="minorBidi" w:eastAsiaTheme="minorEastAsia"/>
              <w:color w:val="auto"/>
              <w:lang w:val="es-AR" w:eastAsia="es-AR"/>
            </w:rPr>
          </w:pPr>
          <w:hyperlink w:anchor="_Toc200716515">
            <w:r>
              <w:rPr>
                <w:webHidden/>
                <w:rStyle w:val="Enlacedelndice"/>
              </w:rPr>
              <w:t>4.1.1- Descarga de mecanizadas</w:t>
            </w:r>
            <w:r>
              <w:rPr>
                <w:webHidden/>
              </w:rPr>
              <w:fldChar w:fldCharType="begin"/>
            </w:r>
            <w:r>
              <w:rPr>
                <w:webHidden/>
              </w:rPr>
              <w:instrText>PAGEREF _Toc200716515 \h</w:instrText>
            </w:r>
            <w:r>
              <w:rPr>
                <w:webHidden/>
              </w:rPr>
              <w:fldChar w:fldCharType="separate"/>
            </w:r>
            <w:r>
              <w:rPr>
                <w:rStyle w:val="Enlacedelndice"/>
                <w:vanish w:val="false"/>
              </w:rPr>
              <w:tab/>
              <w:t>8</w:t>
            </w:r>
            <w:r>
              <w:rPr>
                <w:webHidden/>
              </w:rPr>
              <w:fldChar w:fldCharType="end"/>
            </w:r>
          </w:hyperlink>
        </w:p>
        <w:p>
          <w:pPr>
            <w:pStyle w:val="Sumario3"/>
            <w:tabs>
              <w:tab w:val="clear" w:pos="720"/>
              <w:tab w:val="right" w:pos="10194" w:leader="dot"/>
            </w:tabs>
            <w:rPr>
              <w:rFonts w:eastAsia="" w:cs="" w:cstheme="minorBidi" w:eastAsiaTheme="minorEastAsia"/>
              <w:color w:val="auto"/>
              <w:lang w:val="es-AR" w:eastAsia="es-AR"/>
            </w:rPr>
          </w:pPr>
          <w:hyperlink w:anchor="_Toc200716516">
            <w:r>
              <w:rPr>
                <w:webHidden/>
                <w:rStyle w:val="Enlacedelndice"/>
              </w:rPr>
              <w:t>4.1.2- Envío de planillas a Establecimientos</w:t>
            </w:r>
            <w:r>
              <w:rPr>
                <w:webHidden/>
              </w:rPr>
              <w:fldChar w:fldCharType="begin"/>
            </w:r>
            <w:r>
              <w:rPr>
                <w:webHidden/>
              </w:rPr>
              <w:instrText>PAGEREF _Toc200716516 \h</w:instrText>
            </w:r>
            <w:r>
              <w:rPr>
                <w:webHidden/>
              </w:rPr>
              <w:fldChar w:fldCharType="separate"/>
            </w:r>
            <w:r>
              <w:rPr>
                <w:rStyle w:val="Enlacedelndice"/>
                <w:vanish w:val="false"/>
              </w:rPr>
              <w:tab/>
              <w:t>8</w:t>
            </w:r>
            <w:r>
              <w:rPr>
                <w:webHidden/>
              </w:rPr>
              <w:fldChar w:fldCharType="end"/>
            </w:r>
          </w:hyperlink>
        </w:p>
        <w:p>
          <w:pPr>
            <w:pStyle w:val="Sumario3"/>
            <w:tabs>
              <w:tab w:val="clear" w:pos="720"/>
              <w:tab w:val="right" w:pos="10194" w:leader="dot"/>
            </w:tabs>
            <w:rPr>
              <w:rFonts w:eastAsia="" w:cs="" w:cstheme="minorBidi" w:eastAsiaTheme="minorEastAsia"/>
              <w:color w:val="auto"/>
              <w:lang w:val="es-AR" w:eastAsia="es-AR"/>
            </w:rPr>
          </w:pPr>
          <w:hyperlink w:anchor="_Toc200716517">
            <w:r>
              <w:rPr>
                <w:webHidden/>
                <w:rStyle w:val="Enlacedelndice"/>
              </w:rPr>
              <w:t>4.1.3- Registro de Bajas e Inasistencias</w:t>
            </w:r>
            <w:r>
              <w:rPr>
                <w:webHidden/>
              </w:rPr>
              <w:fldChar w:fldCharType="begin"/>
            </w:r>
            <w:r>
              <w:rPr>
                <w:webHidden/>
              </w:rPr>
              <w:instrText>PAGEREF _Toc200716517 \h</w:instrText>
            </w:r>
            <w:r>
              <w:rPr>
                <w:webHidden/>
              </w:rPr>
              <w:fldChar w:fldCharType="separate"/>
            </w:r>
            <w:r>
              <w:rPr>
                <w:rStyle w:val="Enlacedelndice"/>
                <w:vanish w:val="false"/>
              </w:rPr>
              <w:tab/>
              <w:t>8</w:t>
            </w:r>
            <w:r>
              <w:rPr>
                <w:webHidden/>
              </w:rPr>
              <w:fldChar w:fldCharType="end"/>
            </w:r>
          </w:hyperlink>
        </w:p>
        <w:p>
          <w:pPr>
            <w:pStyle w:val="Sumario3"/>
            <w:tabs>
              <w:tab w:val="clear" w:pos="720"/>
              <w:tab w:val="right" w:pos="10194" w:leader="dot"/>
            </w:tabs>
            <w:rPr>
              <w:rFonts w:eastAsia="" w:cs="" w:cstheme="minorBidi" w:eastAsiaTheme="minorEastAsia"/>
              <w:color w:val="auto"/>
              <w:lang w:val="es-AR" w:eastAsia="es-AR"/>
            </w:rPr>
          </w:pPr>
          <w:hyperlink w:anchor="_Toc200716518">
            <w:r>
              <w:rPr>
                <w:webHidden/>
                <w:rStyle w:val="Enlacedelndice"/>
              </w:rPr>
              <w:t>4.1.4- Cotejo y Carga de Datos</w:t>
            </w:r>
            <w:r>
              <w:rPr>
                <w:webHidden/>
              </w:rPr>
              <w:fldChar w:fldCharType="begin"/>
            </w:r>
            <w:r>
              <w:rPr>
                <w:webHidden/>
              </w:rPr>
              <w:instrText>PAGEREF _Toc200716518 \h</w:instrText>
            </w:r>
            <w:r>
              <w:rPr>
                <w:webHidden/>
              </w:rPr>
              <w:fldChar w:fldCharType="separate"/>
            </w:r>
            <w:r>
              <w:rPr>
                <w:rStyle w:val="Enlacedelndice"/>
                <w:vanish w:val="false"/>
              </w:rPr>
              <w:tab/>
              <w:t>8</w:t>
            </w:r>
            <w:r>
              <w:rPr>
                <w:webHidden/>
              </w:rPr>
              <w:fldChar w:fldCharType="end"/>
            </w:r>
          </w:hyperlink>
        </w:p>
        <w:p>
          <w:pPr>
            <w:pStyle w:val="Sumario2"/>
            <w:tabs>
              <w:tab w:val="clear" w:pos="720"/>
              <w:tab w:val="left" w:pos="880" w:leader="none"/>
              <w:tab w:val="right" w:pos="10194" w:leader="dot"/>
            </w:tabs>
            <w:rPr>
              <w:rFonts w:eastAsia="" w:cs="" w:cstheme="minorBidi" w:eastAsiaTheme="minorEastAsia"/>
              <w:color w:val="auto"/>
              <w:lang w:val="es-AR" w:eastAsia="es-AR"/>
            </w:rPr>
          </w:pPr>
          <w:hyperlink w:anchor="_Toc200716519">
            <w:r>
              <w:rPr>
                <w:webHidden/>
                <w:rStyle w:val="Enlacedelndice"/>
              </w:rPr>
              <w:t>4.2-</w:t>
            </w:r>
            <w:r>
              <w:rPr>
                <w:rStyle w:val="Enlacedelndice"/>
                <w:rFonts w:eastAsia="" w:cs="" w:cstheme="minorBidi" w:eastAsiaTheme="minorEastAsia"/>
                <w:color w:val="auto"/>
                <w:lang w:val="es-AR" w:eastAsia="es-AR"/>
              </w:rPr>
              <w:tab/>
            </w:r>
            <w:r>
              <w:rPr>
                <w:rStyle w:val="Enlacedelndice"/>
                <w:rFonts w:cs="Alfabet Bold"/>
              </w:rPr>
              <w:t>Requerimientos Funcionales</w:t>
            </w:r>
            <w:r>
              <w:rPr>
                <w:webHidden/>
              </w:rPr>
              <w:fldChar w:fldCharType="begin"/>
            </w:r>
            <w:r>
              <w:rPr>
                <w:webHidden/>
              </w:rPr>
              <w:instrText>PAGEREF _Toc200716519 \h</w:instrText>
            </w:r>
            <w:r>
              <w:rPr>
                <w:webHidden/>
              </w:rPr>
              <w:fldChar w:fldCharType="separate"/>
            </w:r>
            <w:r>
              <w:rPr>
                <w:rStyle w:val="Enlacedelndice"/>
                <w:vanish w:val="false"/>
              </w:rPr>
              <w:tab/>
              <w:t>8</w:t>
            </w:r>
            <w:r>
              <w:rPr>
                <w:webHidden/>
              </w:rPr>
              <w:fldChar w:fldCharType="end"/>
            </w:r>
          </w:hyperlink>
        </w:p>
        <w:p>
          <w:pPr>
            <w:pStyle w:val="Sumario3"/>
            <w:tabs>
              <w:tab w:val="clear" w:pos="720"/>
              <w:tab w:val="right" w:pos="10194" w:leader="dot"/>
            </w:tabs>
            <w:rPr>
              <w:rFonts w:eastAsia="" w:cs="" w:cstheme="minorBidi" w:eastAsiaTheme="minorEastAsia"/>
              <w:color w:val="auto"/>
              <w:lang w:val="es-AR" w:eastAsia="es-AR"/>
            </w:rPr>
          </w:pPr>
          <w:hyperlink w:anchor="_Toc200716520">
            <w:r>
              <w:rPr>
                <w:webHidden/>
                <w:rStyle w:val="Enlacedelndice"/>
              </w:rPr>
              <w:t>4.2.1- Procesamiento de Archivos</w:t>
            </w:r>
            <w:r>
              <w:rPr>
                <w:webHidden/>
              </w:rPr>
              <w:fldChar w:fldCharType="begin"/>
            </w:r>
            <w:r>
              <w:rPr>
                <w:webHidden/>
              </w:rPr>
              <w:instrText>PAGEREF _Toc200716520 \h</w:instrText>
            </w:r>
            <w:r>
              <w:rPr>
                <w:webHidden/>
              </w:rPr>
              <w:fldChar w:fldCharType="separate"/>
            </w:r>
            <w:r>
              <w:rPr>
                <w:rStyle w:val="Enlacedelndice"/>
                <w:vanish w:val="false"/>
              </w:rPr>
              <w:tab/>
              <w:t>8</w:t>
            </w:r>
            <w:r>
              <w:rPr>
                <w:webHidden/>
              </w:rPr>
              <w:fldChar w:fldCharType="end"/>
            </w:r>
          </w:hyperlink>
        </w:p>
        <w:p>
          <w:pPr>
            <w:pStyle w:val="Sumario3"/>
            <w:tabs>
              <w:tab w:val="clear" w:pos="720"/>
              <w:tab w:val="right" w:pos="10194" w:leader="dot"/>
            </w:tabs>
            <w:rPr>
              <w:rFonts w:eastAsia="" w:cs="" w:cstheme="minorBidi" w:eastAsiaTheme="minorEastAsia"/>
              <w:color w:val="auto"/>
              <w:lang w:val="es-AR" w:eastAsia="es-AR"/>
            </w:rPr>
          </w:pPr>
          <w:hyperlink w:anchor="_Toc200716521">
            <w:r>
              <w:rPr>
                <w:webHidden/>
                <w:rStyle w:val="Enlacedelndice"/>
              </w:rPr>
              <w:t>4.2.2- Automatización de Carga de Datos</w:t>
            </w:r>
            <w:r>
              <w:rPr>
                <w:webHidden/>
              </w:rPr>
              <w:fldChar w:fldCharType="begin"/>
            </w:r>
            <w:r>
              <w:rPr>
                <w:webHidden/>
              </w:rPr>
              <w:instrText>PAGEREF _Toc200716521 \h</w:instrText>
            </w:r>
            <w:r>
              <w:rPr>
                <w:webHidden/>
              </w:rPr>
              <w:fldChar w:fldCharType="separate"/>
            </w:r>
            <w:r>
              <w:rPr>
                <w:rStyle w:val="Enlacedelndice"/>
                <w:vanish w:val="false"/>
              </w:rPr>
              <w:tab/>
              <w:t>9</w:t>
            </w:r>
            <w:r>
              <w:rPr>
                <w:webHidden/>
              </w:rPr>
              <w:fldChar w:fldCharType="end"/>
            </w:r>
          </w:hyperlink>
        </w:p>
        <w:p>
          <w:pPr>
            <w:pStyle w:val="Sumario3"/>
            <w:tabs>
              <w:tab w:val="clear" w:pos="720"/>
              <w:tab w:val="right" w:pos="10194" w:leader="dot"/>
            </w:tabs>
            <w:rPr>
              <w:rFonts w:eastAsia="" w:cs="" w:cstheme="minorBidi" w:eastAsiaTheme="minorEastAsia"/>
              <w:color w:val="auto"/>
              <w:lang w:val="es-AR" w:eastAsia="es-AR"/>
            </w:rPr>
          </w:pPr>
          <w:hyperlink w:anchor="_Toc200716522">
            <w:r>
              <w:rPr>
                <w:webHidden/>
                <w:rStyle w:val="Enlacedelndice"/>
              </w:rPr>
              <w:t>4.2.3- Generación de Informes</w:t>
            </w:r>
            <w:r>
              <w:rPr>
                <w:webHidden/>
              </w:rPr>
              <w:fldChar w:fldCharType="begin"/>
            </w:r>
            <w:r>
              <w:rPr>
                <w:webHidden/>
              </w:rPr>
              <w:instrText>PAGEREF _Toc200716522 \h</w:instrText>
            </w:r>
            <w:r>
              <w:rPr>
                <w:webHidden/>
              </w:rPr>
              <w:fldChar w:fldCharType="separate"/>
            </w:r>
            <w:r>
              <w:rPr>
                <w:rStyle w:val="Enlacedelndice"/>
                <w:vanish w:val="false"/>
              </w:rPr>
              <w:tab/>
              <w:t>9</w:t>
            </w:r>
            <w:r>
              <w:rPr>
                <w:webHidden/>
              </w:rPr>
              <w:fldChar w:fldCharType="end"/>
            </w:r>
          </w:hyperlink>
        </w:p>
        <w:p>
          <w:pPr>
            <w:pStyle w:val="Sumario2"/>
            <w:tabs>
              <w:tab w:val="clear" w:pos="720"/>
              <w:tab w:val="left" w:pos="880" w:leader="none"/>
              <w:tab w:val="right" w:pos="10194" w:leader="dot"/>
            </w:tabs>
            <w:rPr>
              <w:rFonts w:eastAsia="" w:cs="" w:cstheme="minorBidi" w:eastAsiaTheme="minorEastAsia"/>
              <w:color w:val="auto"/>
              <w:lang w:val="es-AR" w:eastAsia="es-AR"/>
            </w:rPr>
          </w:pPr>
          <w:hyperlink w:anchor="_Toc200716523">
            <w:r>
              <w:rPr>
                <w:webHidden/>
                <w:rStyle w:val="Enlacedelndice"/>
              </w:rPr>
              <w:t>4.3-</w:t>
            </w:r>
            <w:r>
              <w:rPr>
                <w:rStyle w:val="Enlacedelndice"/>
                <w:rFonts w:eastAsia="" w:cs="" w:cstheme="minorBidi" w:eastAsiaTheme="minorEastAsia"/>
                <w:color w:val="auto"/>
                <w:lang w:val="es-AR" w:eastAsia="es-AR"/>
              </w:rPr>
              <w:tab/>
            </w:r>
            <w:r>
              <w:rPr>
                <w:rStyle w:val="Enlacedelndice"/>
                <w:rFonts w:cs="Alfabet Bold"/>
              </w:rPr>
              <w:t>Requerimientos No Funcionales</w:t>
            </w:r>
            <w:r>
              <w:rPr>
                <w:webHidden/>
              </w:rPr>
              <w:fldChar w:fldCharType="begin"/>
            </w:r>
            <w:r>
              <w:rPr>
                <w:webHidden/>
              </w:rPr>
              <w:instrText>PAGEREF _Toc200716523 \h</w:instrText>
            </w:r>
            <w:r>
              <w:rPr>
                <w:webHidden/>
              </w:rPr>
              <w:fldChar w:fldCharType="separate"/>
            </w:r>
            <w:r>
              <w:rPr>
                <w:rStyle w:val="Enlacedelndice"/>
                <w:vanish w:val="false"/>
              </w:rPr>
              <w:tab/>
              <w:t>9</w:t>
            </w:r>
            <w:r>
              <w:rPr>
                <w:webHidden/>
              </w:rPr>
              <w:fldChar w:fldCharType="end"/>
            </w:r>
          </w:hyperlink>
        </w:p>
        <w:p>
          <w:pPr>
            <w:pStyle w:val="Sumario3"/>
            <w:tabs>
              <w:tab w:val="clear" w:pos="720"/>
              <w:tab w:val="right" w:pos="10194" w:leader="dot"/>
            </w:tabs>
            <w:rPr>
              <w:rFonts w:eastAsia="" w:cs="" w:cstheme="minorBidi" w:eastAsiaTheme="minorEastAsia"/>
              <w:color w:val="auto"/>
              <w:lang w:val="es-AR" w:eastAsia="es-AR"/>
            </w:rPr>
          </w:pPr>
          <w:hyperlink w:anchor="_Toc200716524">
            <w:r>
              <w:rPr>
                <w:webHidden/>
                <w:rStyle w:val="Enlacedelndice"/>
              </w:rPr>
              <w:t>4.3.1- Seguridad</w:t>
            </w:r>
            <w:r>
              <w:rPr>
                <w:webHidden/>
              </w:rPr>
              <w:fldChar w:fldCharType="begin"/>
            </w:r>
            <w:r>
              <w:rPr>
                <w:webHidden/>
              </w:rPr>
              <w:instrText>PAGEREF _Toc200716524 \h</w:instrText>
            </w:r>
            <w:r>
              <w:rPr>
                <w:webHidden/>
              </w:rPr>
              <w:fldChar w:fldCharType="separate"/>
            </w:r>
            <w:r>
              <w:rPr>
                <w:rStyle w:val="Enlacedelndice"/>
                <w:vanish w:val="false"/>
              </w:rPr>
              <w:tab/>
              <w:t>9</w:t>
            </w:r>
            <w:r>
              <w:rPr>
                <w:webHidden/>
              </w:rPr>
              <w:fldChar w:fldCharType="end"/>
            </w:r>
          </w:hyperlink>
        </w:p>
        <w:p>
          <w:pPr>
            <w:pStyle w:val="Sumario3"/>
            <w:tabs>
              <w:tab w:val="clear" w:pos="720"/>
              <w:tab w:val="right" w:pos="10194" w:leader="dot"/>
            </w:tabs>
            <w:rPr>
              <w:rFonts w:eastAsia="" w:cs="" w:cstheme="minorBidi" w:eastAsiaTheme="minorEastAsia"/>
              <w:color w:val="auto"/>
              <w:lang w:val="es-AR" w:eastAsia="es-AR"/>
            </w:rPr>
          </w:pPr>
          <w:hyperlink w:anchor="_Toc200716525">
            <w:r>
              <w:rPr>
                <w:webHidden/>
                <w:rStyle w:val="Enlacedelndice"/>
              </w:rPr>
              <w:t>4.3.2- Usabilidad</w:t>
            </w:r>
            <w:r>
              <w:rPr>
                <w:webHidden/>
              </w:rPr>
              <w:fldChar w:fldCharType="begin"/>
            </w:r>
            <w:r>
              <w:rPr>
                <w:webHidden/>
              </w:rPr>
              <w:instrText>PAGEREF _Toc200716525 \h</w:instrText>
            </w:r>
            <w:r>
              <w:rPr>
                <w:webHidden/>
              </w:rPr>
              <w:fldChar w:fldCharType="separate"/>
            </w:r>
            <w:r>
              <w:rPr>
                <w:rStyle w:val="Enlacedelndice"/>
                <w:vanish w:val="false"/>
              </w:rPr>
              <w:tab/>
              <w:t>9</w:t>
            </w:r>
            <w:r>
              <w:rPr>
                <w:webHidden/>
              </w:rPr>
              <w:fldChar w:fldCharType="end"/>
            </w:r>
          </w:hyperlink>
        </w:p>
        <w:p>
          <w:pPr>
            <w:pStyle w:val="Sumario3"/>
            <w:tabs>
              <w:tab w:val="clear" w:pos="720"/>
              <w:tab w:val="right" w:pos="10194" w:leader="dot"/>
            </w:tabs>
            <w:rPr>
              <w:rFonts w:eastAsia="" w:cs="" w:cstheme="minorBidi" w:eastAsiaTheme="minorEastAsia"/>
              <w:color w:val="auto"/>
              <w:lang w:val="es-AR" w:eastAsia="es-AR"/>
            </w:rPr>
          </w:pPr>
          <w:hyperlink w:anchor="_Toc200716526">
            <w:r>
              <w:rPr>
                <w:webHidden/>
                <w:rStyle w:val="Enlacedelndice"/>
              </w:rPr>
              <w:t>4.3.3- Mantenimiento</w:t>
            </w:r>
            <w:r>
              <w:rPr>
                <w:webHidden/>
              </w:rPr>
              <w:fldChar w:fldCharType="begin"/>
            </w:r>
            <w:r>
              <w:rPr>
                <w:webHidden/>
              </w:rPr>
              <w:instrText>PAGEREF _Toc200716526 \h</w:instrText>
            </w:r>
            <w:r>
              <w:rPr>
                <w:webHidden/>
              </w:rPr>
              <w:fldChar w:fldCharType="separate"/>
            </w:r>
            <w:r>
              <w:rPr>
                <w:rStyle w:val="Enlacedelndice"/>
                <w:vanish w:val="false"/>
              </w:rPr>
              <w:tab/>
              <w:t>9</w:t>
            </w:r>
            <w:r>
              <w:rPr>
                <w:webHidden/>
              </w:rPr>
              <w:fldChar w:fldCharType="end"/>
            </w:r>
          </w:hyperlink>
        </w:p>
        <w:p>
          <w:pPr>
            <w:pStyle w:val="Sumario1"/>
            <w:tabs>
              <w:tab w:val="clear" w:pos="720"/>
              <w:tab w:val="left" w:pos="440" w:leader="none"/>
              <w:tab w:val="right" w:pos="10194" w:leader="dot"/>
            </w:tabs>
            <w:rPr>
              <w:rFonts w:eastAsia="" w:cs="" w:cstheme="minorBidi" w:eastAsiaTheme="minorEastAsia"/>
              <w:color w:val="auto"/>
              <w:lang w:val="es-AR" w:eastAsia="es-AR"/>
            </w:rPr>
          </w:pPr>
          <w:hyperlink w:anchor="_Toc200716527">
            <w:r>
              <w:rPr>
                <w:webHidden/>
                <w:rStyle w:val="Enlacedelndice"/>
              </w:rPr>
              <w:t>5-</w:t>
            </w:r>
            <w:r>
              <w:rPr>
                <w:rStyle w:val="Enlacedelndice"/>
                <w:rFonts w:eastAsia="" w:cs="" w:cstheme="minorBidi" w:eastAsiaTheme="minorEastAsia"/>
                <w:color w:val="auto"/>
                <w:lang w:val="es-AR" w:eastAsia="es-AR"/>
              </w:rPr>
              <w:tab/>
            </w:r>
            <w:r>
              <w:rPr>
                <w:rStyle w:val="Enlacedelndice"/>
                <w:lang w:eastAsia="es-ES"/>
              </w:rPr>
              <w:t>Análisis de Requerimientos</w:t>
            </w:r>
            <w:r>
              <w:rPr>
                <w:webHidden/>
              </w:rPr>
              <w:fldChar w:fldCharType="begin"/>
            </w:r>
            <w:r>
              <w:rPr>
                <w:webHidden/>
              </w:rPr>
              <w:instrText>PAGEREF _Toc200716527 \h</w:instrText>
            </w:r>
            <w:r>
              <w:rPr>
                <w:webHidden/>
              </w:rPr>
              <w:fldChar w:fldCharType="separate"/>
            </w:r>
            <w:r>
              <w:rPr>
                <w:rStyle w:val="Enlacedelndice"/>
                <w:vanish w:val="false"/>
              </w:rPr>
              <w:tab/>
              <w:t>10</w:t>
            </w:r>
            <w:r>
              <w:rPr>
                <w:webHidden/>
              </w:rPr>
              <w:fldChar w:fldCharType="end"/>
            </w:r>
          </w:hyperlink>
        </w:p>
        <w:p>
          <w:pPr>
            <w:pStyle w:val="Sumario2"/>
            <w:tabs>
              <w:tab w:val="clear" w:pos="720"/>
              <w:tab w:val="left" w:pos="880" w:leader="none"/>
              <w:tab w:val="right" w:pos="10194" w:leader="dot"/>
            </w:tabs>
            <w:rPr>
              <w:rFonts w:eastAsia="" w:cs="" w:cstheme="minorBidi" w:eastAsiaTheme="minorEastAsia"/>
              <w:color w:val="auto"/>
              <w:lang w:val="es-AR" w:eastAsia="es-AR"/>
            </w:rPr>
          </w:pPr>
          <w:hyperlink w:anchor="_Toc200716528">
            <w:r>
              <w:rPr>
                <w:webHidden/>
                <w:rStyle w:val="Enlacedelndice"/>
              </w:rPr>
              <w:t>5.1-</w:t>
            </w:r>
            <w:r>
              <w:rPr>
                <w:rStyle w:val="Enlacedelndice"/>
                <w:rFonts w:eastAsia="" w:cs="" w:cstheme="minorBidi" w:eastAsiaTheme="minorEastAsia"/>
                <w:color w:val="auto"/>
                <w:lang w:val="es-AR" w:eastAsia="es-AR"/>
              </w:rPr>
              <w:tab/>
            </w:r>
            <w:r>
              <w:rPr>
                <w:rStyle w:val="Enlacedelndice"/>
                <w:rFonts w:cs="Alfabet SemiBold" w:ascii="Alfabet SemiBold" w:hAnsi="Alfabet SemiBold"/>
              </w:rPr>
              <w:t>Análisis de Datos</w:t>
            </w:r>
            <w:r>
              <w:rPr>
                <w:webHidden/>
              </w:rPr>
              <w:fldChar w:fldCharType="begin"/>
            </w:r>
            <w:r>
              <w:rPr>
                <w:webHidden/>
              </w:rPr>
              <w:instrText>PAGEREF _Toc200716528 \h</w:instrText>
            </w:r>
            <w:r>
              <w:rPr>
                <w:webHidden/>
              </w:rPr>
              <w:fldChar w:fldCharType="separate"/>
            </w:r>
            <w:r>
              <w:rPr>
                <w:rStyle w:val="Enlacedelndice"/>
                <w:vanish w:val="false"/>
              </w:rPr>
              <w:tab/>
              <w:t>10</w:t>
            </w:r>
            <w:r>
              <w:rPr>
                <w:webHidden/>
              </w:rPr>
              <w:fldChar w:fldCharType="end"/>
            </w:r>
          </w:hyperlink>
        </w:p>
        <w:p>
          <w:pPr>
            <w:pStyle w:val="Sumario3"/>
            <w:tabs>
              <w:tab w:val="clear" w:pos="720"/>
              <w:tab w:val="right" w:pos="10194" w:leader="dot"/>
            </w:tabs>
            <w:rPr>
              <w:rFonts w:eastAsia="" w:cs="" w:cstheme="minorBidi" w:eastAsiaTheme="minorEastAsia"/>
              <w:color w:val="auto"/>
              <w:lang w:val="es-AR" w:eastAsia="es-AR"/>
            </w:rPr>
          </w:pPr>
          <w:hyperlink w:anchor="_Toc200716529">
            <w:r>
              <w:rPr>
                <w:webHidden/>
                <w:rStyle w:val="Enlacedelndice"/>
              </w:rPr>
              <w:t>5.1.1- Entrada de Datos</w:t>
            </w:r>
            <w:r>
              <w:rPr>
                <w:webHidden/>
              </w:rPr>
              <w:fldChar w:fldCharType="begin"/>
            </w:r>
            <w:r>
              <w:rPr>
                <w:webHidden/>
              </w:rPr>
              <w:instrText>PAGEREF _Toc200716529 \h</w:instrText>
            </w:r>
            <w:r>
              <w:rPr>
                <w:webHidden/>
              </w:rPr>
              <w:fldChar w:fldCharType="separate"/>
            </w:r>
            <w:r>
              <w:rPr>
                <w:rStyle w:val="Enlacedelndice"/>
                <w:vanish w:val="false"/>
              </w:rPr>
              <w:tab/>
              <w:t>10</w:t>
            </w:r>
            <w:r>
              <w:rPr>
                <w:webHidden/>
              </w:rPr>
              <w:fldChar w:fldCharType="end"/>
            </w:r>
          </w:hyperlink>
        </w:p>
        <w:p>
          <w:pPr>
            <w:pStyle w:val="Sumario4"/>
            <w:tabs>
              <w:tab w:val="clear" w:pos="720"/>
              <w:tab w:val="right" w:pos="10194" w:leader="dot"/>
            </w:tabs>
            <w:rPr>
              <w:rFonts w:eastAsia="" w:cs="" w:cstheme="minorBidi" w:eastAsiaTheme="minorEastAsia"/>
              <w:color w:val="auto"/>
              <w:szCs w:val="22"/>
              <w:lang w:val="es-AR" w:eastAsia="es-AR"/>
            </w:rPr>
          </w:pPr>
          <w:hyperlink w:anchor="_Toc200716530">
            <w:r>
              <w:rPr>
                <w:webHidden/>
                <w:rStyle w:val="Enlacedelndice"/>
              </w:rPr>
              <w:t>Módulo Seguridad</w:t>
            </w:r>
            <w:r>
              <w:rPr>
                <w:webHidden/>
              </w:rPr>
              <w:fldChar w:fldCharType="begin"/>
            </w:r>
            <w:r>
              <w:rPr>
                <w:webHidden/>
              </w:rPr>
              <w:instrText>PAGEREF _Toc200716530 \h</w:instrText>
            </w:r>
            <w:r>
              <w:rPr>
                <w:webHidden/>
              </w:rPr>
              <w:fldChar w:fldCharType="separate"/>
            </w:r>
            <w:r>
              <w:rPr>
                <w:rStyle w:val="Enlacedelndice"/>
                <w:vanish w:val="false"/>
              </w:rPr>
              <w:tab/>
              <w:t>11</w:t>
            </w:r>
            <w:r>
              <w:rPr>
                <w:webHidden/>
              </w:rPr>
              <w:fldChar w:fldCharType="end"/>
            </w:r>
          </w:hyperlink>
        </w:p>
        <w:p>
          <w:pPr>
            <w:pStyle w:val="Sumario4"/>
            <w:tabs>
              <w:tab w:val="clear" w:pos="720"/>
              <w:tab w:val="right" w:pos="10194" w:leader="dot"/>
            </w:tabs>
            <w:rPr>
              <w:rFonts w:eastAsia="" w:cs="" w:cstheme="minorBidi" w:eastAsiaTheme="minorEastAsia"/>
              <w:color w:val="auto"/>
              <w:szCs w:val="22"/>
              <w:lang w:val="es-AR" w:eastAsia="es-AR"/>
            </w:rPr>
          </w:pPr>
          <w:hyperlink w:anchor="_Toc200716531">
            <w:r>
              <w:rPr>
                <w:webHidden/>
                <w:rStyle w:val="Enlacedelndice"/>
              </w:rPr>
              <w:t>Módulo Cabecera de Liquidación</w:t>
            </w:r>
            <w:r>
              <w:rPr>
                <w:webHidden/>
              </w:rPr>
              <w:fldChar w:fldCharType="begin"/>
            </w:r>
            <w:r>
              <w:rPr>
                <w:webHidden/>
              </w:rPr>
              <w:instrText>PAGEREF _Toc200716531 \h</w:instrText>
            </w:r>
            <w:r>
              <w:rPr>
                <w:webHidden/>
              </w:rPr>
              <w:fldChar w:fldCharType="separate"/>
            </w:r>
            <w:r>
              <w:rPr>
                <w:rStyle w:val="Enlacedelndice"/>
                <w:vanish w:val="false"/>
              </w:rPr>
              <w:tab/>
              <w:t>12</w:t>
            </w:r>
            <w:r>
              <w:rPr>
                <w:webHidden/>
              </w:rPr>
              <w:fldChar w:fldCharType="end"/>
            </w:r>
          </w:hyperlink>
        </w:p>
        <w:p>
          <w:pPr>
            <w:pStyle w:val="Sumario4"/>
            <w:tabs>
              <w:tab w:val="clear" w:pos="720"/>
              <w:tab w:val="right" w:pos="10194" w:leader="dot"/>
            </w:tabs>
            <w:rPr>
              <w:rFonts w:eastAsia="" w:cs="" w:cstheme="minorBidi" w:eastAsiaTheme="minorEastAsia"/>
              <w:color w:val="auto"/>
              <w:szCs w:val="22"/>
              <w:lang w:val="es-AR" w:eastAsia="es-AR"/>
            </w:rPr>
          </w:pPr>
          <w:hyperlink w:anchor="_Toc200716532">
            <w:r>
              <w:rPr>
                <w:webHidden/>
                <w:rStyle w:val="Enlacedelndice"/>
              </w:rPr>
              <w:t>Módulo de Gestión de Archivos de Mecanizadas</w:t>
            </w:r>
            <w:r>
              <w:rPr>
                <w:webHidden/>
              </w:rPr>
              <w:fldChar w:fldCharType="begin"/>
            </w:r>
            <w:r>
              <w:rPr>
                <w:webHidden/>
              </w:rPr>
              <w:instrText>PAGEREF _Toc200716532 \h</w:instrText>
            </w:r>
            <w:r>
              <w:rPr>
                <w:webHidden/>
              </w:rPr>
              <w:fldChar w:fldCharType="separate"/>
            </w:r>
            <w:r>
              <w:rPr>
                <w:rStyle w:val="Enlacedelndice"/>
                <w:vanish w:val="false"/>
              </w:rPr>
              <w:tab/>
              <w:t>16</w:t>
            </w:r>
            <w:r>
              <w:rPr>
                <w:webHidden/>
              </w:rPr>
              <w:fldChar w:fldCharType="end"/>
            </w:r>
          </w:hyperlink>
        </w:p>
        <w:p>
          <w:pPr>
            <w:pStyle w:val="Sumario4"/>
            <w:tabs>
              <w:tab w:val="clear" w:pos="720"/>
              <w:tab w:val="right" w:pos="10194" w:leader="dot"/>
            </w:tabs>
            <w:rPr>
              <w:rFonts w:eastAsia="" w:cs="" w:cstheme="minorBidi" w:eastAsiaTheme="minorEastAsia"/>
              <w:color w:val="auto"/>
              <w:szCs w:val="22"/>
              <w:lang w:val="es-AR" w:eastAsia="es-AR"/>
            </w:rPr>
          </w:pPr>
          <w:hyperlink w:anchor="_Toc200716533">
            <w:r>
              <w:rPr>
                <w:webHidden/>
                <w:rStyle w:val="Enlacedelndice"/>
              </w:rPr>
              <w:t>Módulo Gestión de Inasistencias</w:t>
            </w:r>
            <w:r>
              <w:rPr>
                <w:webHidden/>
              </w:rPr>
              <w:fldChar w:fldCharType="begin"/>
            </w:r>
            <w:r>
              <w:rPr>
                <w:webHidden/>
              </w:rPr>
              <w:instrText>PAGEREF _Toc200716533 \h</w:instrText>
            </w:r>
            <w:r>
              <w:rPr>
                <w:webHidden/>
              </w:rPr>
              <w:fldChar w:fldCharType="separate"/>
            </w:r>
            <w:r>
              <w:rPr>
                <w:rStyle w:val="Enlacedelndice"/>
                <w:vanish w:val="false"/>
              </w:rPr>
              <w:tab/>
              <w:t>36</w:t>
            </w:r>
            <w:r>
              <w:rPr>
                <w:webHidden/>
              </w:rPr>
              <w:fldChar w:fldCharType="end"/>
            </w:r>
          </w:hyperlink>
        </w:p>
        <w:p>
          <w:pPr>
            <w:pStyle w:val="Sumario4"/>
            <w:tabs>
              <w:tab w:val="clear" w:pos="720"/>
              <w:tab w:val="right" w:pos="10194" w:leader="dot"/>
            </w:tabs>
            <w:rPr>
              <w:rFonts w:eastAsia="" w:cs="" w:cstheme="minorBidi" w:eastAsiaTheme="minorEastAsia"/>
              <w:color w:val="auto"/>
              <w:szCs w:val="22"/>
              <w:lang w:val="es-AR" w:eastAsia="es-AR"/>
            </w:rPr>
          </w:pPr>
          <w:hyperlink w:anchor="_Toc200716534">
            <w:r>
              <w:rPr>
                <w:webHidden/>
                <w:rStyle w:val="Enlacedelndice"/>
              </w:rPr>
              <w:t>Módulo Gestión de Bajas</w:t>
            </w:r>
            <w:r>
              <w:rPr>
                <w:webHidden/>
              </w:rPr>
              <w:fldChar w:fldCharType="begin"/>
            </w:r>
            <w:r>
              <w:rPr>
                <w:webHidden/>
              </w:rPr>
              <w:instrText>PAGEREF _Toc200716534 \h</w:instrText>
            </w:r>
            <w:r>
              <w:rPr>
                <w:webHidden/>
              </w:rPr>
              <w:fldChar w:fldCharType="separate"/>
            </w:r>
            <w:r>
              <w:rPr>
                <w:rStyle w:val="Enlacedelndice"/>
                <w:vanish w:val="false"/>
              </w:rPr>
              <w:tab/>
              <w:t>47</w:t>
            </w:r>
            <w:r>
              <w:rPr>
                <w:webHidden/>
              </w:rPr>
              <w:fldChar w:fldCharType="end"/>
            </w:r>
          </w:hyperlink>
        </w:p>
        <w:p>
          <w:pPr>
            <w:pStyle w:val="Sumario4"/>
            <w:tabs>
              <w:tab w:val="clear" w:pos="720"/>
              <w:tab w:val="right" w:pos="10194" w:leader="dot"/>
            </w:tabs>
            <w:rPr>
              <w:rFonts w:eastAsia="" w:cs="" w:cstheme="minorBidi" w:eastAsiaTheme="minorEastAsia"/>
              <w:color w:val="auto"/>
              <w:szCs w:val="22"/>
              <w:lang w:val="es-AR" w:eastAsia="es-AR"/>
            </w:rPr>
          </w:pPr>
          <w:hyperlink w:anchor="_Toc200716535">
            <w:r>
              <w:rPr>
                <w:webHidden/>
                <w:rStyle w:val="Enlacedelndice"/>
              </w:rPr>
              <w:t>Gestión de Salarios</w:t>
            </w:r>
            <w:r>
              <w:rPr>
                <w:webHidden/>
              </w:rPr>
              <w:fldChar w:fldCharType="begin"/>
            </w:r>
            <w:r>
              <w:rPr>
                <w:webHidden/>
              </w:rPr>
              <w:instrText>PAGEREF _Toc200716535 \h</w:instrText>
            </w:r>
            <w:r>
              <w:rPr>
                <w:webHidden/>
              </w:rPr>
              <w:fldChar w:fldCharType="separate"/>
            </w:r>
            <w:r>
              <w:rPr>
                <w:rStyle w:val="Enlacedelndice"/>
                <w:vanish w:val="false"/>
              </w:rPr>
              <w:tab/>
              <w:t>52</w:t>
            </w:r>
            <w:r>
              <w:rPr>
                <w:webHidden/>
              </w:rPr>
              <w:fldChar w:fldCharType="end"/>
            </w:r>
          </w:hyperlink>
        </w:p>
        <w:p>
          <w:pPr>
            <w:pStyle w:val="Sumario4"/>
            <w:tabs>
              <w:tab w:val="clear" w:pos="720"/>
              <w:tab w:val="right" w:pos="10194" w:leader="dot"/>
            </w:tabs>
            <w:rPr>
              <w:rFonts w:eastAsia="" w:cs="" w:cstheme="minorBidi" w:eastAsiaTheme="minorEastAsia"/>
              <w:color w:val="auto"/>
              <w:szCs w:val="22"/>
              <w:lang w:val="es-AR" w:eastAsia="es-AR"/>
            </w:rPr>
          </w:pPr>
          <w:hyperlink w:anchor="_Toc200716536">
            <w:r>
              <w:rPr>
                <w:webHidden/>
                <w:rStyle w:val="Enlacedelndice"/>
              </w:rPr>
              <w:t>Módulo Gestión de Movimientos</w:t>
            </w:r>
            <w:r>
              <w:rPr>
                <w:webHidden/>
              </w:rPr>
              <w:fldChar w:fldCharType="begin"/>
            </w:r>
            <w:r>
              <w:rPr>
                <w:webHidden/>
              </w:rPr>
              <w:instrText>PAGEREF _Toc200716536 \h</w:instrText>
            </w:r>
            <w:r>
              <w:rPr>
                <w:webHidden/>
              </w:rPr>
              <w:fldChar w:fldCharType="separate"/>
            </w:r>
            <w:r>
              <w:rPr>
                <w:rStyle w:val="Enlacedelndice"/>
                <w:vanish w:val="false"/>
              </w:rPr>
              <w:tab/>
              <w:t>53</w:t>
            </w:r>
            <w:r>
              <w:rPr>
                <w:webHidden/>
              </w:rPr>
              <w:fldChar w:fldCharType="end"/>
            </w:r>
          </w:hyperlink>
        </w:p>
        <w:p>
          <w:pPr>
            <w:pStyle w:val="Sumario4"/>
            <w:tabs>
              <w:tab w:val="clear" w:pos="720"/>
              <w:tab w:val="right" w:pos="10194" w:leader="dot"/>
            </w:tabs>
            <w:rPr>
              <w:rFonts w:eastAsia="" w:cs="" w:cstheme="minorBidi" w:eastAsiaTheme="minorEastAsia"/>
              <w:color w:val="auto"/>
              <w:szCs w:val="22"/>
              <w:lang w:val="es-AR" w:eastAsia="es-AR"/>
            </w:rPr>
          </w:pPr>
          <w:hyperlink w:anchor="_Toc200716537">
            <w:r>
              <w:rPr>
                <w:webHidden/>
                <w:rStyle w:val="Enlacedelndice"/>
              </w:rPr>
              <w:t>Módulo Planilla de Bajas</w:t>
            </w:r>
            <w:r>
              <w:rPr>
                <w:webHidden/>
              </w:rPr>
              <w:fldChar w:fldCharType="begin"/>
            </w:r>
            <w:r>
              <w:rPr>
                <w:webHidden/>
              </w:rPr>
              <w:instrText>PAGEREF _Toc200716537 \h</w:instrText>
            </w:r>
            <w:r>
              <w:rPr>
                <w:webHidden/>
              </w:rPr>
              <w:fldChar w:fldCharType="separate"/>
            </w:r>
            <w:r>
              <w:rPr>
                <w:rStyle w:val="Enlacedelndice"/>
                <w:vanish w:val="false"/>
              </w:rPr>
              <w:tab/>
              <w:t>65</w:t>
            </w:r>
            <w:r>
              <w:rPr>
                <w:webHidden/>
              </w:rPr>
              <w:fldChar w:fldCharType="end"/>
            </w:r>
          </w:hyperlink>
        </w:p>
        <w:p>
          <w:pPr>
            <w:pStyle w:val="Sumario4"/>
            <w:tabs>
              <w:tab w:val="clear" w:pos="720"/>
              <w:tab w:val="right" w:pos="10194" w:leader="dot"/>
            </w:tabs>
            <w:rPr>
              <w:rFonts w:eastAsia="" w:cs="" w:cstheme="minorBidi" w:eastAsiaTheme="minorEastAsia"/>
              <w:color w:val="auto"/>
              <w:szCs w:val="22"/>
              <w:lang w:val="es-AR" w:eastAsia="es-AR"/>
            </w:rPr>
          </w:pPr>
          <w:hyperlink w:anchor="_Toc200716538">
            <w:r>
              <w:rPr>
                <w:webHidden/>
                <w:rStyle w:val="Enlacedelndice"/>
              </w:rPr>
              <w:t>Módulo Paramétricas</w:t>
            </w:r>
            <w:r>
              <w:rPr>
                <w:webHidden/>
              </w:rPr>
              <w:fldChar w:fldCharType="begin"/>
            </w:r>
            <w:r>
              <w:rPr>
                <w:webHidden/>
              </w:rPr>
              <w:instrText>PAGEREF _Toc200716538 \h</w:instrText>
            </w:r>
            <w:r>
              <w:rPr>
                <w:webHidden/>
              </w:rPr>
              <w:fldChar w:fldCharType="separate"/>
            </w:r>
            <w:r>
              <w:rPr>
                <w:rStyle w:val="Enlacedelndice"/>
                <w:vanish w:val="false"/>
              </w:rPr>
              <w:tab/>
              <w:t>70</w:t>
            </w:r>
            <w:r>
              <w:rPr>
                <w:webHidden/>
              </w:rPr>
              <w:fldChar w:fldCharType="end"/>
            </w:r>
          </w:hyperlink>
        </w:p>
        <w:p>
          <w:pPr>
            <w:pStyle w:val="Sumario1"/>
            <w:tabs>
              <w:tab w:val="clear" w:pos="720"/>
              <w:tab w:val="left" w:pos="440" w:leader="none"/>
              <w:tab w:val="right" w:pos="10194" w:leader="dot"/>
            </w:tabs>
            <w:rPr>
              <w:rFonts w:eastAsia="" w:cs="" w:cstheme="minorBidi" w:eastAsiaTheme="minorEastAsia"/>
              <w:color w:val="auto"/>
              <w:lang w:val="es-AR" w:eastAsia="es-AR"/>
            </w:rPr>
          </w:pPr>
          <w:hyperlink w:anchor="_Toc200716539">
            <w:r>
              <w:rPr>
                <w:webHidden/>
                <w:rStyle w:val="Enlacedelndice"/>
                <w:lang w:eastAsia="es-ES"/>
              </w:rPr>
              <w:t>6-</w:t>
            </w:r>
            <w:r>
              <w:rPr>
                <w:rStyle w:val="Enlacedelndice"/>
                <w:rFonts w:eastAsia="" w:cs="" w:cstheme="minorBidi" w:eastAsiaTheme="minorEastAsia"/>
                <w:color w:val="auto"/>
                <w:lang w:val="es-AR" w:eastAsia="es-AR"/>
              </w:rPr>
              <w:tab/>
            </w:r>
            <w:r>
              <w:rPr>
                <w:rStyle w:val="Enlacedelndice"/>
                <w:lang w:eastAsia="es-ES"/>
              </w:rPr>
              <w:t>Hitos y Entregables</w:t>
            </w:r>
            <w:r>
              <w:rPr>
                <w:webHidden/>
              </w:rPr>
              <w:fldChar w:fldCharType="begin"/>
            </w:r>
            <w:r>
              <w:rPr>
                <w:webHidden/>
              </w:rPr>
              <w:instrText>PAGEREF _Toc200716539 \h</w:instrText>
            </w:r>
            <w:r>
              <w:rPr>
                <w:webHidden/>
              </w:rPr>
              <w:fldChar w:fldCharType="separate"/>
            </w:r>
            <w:r>
              <w:rPr>
                <w:rStyle w:val="Enlacedelndice"/>
                <w:vanish w:val="false"/>
              </w:rPr>
              <w:tab/>
              <w:t>83</w:t>
            </w:r>
            <w:r>
              <w:rPr>
                <w:webHidden/>
              </w:rPr>
              <w:fldChar w:fldCharType="end"/>
            </w:r>
          </w:hyperlink>
        </w:p>
        <w:p>
          <w:pPr>
            <w:pStyle w:val="Sumario2"/>
            <w:tabs>
              <w:tab w:val="clear" w:pos="720"/>
              <w:tab w:val="left" w:pos="880" w:leader="none"/>
              <w:tab w:val="right" w:pos="10194" w:leader="dot"/>
            </w:tabs>
            <w:rPr>
              <w:rFonts w:eastAsia="" w:cs="" w:cstheme="minorBidi" w:eastAsiaTheme="minorEastAsia"/>
              <w:color w:val="auto"/>
              <w:lang w:val="es-AR" w:eastAsia="es-AR"/>
            </w:rPr>
          </w:pPr>
          <w:hyperlink w:anchor="_Toc200716540">
            <w:r>
              <w:rPr>
                <w:webHidden/>
                <w:rStyle w:val="Enlacedelndice"/>
                <w:rFonts w:cs="Alfabet SemiBold" w:ascii="Alfabet SemiBold" w:hAnsi="Alfabet SemiBold"/>
              </w:rPr>
              <w:t>6.1-</w:t>
            </w:r>
            <w:r>
              <w:rPr>
                <w:rStyle w:val="Enlacedelndice"/>
                <w:rFonts w:eastAsia="" w:cs="" w:cstheme="minorBidi" w:eastAsiaTheme="minorEastAsia"/>
                <w:color w:val="auto"/>
                <w:lang w:val="es-AR" w:eastAsia="es-AR"/>
              </w:rPr>
              <w:tab/>
            </w:r>
            <w:r>
              <w:rPr>
                <w:rStyle w:val="Enlacedelndice"/>
                <w:rFonts w:cs="Alfabet SemiBold" w:ascii="Alfabet SemiBold" w:hAnsi="Alfabet SemiBold"/>
              </w:rPr>
              <w:t>Primer Hito: Procesamiento de Archivos</w:t>
            </w:r>
            <w:r>
              <w:rPr>
                <w:webHidden/>
              </w:rPr>
              <w:fldChar w:fldCharType="begin"/>
            </w:r>
            <w:r>
              <w:rPr>
                <w:webHidden/>
              </w:rPr>
              <w:instrText>PAGEREF _Toc200716540 \h</w:instrText>
            </w:r>
            <w:r>
              <w:rPr>
                <w:webHidden/>
              </w:rPr>
              <w:fldChar w:fldCharType="separate"/>
            </w:r>
            <w:r>
              <w:rPr>
                <w:rStyle w:val="Enlacedelndice"/>
                <w:vanish w:val="false"/>
              </w:rPr>
              <w:tab/>
              <w:t>83</w:t>
            </w:r>
            <w:r>
              <w:rPr>
                <w:webHidden/>
              </w:rPr>
              <w:fldChar w:fldCharType="end"/>
            </w:r>
          </w:hyperlink>
        </w:p>
        <w:p>
          <w:pPr>
            <w:pStyle w:val="Sumario3"/>
            <w:tabs>
              <w:tab w:val="clear" w:pos="720"/>
              <w:tab w:val="right" w:pos="10194" w:leader="dot"/>
            </w:tabs>
            <w:rPr>
              <w:rFonts w:eastAsia="" w:cs="" w:cstheme="minorBidi" w:eastAsiaTheme="minorEastAsia"/>
              <w:color w:val="auto"/>
              <w:lang w:val="es-AR" w:eastAsia="es-AR"/>
            </w:rPr>
          </w:pPr>
          <w:hyperlink w:anchor="_Toc200716541">
            <w:r>
              <w:rPr>
                <w:webHidden/>
                <w:rStyle w:val="Enlacedelndice"/>
              </w:rPr>
              <w:t>6.1.1- Descripción</w:t>
            </w:r>
            <w:r>
              <w:rPr>
                <w:webHidden/>
              </w:rPr>
              <w:fldChar w:fldCharType="begin"/>
            </w:r>
            <w:r>
              <w:rPr>
                <w:webHidden/>
              </w:rPr>
              <w:instrText>PAGEREF _Toc200716541 \h</w:instrText>
            </w:r>
            <w:r>
              <w:rPr>
                <w:webHidden/>
              </w:rPr>
              <w:fldChar w:fldCharType="separate"/>
            </w:r>
            <w:r>
              <w:rPr>
                <w:rStyle w:val="Enlacedelndice"/>
                <w:vanish w:val="false"/>
              </w:rPr>
              <w:tab/>
              <w:t>83</w:t>
            </w:r>
            <w:r>
              <w:rPr>
                <w:webHidden/>
              </w:rPr>
              <w:fldChar w:fldCharType="end"/>
            </w:r>
          </w:hyperlink>
        </w:p>
        <w:p>
          <w:pPr>
            <w:pStyle w:val="Sumario3"/>
            <w:tabs>
              <w:tab w:val="clear" w:pos="720"/>
              <w:tab w:val="right" w:pos="10194" w:leader="dot"/>
            </w:tabs>
            <w:rPr>
              <w:rFonts w:eastAsia="" w:cs="" w:cstheme="minorBidi" w:eastAsiaTheme="minorEastAsia"/>
              <w:color w:val="auto"/>
              <w:lang w:val="es-AR" w:eastAsia="es-AR"/>
            </w:rPr>
          </w:pPr>
          <w:hyperlink w:anchor="_Toc200716542">
            <w:r>
              <w:rPr>
                <w:webHidden/>
                <w:rStyle w:val="Enlacedelndice"/>
              </w:rPr>
              <w:t>6.1.2- Componentes</w:t>
            </w:r>
            <w:r>
              <w:rPr>
                <w:webHidden/>
              </w:rPr>
              <w:fldChar w:fldCharType="begin"/>
            </w:r>
            <w:r>
              <w:rPr>
                <w:webHidden/>
              </w:rPr>
              <w:instrText>PAGEREF _Toc200716542 \h</w:instrText>
            </w:r>
            <w:r>
              <w:rPr>
                <w:webHidden/>
              </w:rPr>
              <w:fldChar w:fldCharType="separate"/>
            </w:r>
            <w:r>
              <w:rPr>
                <w:rStyle w:val="Enlacedelndice"/>
                <w:vanish w:val="false"/>
              </w:rPr>
              <w:tab/>
              <w:t>83</w:t>
            </w:r>
            <w:r>
              <w:rPr>
                <w:webHidden/>
              </w:rPr>
              <w:fldChar w:fldCharType="end"/>
            </w:r>
          </w:hyperlink>
        </w:p>
        <w:p>
          <w:pPr>
            <w:pStyle w:val="Sumario3"/>
            <w:tabs>
              <w:tab w:val="clear" w:pos="720"/>
              <w:tab w:val="right" w:pos="10194" w:leader="dot"/>
            </w:tabs>
            <w:rPr>
              <w:rFonts w:eastAsia="" w:cs="" w:cstheme="minorBidi" w:eastAsiaTheme="minorEastAsia"/>
              <w:color w:val="auto"/>
              <w:lang w:val="es-AR" w:eastAsia="es-AR"/>
            </w:rPr>
          </w:pPr>
          <w:hyperlink w:anchor="_Toc200716543">
            <w:r>
              <w:rPr>
                <w:webHidden/>
                <w:rStyle w:val="Enlacedelndice"/>
              </w:rPr>
              <w:t>6.1.3- Entregables</w:t>
            </w:r>
            <w:r>
              <w:rPr>
                <w:webHidden/>
              </w:rPr>
              <w:fldChar w:fldCharType="begin"/>
            </w:r>
            <w:r>
              <w:rPr>
                <w:webHidden/>
              </w:rPr>
              <w:instrText>PAGEREF _Toc200716543 \h</w:instrText>
            </w:r>
            <w:r>
              <w:rPr>
                <w:webHidden/>
              </w:rPr>
              <w:fldChar w:fldCharType="separate"/>
            </w:r>
            <w:r>
              <w:rPr>
                <w:rStyle w:val="Enlacedelndice"/>
                <w:vanish w:val="false"/>
              </w:rPr>
              <w:tab/>
              <w:t>84</w:t>
            </w:r>
            <w:r>
              <w:rPr>
                <w:webHidden/>
              </w:rPr>
              <w:fldChar w:fldCharType="end"/>
            </w:r>
          </w:hyperlink>
        </w:p>
        <w:p>
          <w:pPr>
            <w:pStyle w:val="Sumario2"/>
            <w:tabs>
              <w:tab w:val="clear" w:pos="720"/>
              <w:tab w:val="left" w:pos="880" w:leader="none"/>
              <w:tab w:val="right" w:pos="10194" w:leader="dot"/>
            </w:tabs>
            <w:rPr>
              <w:rFonts w:eastAsia="" w:cs="" w:cstheme="minorBidi" w:eastAsiaTheme="minorEastAsia"/>
              <w:color w:val="auto"/>
              <w:lang w:val="es-AR" w:eastAsia="es-AR"/>
            </w:rPr>
          </w:pPr>
          <w:hyperlink w:anchor="_Toc200716544">
            <w:r>
              <w:rPr>
                <w:webHidden/>
                <w:rStyle w:val="Enlacedelndice"/>
                <w:rFonts w:cs="Alfabet SemiBold" w:ascii="Alfabet SemiBold" w:hAnsi="Alfabet SemiBold"/>
              </w:rPr>
              <w:t>6.2-</w:t>
            </w:r>
            <w:r>
              <w:rPr>
                <w:rStyle w:val="Enlacedelndice"/>
                <w:rFonts w:eastAsia="" w:cs="" w:cstheme="minorBidi" w:eastAsiaTheme="minorEastAsia"/>
                <w:color w:val="auto"/>
                <w:lang w:val="es-AR" w:eastAsia="es-AR"/>
              </w:rPr>
              <w:tab/>
            </w:r>
            <w:r>
              <w:rPr>
                <w:rStyle w:val="Enlacedelndice"/>
                <w:rFonts w:cs="Alfabet SemiBold" w:ascii="Alfabet SemiBold" w:hAnsi="Alfabet SemiBold"/>
              </w:rPr>
              <w:t>Segundo Hito y siguientes</w:t>
            </w:r>
            <w:r>
              <w:rPr>
                <w:webHidden/>
              </w:rPr>
              <w:fldChar w:fldCharType="begin"/>
            </w:r>
            <w:r>
              <w:rPr>
                <w:webHidden/>
              </w:rPr>
              <w:instrText>PAGEREF _Toc200716544 \h</w:instrText>
            </w:r>
            <w:r>
              <w:rPr>
                <w:webHidden/>
              </w:rPr>
              <w:fldChar w:fldCharType="separate"/>
            </w:r>
            <w:r>
              <w:rPr>
                <w:rStyle w:val="Enlacedelndice"/>
                <w:vanish w:val="false"/>
              </w:rPr>
              <w:tab/>
              <w:t>85</w:t>
            </w:r>
            <w:r>
              <w:rPr>
                <w:webHidden/>
              </w:rPr>
              <w:fldChar w:fldCharType="end"/>
            </w:r>
          </w:hyperlink>
        </w:p>
        <w:p>
          <w:pPr>
            <w:pStyle w:val="Sumario1"/>
            <w:tabs>
              <w:tab w:val="clear" w:pos="720"/>
              <w:tab w:val="left" w:pos="440" w:leader="none"/>
              <w:tab w:val="right" w:pos="10194" w:leader="dot"/>
            </w:tabs>
            <w:rPr>
              <w:rFonts w:eastAsia="" w:cs="" w:cstheme="minorBidi" w:eastAsiaTheme="minorEastAsia"/>
              <w:color w:val="auto"/>
              <w:lang w:val="es-AR" w:eastAsia="es-AR"/>
            </w:rPr>
          </w:pPr>
          <w:hyperlink w:anchor="_Toc200716545">
            <w:r>
              <w:rPr>
                <w:webHidden/>
                <w:rStyle w:val="Enlacedelndice"/>
                <w:lang w:eastAsia="es-ES"/>
              </w:rPr>
              <w:t>7-</w:t>
            </w:r>
            <w:r>
              <w:rPr>
                <w:rStyle w:val="Enlacedelndice"/>
                <w:rFonts w:eastAsia="" w:cs="" w:cstheme="minorBidi" w:eastAsiaTheme="minorEastAsia"/>
                <w:color w:val="auto"/>
                <w:lang w:val="es-AR" w:eastAsia="es-AR"/>
              </w:rPr>
              <w:tab/>
            </w:r>
            <w:r>
              <w:rPr>
                <w:rStyle w:val="Enlacedelndice"/>
                <w:lang w:eastAsia="es-ES"/>
              </w:rPr>
              <w:t>Conclusión</w:t>
            </w:r>
            <w:r>
              <w:rPr>
                <w:webHidden/>
              </w:rPr>
              <w:fldChar w:fldCharType="begin"/>
            </w:r>
            <w:r>
              <w:rPr>
                <w:webHidden/>
              </w:rPr>
              <w:instrText>PAGEREF _Toc200716545 \h</w:instrText>
            </w:r>
            <w:r>
              <w:rPr>
                <w:webHidden/>
              </w:rPr>
              <w:fldChar w:fldCharType="separate"/>
            </w:r>
            <w:r>
              <w:rPr>
                <w:rStyle w:val="Enlacedelndice"/>
                <w:vanish w:val="false"/>
              </w:rPr>
              <w:tab/>
              <w:t>86</w:t>
            </w:r>
            <w:r>
              <w:rPr>
                <w:webHidden/>
              </w:rPr>
              <w:fldChar w:fldCharType="end"/>
            </w:r>
          </w:hyperlink>
        </w:p>
        <w:p>
          <w:pPr>
            <w:pStyle w:val="Sumario2"/>
            <w:tabs>
              <w:tab w:val="clear" w:pos="720"/>
              <w:tab w:val="left" w:pos="880" w:leader="none"/>
              <w:tab w:val="right" w:pos="10194" w:leader="dot"/>
            </w:tabs>
            <w:rPr>
              <w:rFonts w:eastAsia="" w:cs="" w:cstheme="minorBidi" w:eastAsiaTheme="minorEastAsia"/>
              <w:color w:val="auto"/>
              <w:lang w:val="es-AR" w:eastAsia="es-AR"/>
            </w:rPr>
          </w:pPr>
          <w:hyperlink w:anchor="_Toc200716546">
            <w:r>
              <w:rPr>
                <w:webHidden/>
                <w:rStyle w:val="Enlacedelndice"/>
                <w:rFonts w:cs="Alfabet SemiBold" w:ascii="Alfabet SemiBold" w:hAnsi="Alfabet SemiBold"/>
              </w:rPr>
              <w:t>7.1-</w:t>
            </w:r>
            <w:r>
              <w:rPr>
                <w:rStyle w:val="Enlacedelndice"/>
                <w:rFonts w:eastAsia="" w:cs="" w:cstheme="minorBidi" w:eastAsiaTheme="minorEastAsia"/>
                <w:color w:val="auto"/>
                <w:lang w:val="es-AR" w:eastAsia="es-AR"/>
              </w:rPr>
              <w:tab/>
            </w:r>
            <w:r>
              <w:rPr>
                <w:rStyle w:val="Enlacedelndice"/>
                <w:rFonts w:cs="Alfabet SemiBold" w:ascii="Alfabet SemiBold" w:hAnsi="Alfabet SemiBold"/>
              </w:rPr>
              <w:t>Beneficios esperados</w:t>
            </w:r>
            <w:r>
              <w:rPr>
                <w:webHidden/>
              </w:rPr>
              <w:fldChar w:fldCharType="begin"/>
            </w:r>
            <w:r>
              <w:rPr>
                <w:webHidden/>
              </w:rPr>
              <w:instrText>PAGEREF _Toc200716546 \h</w:instrText>
            </w:r>
            <w:r>
              <w:rPr>
                <w:webHidden/>
              </w:rPr>
              <w:fldChar w:fldCharType="separate"/>
            </w:r>
            <w:r>
              <w:rPr>
                <w:rStyle w:val="Enlacedelndice"/>
                <w:vanish w:val="false"/>
              </w:rPr>
              <w:tab/>
              <w:t>86</w:t>
            </w:r>
            <w:r>
              <w:rPr>
                <w:webHidden/>
              </w:rPr>
              <w:fldChar w:fldCharType="end"/>
            </w:r>
          </w:hyperlink>
        </w:p>
        <w:p>
          <w:pPr>
            <w:pStyle w:val="Sumario2"/>
            <w:tabs>
              <w:tab w:val="clear" w:pos="720"/>
              <w:tab w:val="left" w:pos="880" w:leader="none"/>
              <w:tab w:val="right" w:pos="10194" w:leader="dot"/>
            </w:tabs>
            <w:rPr>
              <w:rFonts w:eastAsia="" w:cs="" w:cstheme="minorBidi" w:eastAsiaTheme="minorEastAsia"/>
              <w:color w:val="auto"/>
              <w:lang w:val="es-AR" w:eastAsia="es-AR"/>
            </w:rPr>
          </w:pPr>
          <w:hyperlink w:anchor="_Toc200716547">
            <w:r>
              <w:rPr>
                <w:webHidden/>
                <w:rStyle w:val="Enlacedelndice"/>
                <w:rFonts w:cs="Alfabet SemiBold" w:ascii="Alfabet SemiBold" w:hAnsi="Alfabet SemiBold"/>
              </w:rPr>
              <w:t>7.2-</w:t>
            </w:r>
            <w:r>
              <w:rPr>
                <w:rStyle w:val="Enlacedelndice"/>
                <w:rFonts w:eastAsia="" w:cs="" w:cstheme="minorBidi" w:eastAsiaTheme="minorEastAsia"/>
                <w:color w:val="auto"/>
                <w:lang w:val="es-AR" w:eastAsia="es-AR"/>
              </w:rPr>
              <w:tab/>
            </w:r>
            <w:r>
              <w:rPr>
                <w:rStyle w:val="Enlacedelndice"/>
                <w:rFonts w:cs="Alfabet SemiBold" w:ascii="Alfabet SemiBold" w:hAnsi="Alfabet SemiBold"/>
              </w:rPr>
              <w:t>Impacto en el proceso de trabajo</w:t>
            </w:r>
            <w:r>
              <w:rPr>
                <w:webHidden/>
              </w:rPr>
              <w:fldChar w:fldCharType="begin"/>
            </w:r>
            <w:r>
              <w:rPr>
                <w:webHidden/>
              </w:rPr>
              <w:instrText>PAGEREF _Toc200716547 \h</w:instrText>
            </w:r>
            <w:r>
              <w:rPr>
                <w:webHidden/>
              </w:rPr>
              <w:fldChar w:fldCharType="separate"/>
            </w:r>
            <w:r>
              <w:rPr>
                <w:rStyle w:val="Enlacedelndice"/>
                <w:vanish w:val="false"/>
              </w:rPr>
              <w:tab/>
              <w:t>86</w:t>
            </w:r>
            <w:r>
              <w:rPr>
                <w:webHidden/>
              </w:rPr>
              <w:fldChar w:fldCharType="end"/>
            </w:r>
          </w:hyperlink>
        </w:p>
        <w:p>
          <w:pPr>
            <w:pStyle w:val="Sumario2"/>
            <w:tabs>
              <w:tab w:val="clear" w:pos="720"/>
              <w:tab w:val="left" w:pos="880" w:leader="none"/>
              <w:tab w:val="right" w:pos="10194" w:leader="dot"/>
            </w:tabs>
            <w:rPr>
              <w:rFonts w:eastAsia="" w:cs="" w:cstheme="minorBidi" w:eastAsiaTheme="minorEastAsia"/>
              <w:color w:val="auto"/>
              <w:lang w:val="es-AR" w:eastAsia="es-AR"/>
            </w:rPr>
          </w:pPr>
          <w:hyperlink w:anchor="_Toc200716548">
            <w:r>
              <w:rPr>
                <w:webHidden/>
                <w:rStyle w:val="Enlacedelndice"/>
                <w:rFonts w:cs="Alfabet SemiBold" w:ascii="Alfabet SemiBold" w:hAnsi="Alfabet SemiBold"/>
              </w:rPr>
              <w:t>7.4-</w:t>
            </w:r>
            <w:r>
              <w:rPr>
                <w:rStyle w:val="Enlacedelndice"/>
                <w:rFonts w:eastAsia="" w:cs="" w:cstheme="minorBidi" w:eastAsiaTheme="minorEastAsia"/>
                <w:color w:val="auto"/>
                <w:lang w:val="es-AR" w:eastAsia="es-AR"/>
              </w:rPr>
              <w:tab/>
            </w:r>
            <w:r>
              <w:rPr>
                <w:rStyle w:val="Enlacedelndice"/>
                <w:rFonts w:cs="Alfabet SemiBold" w:ascii="Alfabet SemiBold" w:hAnsi="Alfabet SemiBold"/>
              </w:rPr>
              <w:t>Próximos Pasos</w:t>
            </w:r>
            <w:r>
              <w:rPr>
                <w:webHidden/>
              </w:rPr>
              <w:fldChar w:fldCharType="begin"/>
            </w:r>
            <w:r>
              <w:rPr>
                <w:webHidden/>
              </w:rPr>
              <w:instrText>PAGEREF _Toc200716548 \h</w:instrText>
            </w:r>
            <w:r>
              <w:rPr>
                <w:webHidden/>
              </w:rPr>
              <w:fldChar w:fldCharType="separate"/>
            </w:r>
            <w:r>
              <w:rPr>
                <w:rStyle w:val="Enlacedelndice"/>
                <w:vanish w:val="false"/>
              </w:rPr>
              <w:tab/>
              <w:t>87</w:t>
            </w:r>
            <w:r>
              <w:rPr>
                <w:webHidden/>
              </w:rPr>
              <w:fldChar w:fldCharType="end"/>
            </w:r>
          </w:hyperlink>
          <w:r>
            <w:rPr>
              <w:rStyle w:val="Enlacedelndice"/>
              <w:vanish w:val="false"/>
            </w:rPr>
            <w:fldChar w:fldCharType="end"/>
          </w:r>
        </w:p>
      </w:sdtContent>
    </w:sdt>
    <w:p>
      <w:pPr>
        <w:pStyle w:val="Normal"/>
        <w:rPr>
          <w:rFonts w:eastAsia="Times New Roman" w:cs="Times New Roman"/>
          <w:lang w:val="es-AR" w:eastAsia="es-AR"/>
        </w:rPr>
      </w:pPr>
      <w:r>
        <w:rPr>
          <w:rFonts w:eastAsia="Times New Roman" w:cs="Times New Roman"/>
          <w:lang w:val="es-AR" w:eastAsia="es-AR"/>
        </w:rPr>
      </w:r>
    </w:p>
    <w:p>
      <w:pPr>
        <w:pStyle w:val="Normal"/>
        <w:suppressAutoHyphens w:val="false"/>
        <w:rPr>
          <w:rFonts w:ascii="Alfabet Bold" w:hAnsi="Alfabet Bold" w:eastAsia="Times New Roman" w:cs="Times New Roman"/>
          <w:b/>
          <w:b/>
          <w:bCs/>
          <w:smallCaps/>
          <w:color w:val="24436F"/>
          <w:kern w:val="2"/>
          <w:sz w:val="36"/>
          <w:szCs w:val="32"/>
        </w:rPr>
      </w:pPr>
      <w:r>
        <w:rPr>
          <w:rFonts w:eastAsia="Times New Roman" w:cs="Times New Roman" w:ascii="Alfabet Bold" w:hAnsi="Alfabet Bold"/>
          <w:b/>
          <w:bCs/>
          <w:smallCaps/>
          <w:color w:val="24436F"/>
          <w:kern w:val="2"/>
          <w:sz w:val="36"/>
          <w:szCs w:val="32"/>
        </w:rPr>
      </w:r>
      <w:bookmarkStart w:id="4" w:name="__RefHeading___Toc167195832"/>
      <w:bookmarkStart w:id="5" w:name="__RefHeading___Toc167195832"/>
      <w:bookmarkEnd w:id="5"/>
      <w:r>
        <w:br w:type="page"/>
      </w:r>
    </w:p>
    <w:p>
      <w:pPr>
        <w:pStyle w:val="Ttulo1"/>
        <w:numPr>
          <w:ilvl w:val="0"/>
          <w:numId w:val="6"/>
        </w:numPr>
        <w:rPr/>
      </w:pPr>
      <w:bookmarkStart w:id="6" w:name="_Toc200716507"/>
      <w:r>
        <w:rPr/>
        <w:t>Versiones</w:t>
      </w:r>
      <w:bookmarkEnd w:id="6"/>
    </w:p>
    <w:p>
      <w:pPr>
        <w:pStyle w:val="Normal"/>
        <w:rPr/>
      </w:pPr>
      <w:r>
        <w:rPr/>
      </w:r>
    </w:p>
    <w:p>
      <w:pPr>
        <w:pStyle w:val="Normal"/>
        <w:rPr>
          <w:rFonts w:ascii="Alfabet Bold" w:hAnsi="Alfabet Bold" w:cs="Times New Roman"/>
          <w:color w:val="24436F"/>
        </w:rPr>
      </w:pPr>
      <w:r>
        <w:rPr>
          <w:rFonts w:cs="Times New Roman" w:ascii="Alfabet Bold" w:hAnsi="Alfabet Bold"/>
          <w:color w:val="24436F"/>
        </w:rPr>
      </w:r>
    </w:p>
    <w:tbl>
      <w:tblPr>
        <w:tblW w:w="10668" w:type="dxa"/>
        <w:jc w:val="left"/>
        <w:tblInd w:w="-8" w:type="dxa"/>
        <w:tblLayout w:type="fixed"/>
        <w:tblCellMar>
          <w:top w:w="0" w:type="dxa"/>
          <w:left w:w="108" w:type="dxa"/>
          <w:bottom w:w="0" w:type="dxa"/>
          <w:right w:w="108" w:type="dxa"/>
        </w:tblCellMar>
        <w:tblLook w:firstRow="0" w:noVBand="0" w:lastRow="0" w:firstColumn="0" w:lastColumn="0" w:noHBand="0" w:val="0000"/>
      </w:tblPr>
      <w:tblGrid>
        <w:gridCol w:w="1067"/>
        <w:gridCol w:w="1641"/>
        <w:gridCol w:w="2474"/>
        <w:gridCol w:w="5485"/>
      </w:tblGrid>
      <w:tr>
        <w:trPr>
          <w:trHeight w:val="320" w:hRule="atLeast"/>
        </w:trPr>
        <w:tc>
          <w:tcPr>
            <w:tcW w:w="1067" w:type="dxa"/>
            <w:tcBorders>
              <w:top w:val="single" w:sz="8" w:space="0" w:color="7BA0CD"/>
              <w:left w:val="single" w:sz="8" w:space="0" w:color="7BA0CD"/>
              <w:bottom w:val="single" w:sz="8" w:space="0" w:color="7BA0CD"/>
            </w:tcBorders>
            <w:shd w:color="auto" w:fill="4F81BD" w:val="clear"/>
            <w:vAlign w:val="center"/>
          </w:tcPr>
          <w:p>
            <w:pPr>
              <w:pStyle w:val="Normal"/>
              <w:widowControl w:val="false"/>
              <w:spacing w:before="60" w:after="60"/>
              <w:rPr/>
            </w:pPr>
            <w:r>
              <w:rPr>
                <w:bCs/>
                <w:color w:val="FFFFFF"/>
                <w:sz w:val="24"/>
                <w:szCs w:val="24"/>
              </w:rPr>
              <w:t>Versión</w:t>
            </w:r>
          </w:p>
        </w:tc>
        <w:tc>
          <w:tcPr>
            <w:tcW w:w="1641" w:type="dxa"/>
            <w:tcBorders>
              <w:top w:val="single" w:sz="8" w:space="0" w:color="7BA0CD"/>
              <w:bottom w:val="single" w:sz="8" w:space="0" w:color="7BA0CD"/>
            </w:tcBorders>
            <w:shd w:color="auto" w:fill="4F81BD" w:val="clear"/>
          </w:tcPr>
          <w:p>
            <w:pPr>
              <w:pStyle w:val="Normal"/>
              <w:widowControl w:val="false"/>
              <w:spacing w:before="60" w:after="60"/>
              <w:rPr/>
            </w:pPr>
            <w:r>
              <w:rPr>
                <w:bCs/>
                <w:color w:val="FFFFFF"/>
                <w:sz w:val="24"/>
                <w:szCs w:val="24"/>
              </w:rPr>
              <w:t>Fecha</w:t>
            </w:r>
          </w:p>
        </w:tc>
        <w:tc>
          <w:tcPr>
            <w:tcW w:w="2474" w:type="dxa"/>
            <w:tcBorders>
              <w:top w:val="single" w:sz="8" w:space="0" w:color="7BA0CD"/>
              <w:bottom w:val="single" w:sz="8" w:space="0" w:color="7BA0CD"/>
            </w:tcBorders>
            <w:shd w:color="auto" w:fill="4F81BD" w:val="clear"/>
          </w:tcPr>
          <w:p>
            <w:pPr>
              <w:pStyle w:val="Normal"/>
              <w:widowControl w:val="false"/>
              <w:spacing w:before="60" w:after="60"/>
              <w:rPr/>
            </w:pPr>
            <w:r>
              <w:rPr>
                <w:bCs/>
                <w:color w:val="FFFFFF"/>
                <w:sz w:val="24"/>
                <w:szCs w:val="24"/>
              </w:rPr>
              <w:t>Autores / Analistas Responsables</w:t>
            </w:r>
          </w:p>
        </w:tc>
        <w:tc>
          <w:tcPr>
            <w:tcW w:w="5485" w:type="dxa"/>
            <w:tcBorders>
              <w:top w:val="single" w:sz="8" w:space="0" w:color="7BA0CD"/>
              <w:bottom w:val="single" w:sz="8" w:space="0" w:color="7BA0CD"/>
              <w:right w:val="single" w:sz="8" w:space="0" w:color="7BA0CD"/>
            </w:tcBorders>
            <w:shd w:color="auto" w:fill="4F81BD" w:val="clear"/>
            <w:vAlign w:val="center"/>
          </w:tcPr>
          <w:p>
            <w:pPr>
              <w:pStyle w:val="Normal"/>
              <w:widowControl w:val="false"/>
              <w:spacing w:before="60" w:after="60"/>
              <w:rPr/>
            </w:pPr>
            <w:r>
              <w:rPr>
                <w:bCs/>
                <w:color w:val="FFFFFF"/>
                <w:sz w:val="24"/>
                <w:szCs w:val="24"/>
              </w:rPr>
              <w:t>Descripción</w:t>
            </w:r>
          </w:p>
        </w:tc>
      </w:tr>
      <w:tr>
        <w:trPr>
          <w:trHeight w:val="622" w:hRule="atLeast"/>
        </w:trPr>
        <w:tc>
          <w:tcPr>
            <w:tcW w:w="1067" w:type="dxa"/>
            <w:tcBorders>
              <w:top w:val="single" w:sz="8" w:space="0" w:color="7BA0CD"/>
              <w:left w:val="single" w:sz="8" w:space="0" w:color="7BA0CD"/>
              <w:bottom w:val="single" w:sz="8" w:space="0" w:color="7BA0CD"/>
            </w:tcBorders>
            <w:shd w:color="auto" w:fill="auto" w:val="clear"/>
            <w:vAlign w:val="center"/>
          </w:tcPr>
          <w:p>
            <w:pPr>
              <w:pStyle w:val="Normal"/>
              <w:widowControl w:val="false"/>
              <w:spacing w:before="60" w:after="60"/>
              <w:rPr/>
            </w:pPr>
            <w:r>
              <w:rPr>
                <w:rFonts w:cs="Alfabet"/>
              </w:rPr>
              <w:t>1.0</w:t>
            </w:r>
          </w:p>
        </w:tc>
        <w:tc>
          <w:tcPr>
            <w:tcW w:w="1641" w:type="dxa"/>
            <w:tcBorders>
              <w:top w:val="single" w:sz="8" w:space="0" w:color="7BA0CD"/>
              <w:bottom w:val="single" w:sz="8" w:space="0" w:color="7BA0CD"/>
            </w:tcBorders>
            <w:shd w:color="auto" w:fill="auto" w:val="clear"/>
            <w:vAlign w:val="center"/>
          </w:tcPr>
          <w:p>
            <w:pPr>
              <w:pStyle w:val="Normal"/>
              <w:widowControl w:val="false"/>
              <w:spacing w:before="60" w:after="60"/>
              <w:rPr/>
            </w:pPr>
            <w:r>
              <w:rPr>
                <w:rFonts w:cs="Alfabet"/>
              </w:rPr>
              <w:t>15/05/2024</w:t>
            </w:r>
          </w:p>
        </w:tc>
        <w:tc>
          <w:tcPr>
            <w:tcW w:w="2474" w:type="dxa"/>
            <w:tcBorders>
              <w:top w:val="single" w:sz="8" w:space="0" w:color="7BA0CD"/>
              <w:bottom w:val="single" w:sz="8" w:space="0" w:color="7BA0CD"/>
            </w:tcBorders>
            <w:shd w:color="auto" w:fill="auto" w:val="clear"/>
            <w:vAlign w:val="center"/>
          </w:tcPr>
          <w:p>
            <w:pPr>
              <w:pStyle w:val="Normal"/>
              <w:widowControl w:val="false"/>
              <w:spacing w:before="60" w:after="60"/>
              <w:rPr/>
            </w:pPr>
            <w:r>
              <w:rPr>
                <w:rFonts w:cs="Alfabet"/>
              </w:rPr>
              <w:t>Ing. Gabriela López</w:t>
            </w:r>
          </w:p>
        </w:tc>
        <w:tc>
          <w:tcPr>
            <w:tcW w:w="5485" w:type="dxa"/>
            <w:tcBorders>
              <w:top w:val="single" w:sz="8" w:space="0" w:color="7BA0CD"/>
              <w:bottom w:val="single" w:sz="8" w:space="0" w:color="7BA0CD"/>
              <w:right w:val="single" w:sz="8" w:space="0" w:color="7BA0CD"/>
            </w:tcBorders>
            <w:shd w:color="auto" w:fill="auto" w:val="clear"/>
            <w:vAlign w:val="center"/>
          </w:tcPr>
          <w:p>
            <w:pPr>
              <w:pStyle w:val="Normal"/>
              <w:widowControl w:val="false"/>
              <w:spacing w:before="60" w:after="60"/>
              <w:rPr/>
            </w:pPr>
            <w:r>
              <w:rPr>
                <w:rFonts w:cs="Alfabet"/>
              </w:rPr>
              <w:t>Definición de Alcance del proyecto.</w:t>
            </w:r>
          </w:p>
          <w:p>
            <w:pPr>
              <w:pStyle w:val="Normal"/>
              <w:widowControl w:val="false"/>
              <w:spacing w:before="60" w:after="60"/>
              <w:rPr/>
            </w:pPr>
            <w:r>
              <w:rPr>
                <w:rFonts w:cs="Alfabet"/>
              </w:rPr>
              <w:t>Descripción problemática a tratar.</w:t>
            </w:r>
          </w:p>
        </w:tc>
      </w:tr>
      <w:tr>
        <w:trPr>
          <w:trHeight w:val="339" w:hRule="atLeast"/>
        </w:trPr>
        <w:tc>
          <w:tcPr>
            <w:tcW w:w="1067" w:type="dxa"/>
            <w:tcBorders>
              <w:top w:val="single" w:sz="8" w:space="0" w:color="7BA0CD"/>
              <w:left w:val="single" w:sz="8" w:space="0" w:color="7BA0CD"/>
              <w:bottom w:val="single" w:sz="8" w:space="0" w:color="7BA0CD"/>
            </w:tcBorders>
            <w:shd w:color="auto" w:fill="auto" w:val="clear"/>
            <w:vAlign w:val="center"/>
          </w:tcPr>
          <w:p>
            <w:pPr>
              <w:pStyle w:val="Normal"/>
              <w:widowControl w:val="false"/>
              <w:spacing w:before="60" w:after="60"/>
              <w:rPr/>
            </w:pPr>
            <w:r>
              <w:rPr>
                <w:rFonts w:cs="Alfabet"/>
              </w:rPr>
              <w:t>2.0</w:t>
            </w:r>
          </w:p>
        </w:tc>
        <w:tc>
          <w:tcPr>
            <w:tcW w:w="1641" w:type="dxa"/>
            <w:tcBorders>
              <w:top w:val="single" w:sz="8" w:space="0" w:color="7BA0CD"/>
              <w:bottom w:val="single" w:sz="8" w:space="0" w:color="7BA0CD"/>
            </w:tcBorders>
            <w:shd w:color="auto" w:fill="auto" w:val="clear"/>
            <w:vAlign w:val="center"/>
          </w:tcPr>
          <w:p>
            <w:pPr>
              <w:pStyle w:val="Normal"/>
              <w:widowControl w:val="false"/>
              <w:spacing w:before="60" w:after="60"/>
              <w:rPr/>
            </w:pPr>
            <w:r>
              <w:rPr>
                <w:rFonts w:cs="Alfabet"/>
              </w:rPr>
              <w:t>06/08/2024</w:t>
            </w:r>
          </w:p>
        </w:tc>
        <w:tc>
          <w:tcPr>
            <w:tcW w:w="2474" w:type="dxa"/>
            <w:tcBorders>
              <w:top w:val="single" w:sz="8" w:space="0" w:color="7BA0CD"/>
              <w:bottom w:val="single" w:sz="8" w:space="0" w:color="7BA0CD"/>
            </w:tcBorders>
            <w:shd w:color="auto" w:fill="auto" w:val="clear"/>
            <w:vAlign w:val="center"/>
          </w:tcPr>
          <w:p>
            <w:pPr>
              <w:pStyle w:val="Normal"/>
              <w:widowControl w:val="false"/>
              <w:spacing w:before="60" w:after="60"/>
              <w:rPr/>
            </w:pPr>
            <w:r>
              <w:rPr>
                <w:rFonts w:cs="Alfabet"/>
              </w:rPr>
              <w:t>Ing. Gabriela López</w:t>
            </w:r>
          </w:p>
        </w:tc>
        <w:tc>
          <w:tcPr>
            <w:tcW w:w="5485" w:type="dxa"/>
            <w:tcBorders>
              <w:top w:val="single" w:sz="8" w:space="0" w:color="7BA0CD"/>
              <w:bottom w:val="single" w:sz="8" w:space="0" w:color="7BA0CD"/>
              <w:right w:val="single" w:sz="8" w:space="0" w:color="7BA0CD"/>
            </w:tcBorders>
            <w:shd w:color="auto" w:fill="auto" w:val="clear"/>
            <w:vAlign w:val="center"/>
          </w:tcPr>
          <w:p>
            <w:pPr>
              <w:pStyle w:val="Normal"/>
              <w:widowControl w:val="false"/>
              <w:spacing w:before="60" w:after="60"/>
              <w:rPr/>
            </w:pPr>
            <w:r>
              <w:rPr>
                <w:rFonts w:cs="Alfabet"/>
              </w:rPr>
              <w:t>Definición de Tablas Paramétricas.</w:t>
            </w:r>
          </w:p>
        </w:tc>
      </w:tr>
      <w:tr>
        <w:trPr>
          <w:trHeight w:val="622" w:hRule="atLeast"/>
        </w:trPr>
        <w:tc>
          <w:tcPr>
            <w:tcW w:w="1067" w:type="dxa"/>
            <w:tcBorders>
              <w:top w:val="single" w:sz="8" w:space="0" w:color="7BA0CD"/>
              <w:left w:val="single" w:sz="8" w:space="0" w:color="7BA0CD"/>
              <w:bottom w:val="single" w:sz="8" w:space="0" w:color="7BA0CD"/>
            </w:tcBorders>
            <w:shd w:color="auto" w:fill="auto" w:val="clear"/>
            <w:vAlign w:val="center"/>
          </w:tcPr>
          <w:p>
            <w:pPr>
              <w:pStyle w:val="Normal"/>
              <w:widowControl w:val="false"/>
              <w:snapToGrid w:val="false"/>
              <w:spacing w:before="60" w:after="60"/>
              <w:rPr/>
            </w:pPr>
            <w:r>
              <w:rPr/>
              <w:t>3.0</w:t>
            </w:r>
          </w:p>
        </w:tc>
        <w:tc>
          <w:tcPr>
            <w:tcW w:w="1641" w:type="dxa"/>
            <w:tcBorders>
              <w:top w:val="single" w:sz="8" w:space="0" w:color="7BA0CD"/>
              <w:bottom w:val="single" w:sz="8" w:space="0" w:color="7BA0CD"/>
            </w:tcBorders>
            <w:shd w:color="auto" w:fill="auto" w:val="clear"/>
            <w:vAlign w:val="center"/>
          </w:tcPr>
          <w:p>
            <w:pPr>
              <w:pStyle w:val="Normal"/>
              <w:widowControl w:val="false"/>
              <w:snapToGrid w:val="false"/>
              <w:spacing w:before="60" w:after="60"/>
              <w:rPr/>
            </w:pPr>
            <w:r>
              <w:rPr/>
              <w:t>29/08/2024</w:t>
            </w:r>
          </w:p>
        </w:tc>
        <w:tc>
          <w:tcPr>
            <w:tcW w:w="2474" w:type="dxa"/>
            <w:tcBorders>
              <w:top w:val="single" w:sz="8" w:space="0" w:color="7BA0CD"/>
              <w:bottom w:val="single" w:sz="8" w:space="0" w:color="7BA0CD"/>
            </w:tcBorders>
            <w:shd w:color="auto" w:fill="auto" w:val="clear"/>
            <w:vAlign w:val="center"/>
          </w:tcPr>
          <w:p>
            <w:pPr>
              <w:pStyle w:val="Normal"/>
              <w:widowControl w:val="false"/>
              <w:snapToGrid w:val="false"/>
              <w:spacing w:before="60" w:after="60"/>
              <w:rPr/>
            </w:pPr>
            <w:r>
              <w:rPr/>
              <w:t>Ing. Verónica Uriarte</w:t>
            </w:r>
          </w:p>
          <w:p>
            <w:pPr>
              <w:pStyle w:val="Normal"/>
              <w:widowControl w:val="false"/>
              <w:snapToGrid w:val="false"/>
              <w:spacing w:before="60" w:after="60"/>
              <w:rPr/>
            </w:pPr>
            <w:r>
              <w:rPr/>
              <w:t>Ing. Gabriel López</w:t>
            </w:r>
          </w:p>
        </w:tc>
        <w:tc>
          <w:tcPr>
            <w:tcW w:w="5485" w:type="dxa"/>
            <w:tcBorders>
              <w:top w:val="single" w:sz="8" w:space="0" w:color="7BA0CD"/>
              <w:bottom w:val="single" w:sz="8" w:space="0" w:color="7BA0CD"/>
              <w:right w:val="single" w:sz="8" w:space="0" w:color="7BA0CD"/>
            </w:tcBorders>
            <w:shd w:color="auto" w:fill="auto" w:val="clear"/>
            <w:vAlign w:val="center"/>
          </w:tcPr>
          <w:p>
            <w:pPr>
              <w:pStyle w:val="Normal"/>
              <w:widowControl w:val="false"/>
              <w:snapToGrid w:val="false"/>
              <w:spacing w:before="60" w:after="60"/>
              <w:rPr/>
            </w:pPr>
            <w:r>
              <w:rPr/>
              <w:t>Definición proceso importación archivo plano y registro de errores</w:t>
            </w:r>
          </w:p>
        </w:tc>
      </w:tr>
      <w:tr>
        <w:trPr>
          <w:trHeight w:val="622" w:hRule="atLeast"/>
        </w:trPr>
        <w:tc>
          <w:tcPr>
            <w:tcW w:w="1067" w:type="dxa"/>
            <w:tcBorders>
              <w:top w:val="single" w:sz="8" w:space="0" w:color="7BA0CD"/>
              <w:left w:val="single" w:sz="8" w:space="0" w:color="7BA0CD"/>
              <w:bottom w:val="single" w:sz="8" w:space="0" w:color="7BA0CD"/>
            </w:tcBorders>
            <w:shd w:color="auto" w:fill="auto" w:val="clear"/>
            <w:vAlign w:val="center"/>
          </w:tcPr>
          <w:p>
            <w:pPr>
              <w:pStyle w:val="Normal"/>
              <w:widowControl w:val="false"/>
              <w:snapToGrid w:val="false"/>
              <w:spacing w:before="60" w:after="60"/>
              <w:rPr/>
            </w:pPr>
            <w:r>
              <w:rPr/>
              <w:t>4.0</w:t>
            </w:r>
          </w:p>
        </w:tc>
        <w:tc>
          <w:tcPr>
            <w:tcW w:w="1641" w:type="dxa"/>
            <w:tcBorders>
              <w:top w:val="single" w:sz="8" w:space="0" w:color="7BA0CD"/>
              <w:bottom w:val="single" w:sz="8" w:space="0" w:color="7BA0CD"/>
            </w:tcBorders>
            <w:shd w:color="auto" w:fill="auto" w:val="clear"/>
            <w:vAlign w:val="center"/>
          </w:tcPr>
          <w:p>
            <w:pPr>
              <w:pStyle w:val="Normal"/>
              <w:widowControl w:val="false"/>
              <w:snapToGrid w:val="false"/>
              <w:spacing w:before="60" w:after="60"/>
              <w:rPr/>
            </w:pPr>
            <w:r>
              <w:rPr/>
              <w:t>25/11/2024</w:t>
            </w:r>
          </w:p>
        </w:tc>
        <w:tc>
          <w:tcPr>
            <w:tcW w:w="2474" w:type="dxa"/>
            <w:tcBorders>
              <w:top w:val="single" w:sz="8" w:space="0" w:color="7BA0CD"/>
              <w:bottom w:val="single" w:sz="8" w:space="0" w:color="7BA0CD"/>
            </w:tcBorders>
            <w:shd w:color="auto" w:fill="auto" w:val="clear"/>
            <w:vAlign w:val="center"/>
          </w:tcPr>
          <w:p>
            <w:pPr>
              <w:pStyle w:val="Normal"/>
              <w:widowControl w:val="false"/>
              <w:snapToGrid w:val="false"/>
              <w:spacing w:before="60" w:after="60"/>
              <w:rPr/>
            </w:pPr>
            <w:r>
              <w:rPr/>
              <w:t>Ing. Verónica Uriarte</w:t>
            </w:r>
          </w:p>
          <w:p>
            <w:pPr>
              <w:pStyle w:val="Normal"/>
              <w:widowControl w:val="false"/>
              <w:snapToGrid w:val="false"/>
              <w:spacing w:before="60" w:after="60"/>
              <w:rPr/>
            </w:pPr>
            <w:r>
              <w:rPr/>
              <w:t>Ing. Gabriel López</w:t>
            </w:r>
          </w:p>
        </w:tc>
        <w:tc>
          <w:tcPr>
            <w:tcW w:w="5485" w:type="dxa"/>
            <w:tcBorders>
              <w:top w:val="single" w:sz="8" w:space="0" w:color="7BA0CD"/>
              <w:bottom w:val="single" w:sz="8" w:space="0" w:color="7BA0CD"/>
              <w:right w:val="single" w:sz="8" w:space="0" w:color="7BA0CD"/>
            </w:tcBorders>
            <w:shd w:color="auto" w:fill="auto" w:val="clear"/>
            <w:vAlign w:val="center"/>
          </w:tcPr>
          <w:p>
            <w:pPr>
              <w:pStyle w:val="Normal"/>
              <w:widowControl w:val="false"/>
              <w:rPr/>
            </w:pPr>
            <w:r>
              <w:rPr/>
              <w:t>Definición carga de Inasistencias y Bajas</w:t>
            </w:r>
          </w:p>
        </w:tc>
      </w:tr>
      <w:tr>
        <w:trPr>
          <w:trHeight w:val="622" w:hRule="atLeast"/>
        </w:trPr>
        <w:tc>
          <w:tcPr>
            <w:tcW w:w="1067" w:type="dxa"/>
            <w:tcBorders>
              <w:top w:val="single" w:sz="8" w:space="0" w:color="7BA0CD"/>
              <w:left w:val="single" w:sz="8" w:space="0" w:color="7BA0CD"/>
              <w:bottom w:val="single" w:sz="8" w:space="0" w:color="7BA0CD"/>
            </w:tcBorders>
            <w:shd w:color="auto" w:fill="auto" w:val="clear"/>
            <w:vAlign w:val="center"/>
          </w:tcPr>
          <w:p>
            <w:pPr>
              <w:pStyle w:val="Normal"/>
              <w:widowControl w:val="false"/>
              <w:snapToGrid w:val="false"/>
              <w:spacing w:before="60" w:after="60"/>
              <w:rPr/>
            </w:pPr>
            <w:r>
              <w:rPr/>
            </w:r>
          </w:p>
        </w:tc>
        <w:tc>
          <w:tcPr>
            <w:tcW w:w="1641" w:type="dxa"/>
            <w:tcBorders>
              <w:top w:val="single" w:sz="8" w:space="0" w:color="7BA0CD"/>
              <w:bottom w:val="single" w:sz="8" w:space="0" w:color="7BA0CD"/>
            </w:tcBorders>
            <w:shd w:color="auto" w:fill="auto" w:val="clear"/>
            <w:vAlign w:val="center"/>
          </w:tcPr>
          <w:p>
            <w:pPr>
              <w:pStyle w:val="Normal"/>
              <w:widowControl w:val="false"/>
              <w:snapToGrid w:val="false"/>
              <w:spacing w:before="60" w:after="60"/>
              <w:rPr/>
            </w:pPr>
            <w:r>
              <w:rPr/>
              <w:t>28/05/2025</w:t>
            </w:r>
          </w:p>
        </w:tc>
        <w:tc>
          <w:tcPr>
            <w:tcW w:w="2474" w:type="dxa"/>
            <w:tcBorders>
              <w:top w:val="single" w:sz="8" w:space="0" w:color="7BA0CD"/>
              <w:bottom w:val="single" w:sz="8" w:space="0" w:color="7BA0CD"/>
            </w:tcBorders>
            <w:shd w:color="auto" w:fill="auto" w:val="clear"/>
            <w:vAlign w:val="center"/>
          </w:tcPr>
          <w:p>
            <w:pPr>
              <w:pStyle w:val="Normal"/>
              <w:widowControl w:val="false"/>
              <w:snapToGrid w:val="false"/>
              <w:spacing w:before="60" w:after="60"/>
              <w:rPr/>
            </w:pPr>
            <w:r>
              <w:rPr/>
              <w:t>Ing. Verónica Uriarte</w:t>
            </w:r>
          </w:p>
          <w:p>
            <w:pPr>
              <w:pStyle w:val="Normal"/>
              <w:widowControl w:val="false"/>
              <w:snapToGrid w:val="false"/>
              <w:spacing w:before="60" w:after="60"/>
              <w:rPr/>
            </w:pPr>
            <w:r>
              <w:rPr/>
              <w:t>Ing. Gabriel López</w:t>
            </w:r>
          </w:p>
        </w:tc>
        <w:tc>
          <w:tcPr>
            <w:tcW w:w="5485" w:type="dxa"/>
            <w:tcBorders>
              <w:top w:val="single" w:sz="8" w:space="0" w:color="7BA0CD"/>
              <w:bottom w:val="single" w:sz="8" w:space="0" w:color="7BA0CD"/>
              <w:right w:val="single" w:sz="8" w:space="0" w:color="7BA0CD"/>
            </w:tcBorders>
            <w:shd w:color="auto" w:fill="auto" w:val="clear"/>
            <w:vAlign w:val="center"/>
          </w:tcPr>
          <w:p>
            <w:pPr>
              <w:pStyle w:val="Normal"/>
              <w:widowControl w:val="false"/>
              <w:rPr/>
            </w:pPr>
            <w:r>
              <w:rPr/>
              <w:t>Circuitos de Movimientos y Planilla de Bajas</w:t>
            </w:r>
          </w:p>
          <w:p>
            <w:pPr>
              <w:pStyle w:val="Normal"/>
              <w:widowControl w:val="false"/>
              <w:rPr/>
            </w:pPr>
            <w:r>
              <w:rPr/>
              <w:t>Paramétricas necesarias para dichos circuitos</w:t>
            </w:r>
          </w:p>
        </w:tc>
      </w:tr>
    </w:tbl>
    <w:p>
      <w:pPr>
        <w:pStyle w:val="Ttulo1"/>
        <w:tabs>
          <w:tab w:val="clear" w:pos="0"/>
        </w:tabs>
        <w:rPr>
          <w:b w:val="false"/>
          <w:b w:val="false"/>
          <w:lang w:eastAsia="es-ES"/>
        </w:rPr>
      </w:pPr>
      <w:r>
        <w:rPr>
          <w:b w:val="false"/>
          <w:lang w:eastAsia="es-ES"/>
        </w:rPr>
      </w:r>
      <w:bookmarkStart w:id="7" w:name="__RefHeading___Toc167195833"/>
      <w:bookmarkStart w:id="8" w:name="__RefHeading___Toc167195833"/>
      <w:bookmarkEnd w:id="8"/>
    </w:p>
    <w:p>
      <w:pPr>
        <w:pStyle w:val="Normal"/>
        <w:suppressAutoHyphens w:val="false"/>
        <w:rPr>
          <w:rFonts w:ascii="Alfabet Bold" w:hAnsi="Alfabet Bold" w:eastAsia="Times New Roman" w:cs="Times New Roman"/>
          <w:bCs/>
          <w:color w:val="24436F"/>
          <w:kern w:val="2"/>
          <w:sz w:val="36"/>
          <w:szCs w:val="32"/>
          <w:lang w:eastAsia="es-ES"/>
        </w:rPr>
      </w:pPr>
      <w:r>
        <w:rPr>
          <w:rFonts w:eastAsia="Times New Roman" w:cs="Times New Roman" w:ascii="Alfabet Bold" w:hAnsi="Alfabet Bold"/>
          <w:bCs/>
          <w:color w:val="24436F"/>
          <w:kern w:val="2"/>
          <w:sz w:val="36"/>
          <w:szCs w:val="32"/>
          <w:lang w:eastAsia="es-ES"/>
        </w:rPr>
      </w:r>
      <w:r>
        <w:br w:type="page"/>
      </w:r>
    </w:p>
    <w:p>
      <w:pPr>
        <w:pStyle w:val="Ttulo1"/>
        <w:numPr>
          <w:ilvl w:val="0"/>
          <w:numId w:val="6"/>
        </w:numPr>
        <w:rPr>
          <w:b w:val="false"/>
          <w:b w:val="false"/>
        </w:rPr>
      </w:pPr>
      <w:bookmarkStart w:id="9" w:name="_Toc200716508"/>
      <w:bookmarkStart w:id="10" w:name="_Toc167270571"/>
      <w:r>
        <w:rPr>
          <w:b w:val="false"/>
          <w:lang w:eastAsia="es-ES"/>
        </w:rPr>
        <w:t>Reuniones de Relevamiento</w:t>
      </w:r>
      <w:bookmarkEnd w:id="9"/>
      <w:bookmarkEnd w:id="10"/>
    </w:p>
    <w:p>
      <w:pPr>
        <w:pStyle w:val="Ttulo2"/>
        <w:rPr>
          <w:rFonts w:ascii="Alfabet ExtraBold" w:hAnsi="Alfabet ExtraBold" w:cs="Alfabet ExtraBold"/>
          <w:b w:val="false"/>
          <w:b w:val="false"/>
          <w:lang w:eastAsia="es-ES"/>
        </w:rPr>
      </w:pPr>
      <w:r>
        <w:rPr>
          <w:rFonts w:cs="Alfabet ExtraBold" w:ascii="Alfabet ExtraBold" w:hAnsi="Alfabet ExtraBold"/>
          <w:b w:val="false"/>
          <w:lang w:eastAsia="es-ES"/>
        </w:rPr>
      </w:r>
    </w:p>
    <w:tbl>
      <w:tblPr>
        <w:tblStyle w:val="Tabladecuadrcula3-nfasis51"/>
        <w:tblW w:w="10555" w:type="dxa"/>
        <w:jc w:val="left"/>
        <w:tblInd w:w="0" w:type="dxa"/>
        <w:tblLayout w:type="fixed"/>
        <w:tblCellMar>
          <w:top w:w="0" w:type="dxa"/>
          <w:left w:w="108" w:type="dxa"/>
          <w:bottom w:w="0" w:type="dxa"/>
          <w:right w:w="108" w:type="dxa"/>
        </w:tblCellMar>
        <w:tblLook w:firstRow="0" w:noVBand="0" w:lastRow="0" w:firstColumn="0" w:lastColumn="0" w:noHBand="0" w:val="0000"/>
      </w:tblPr>
      <w:tblGrid>
        <w:gridCol w:w="1598"/>
        <w:gridCol w:w="1484"/>
        <w:gridCol w:w="3310"/>
        <w:gridCol w:w="4162"/>
      </w:tblGrid>
      <w:tr>
        <w:trPr>
          <w:trHeight w:val="328" w:hRule="atLeast"/>
          <w:cnfStyle w:val="000000100000" w:firstRow="0" w:lastRow="0" w:firstColumn="0" w:lastColumn="0" w:oddVBand="0" w:evenVBand="0" w:oddHBand="1" w:evenHBand="0" w:firstRowFirstColumn="0" w:firstRowLastColumn="0" w:lastRowFirstColumn="0" w:lastRowLastColumn="0"/>
        </w:trPr>
        <w:tc>
          <w:tcPr>
            <w:tcW w:w="1598" w:type="dxa"/>
            <w:cnfStyle w:val="000010000000" w:firstRow="0" w:lastRow="0" w:firstColumn="0" w:lastColumn="0" w:oddVBand="1" w:evenVBand="0" w:oddHBand="0" w:evenHBand="0" w:firstRowFirstColumn="0" w:firstRowLastColumn="0" w:lastRowFirstColumn="0" w:lastRowLastColumn="0"/>
            <w:tcBorders/>
            <w:shd w:color="auto" w:fill="DAEEF3" w:themeFill="accent5" w:themeFillTint="33" w:val="clear"/>
          </w:tcPr>
          <w:p>
            <w:pPr>
              <w:pStyle w:val="Normal"/>
              <w:widowControl/>
              <w:spacing w:before="0" w:after="0"/>
              <w:jc w:val="left"/>
              <w:rPr>
                <w:kern w:val="0"/>
                <w:lang w:val="es-ES" w:bidi="ar-SA"/>
              </w:rPr>
            </w:pPr>
            <w:r>
              <w:rPr>
                <w:bCs/>
                <w:color w:val="365F91"/>
                <w:kern w:val="0"/>
                <w:sz w:val="28"/>
                <w:szCs w:val="28"/>
                <w:lang w:val="es-ES" w:bidi="ar-SA"/>
              </w:rPr>
              <w:t>Fecha</w:t>
            </w:r>
          </w:p>
        </w:tc>
        <w:tc>
          <w:tcPr>
            <w:tcW w:w="1484" w:type="dxa"/>
            <w:tcBorders/>
            <w:shd w:color="auto" w:fill="DAEEF3" w:themeFill="accent5"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lang w:val="es-ES" w:bidi="ar-SA"/>
              </w:rPr>
            </w:pPr>
            <w:r>
              <w:rPr>
                <w:bCs/>
                <w:color w:val="365F91"/>
                <w:kern w:val="0"/>
                <w:sz w:val="28"/>
                <w:szCs w:val="28"/>
                <w:lang w:val="es-ES" w:bidi="ar-SA"/>
              </w:rPr>
              <w:t>Formato</w:t>
            </w:r>
          </w:p>
        </w:tc>
        <w:tc>
          <w:tcPr>
            <w:tcW w:w="3310" w:type="dxa"/>
            <w:cnfStyle w:val="000010000000" w:firstRow="0" w:lastRow="0" w:firstColumn="0" w:lastColumn="0" w:oddVBand="1" w:evenVBand="0" w:oddHBand="0" w:evenHBand="0" w:firstRowFirstColumn="0" w:firstRowLastColumn="0" w:lastRowFirstColumn="0" w:lastRowLastColumn="0"/>
            <w:tcBorders/>
            <w:shd w:color="auto" w:fill="DAEEF3" w:themeFill="accent5" w:themeFillTint="33" w:val="clear"/>
          </w:tcPr>
          <w:p>
            <w:pPr>
              <w:pStyle w:val="Normal"/>
              <w:widowControl/>
              <w:spacing w:before="0" w:after="0"/>
              <w:jc w:val="left"/>
              <w:rPr>
                <w:kern w:val="0"/>
                <w:lang w:val="es-ES" w:bidi="ar-SA"/>
              </w:rPr>
            </w:pPr>
            <w:r>
              <w:rPr>
                <w:bCs/>
                <w:color w:val="365F91"/>
                <w:kern w:val="0"/>
                <w:sz w:val="28"/>
                <w:szCs w:val="28"/>
                <w:lang w:val="es-ES" w:bidi="ar-SA"/>
              </w:rPr>
              <w:t>Asistentes</w:t>
            </w:r>
          </w:p>
        </w:tc>
        <w:tc>
          <w:tcPr>
            <w:tcW w:w="4162" w:type="dxa"/>
            <w:tcBorders/>
            <w:shd w:color="auto" w:fill="DAEEF3" w:themeFill="accent5"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lang w:val="es-ES" w:bidi="ar-SA"/>
              </w:rPr>
            </w:pPr>
            <w:r>
              <w:rPr>
                <w:bCs/>
                <w:color w:val="365F91"/>
                <w:kern w:val="0"/>
                <w:sz w:val="28"/>
                <w:szCs w:val="28"/>
                <w:lang w:val="es-ES" w:bidi="ar-SA"/>
              </w:rPr>
              <w:t>Objetivo</w:t>
            </w:r>
          </w:p>
        </w:tc>
      </w:tr>
      <w:tr>
        <w:trPr>
          <w:trHeight w:val="1625" w:hRule="atLeast"/>
        </w:trPr>
        <w:tc>
          <w:tcPr>
            <w:tcW w:w="1598" w:type="dxa"/>
            <w:cnfStyle w:val="000010000000" w:firstRow="0" w:lastRow="0" w:firstColumn="0" w:lastColumn="0" w:oddVBand="1" w:evenVBand="0" w:oddHBand="0" w:evenHBand="0" w:firstRowFirstColumn="0" w:firstRowLastColumn="0" w:lastRowFirstColumn="0" w:lastRowLastColumn="0"/>
            <w:tcBorders/>
            <w:shd w:color="auto" w:fill="DAEEF3" w:themeFill="accent5" w:themeFillTint="33" w:val="clear"/>
          </w:tcPr>
          <w:p>
            <w:pPr>
              <w:pStyle w:val="Normal"/>
              <w:widowControl/>
              <w:spacing w:before="0" w:after="0"/>
              <w:jc w:val="left"/>
              <w:rPr>
                <w:kern w:val="0"/>
                <w:szCs w:val="20"/>
                <w:lang w:val="es-ES" w:bidi="ar-SA"/>
              </w:rPr>
            </w:pPr>
            <w:r>
              <w:rPr>
                <w:rFonts w:cs="Alfabet"/>
                <w:bCs/>
                <w:kern w:val="0"/>
                <w:szCs w:val="20"/>
                <w:lang w:val="es-ES" w:bidi="ar-SA"/>
              </w:rPr>
              <w:t>02/05/2024</w:t>
            </w:r>
          </w:p>
        </w:tc>
        <w:tc>
          <w:tcPr>
            <w:tcW w:w="1484"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rFonts w:cs="Alfabet"/>
                <w:kern w:val="0"/>
                <w:szCs w:val="20"/>
                <w:lang w:val="es-ES" w:bidi="ar-SA"/>
              </w:rPr>
              <w:t>Presencial</w:t>
            </w:r>
          </w:p>
        </w:tc>
        <w:tc>
          <w:tcPr>
            <w:tcW w:w="3310" w:type="dxa"/>
            <w:cnfStyle w:val="000010000000" w:firstRow="0" w:lastRow="0" w:firstColumn="0" w:lastColumn="0" w:oddVBand="1" w:evenVBand="0" w:oddHBand="0" w:evenHBand="0" w:firstRowFirstColumn="0" w:firstRowLastColumn="0" w:lastRowFirstColumn="0" w:lastRowLastColumn="0"/>
            <w:tcBorders/>
            <w:shd w:color="auto" w:fill="DAEEF3" w:themeFill="accent5" w:themeFillTint="33" w:val="clear"/>
          </w:tcPr>
          <w:p>
            <w:pPr>
              <w:pStyle w:val="Normal"/>
              <w:widowControl/>
              <w:spacing w:before="0" w:after="0"/>
              <w:jc w:val="left"/>
              <w:rPr>
                <w:kern w:val="0"/>
                <w:szCs w:val="20"/>
                <w:lang w:val="es-ES" w:bidi="ar-SA"/>
              </w:rPr>
            </w:pPr>
            <w:r>
              <w:rPr>
                <w:rFonts w:cs="Alfabet"/>
                <w:kern w:val="0"/>
                <w:szCs w:val="20"/>
                <w:lang w:val="es-ES" w:bidi="ar-SA"/>
              </w:rPr>
              <w:t>Educación:</w:t>
            </w:r>
          </w:p>
          <w:p>
            <w:pPr>
              <w:pStyle w:val="Normal"/>
              <w:widowControl/>
              <w:spacing w:before="0" w:after="0"/>
              <w:jc w:val="left"/>
              <w:rPr>
                <w:kern w:val="0"/>
                <w:szCs w:val="20"/>
                <w:lang w:val="es-ES" w:bidi="ar-SA"/>
              </w:rPr>
            </w:pPr>
            <w:r>
              <w:rPr>
                <w:kern w:val="0"/>
                <w:szCs w:val="20"/>
                <w:lang w:val="es-ES" w:bidi="ar-SA"/>
              </w:rPr>
              <w:t>* Laura Vidal</w:t>
            </w:r>
          </w:p>
          <w:p>
            <w:pPr>
              <w:pStyle w:val="Normal"/>
              <w:widowControl/>
              <w:spacing w:before="0" w:after="0"/>
              <w:jc w:val="left"/>
              <w:rPr>
                <w:kern w:val="0"/>
                <w:szCs w:val="20"/>
                <w:lang w:val="es-ES" w:bidi="ar-SA"/>
              </w:rPr>
            </w:pPr>
            <w:r>
              <w:rPr>
                <w:kern w:val="0"/>
                <w:szCs w:val="20"/>
                <w:lang w:val="es-ES" w:bidi="ar-SA"/>
              </w:rPr>
              <w:t>* VaninaJuarez</w:t>
            </w:r>
          </w:p>
          <w:p>
            <w:pPr>
              <w:pStyle w:val="Normal"/>
              <w:widowControl/>
              <w:spacing w:before="0" w:after="0"/>
              <w:jc w:val="left"/>
              <w:rPr>
                <w:kern w:val="0"/>
                <w:szCs w:val="20"/>
                <w:lang w:val="es-ES" w:bidi="ar-SA"/>
              </w:rPr>
            </w:pPr>
            <w:r>
              <w:rPr>
                <w:rFonts w:cs="Alfabet"/>
                <w:kern w:val="0"/>
                <w:szCs w:val="20"/>
                <w:lang w:val="es-ES" w:bidi="ar-SA"/>
              </w:rPr>
              <w:t>Gobierno Digital:</w:t>
            </w:r>
          </w:p>
          <w:p>
            <w:pPr>
              <w:pStyle w:val="Normal"/>
              <w:widowControl/>
              <w:spacing w:before="0" w:after="0"/>
              <w:jc w:val="left"/>
              <w:rPr>
                <w:kern w:val="0"/>
                <w:szCs w:val="20"/>
                <w:lang w:val="es-ES" w:bidi="ar-SA"/>
              </w:rPr>
            </w:pPr>
            <w:r>
              <w:rPr>
                <w:rFonts w:cs="Alfabet"/>
                <w:kern w:val="0"/>
                <w:szCs w:val="20"/>
                <w:lang w:val="es-ES" w:bidi="ar-SA"/>
              </w:rPr>
              <w:t>* José Luis Dranuta</w:t>
            </w:r>
          </w:p>
          <w:p>
            <w:pPr>
              <w:pStyle w:val="Normal"/>
              <w:widowControl/>
              <w:spacing w:before="0" w:after="0"/>
              <w:jc w:val="left"/>
              <w:rPr>
                <w:kern w:val="0"/>
                <w:szCs w:val="20"/>
                <w:lang w:val="es-ES" w:bidi="ar-SA"/>
              </w:rPr>
            </w:pPr>
            <w:r>
              <w:rPr>
                <w:rFonts w:cs="Alfabet"/>
                <w:kern w:val="0"/>
                <w:szCs w:val="20"/>
                <w:lang w:val="es-ES" w:bidi="ar-SA"/>
              </w:rPr>
              <w:t>* María Cecilia García</w:t>
            </w:r>
          </w:p>
          <w:p>
            <w:pPr>
              <w:pStyle w:val="Normal"/>
              <w:widowControl/>
              <w:spacing w:before="0" w:after="0"/>
              <w:jc w:val="left"/>
              <w:rPr>
                <w:kern w:val="0"/>
                <w:szCs w:val="20"/>
                <w:lang w:val="es-ES" w:bidi="ar-SA"/>
              </w:rPr>
            </w:pPr>
            <w:r>
              <w:rPr>
                <w:rFonts w:cs="Alfabet"/>
                <w:kern w:val="0"/>
                <w:szCs w:val="20"/>
                <w:lang w:val="es-ES" w:bidi="ar-SA"/>
              </w:rPr>
              <w:t>* Gabriela López</w:t>
            </w:r>
          </w:p>
        </w:tc>
        <w:tc>
          <w:tcPr>
            <w:tcW w:w="4162"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rFonts w:cs="Alfabet"/>
                <w:kern w:val="0"/>
                <w:szCs w:val="20"/>
                <w:lang w:val="es-ES" w:bidi="ar-SA"/>
              </w:rPr>
              <w:t>Breve desarrollo del Objetivo Principal del Sistema a desarrollar</w:t>
            </w:r>
          </w:p>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rFonts w:cs="Alfabet"/>
                <w:kern w:val="0"/>
                <w:szCs w:val="20"/>
                <w:lang w:val="es-ES" w:bidi="ar-SA"/>
              </w:rPr>
              <w:t>Revisión general de procesos actuales y áreas de mejora</w:t>
            </w:r>
          </w:p>
        </w:tc>
      </w:tr>
      <w:tr>
        <w:trPr>
          <w:trHeight w:val="1161" w:hRule="atLeast"/>
          <w:cnfStyle w:val="000000100000" w:firstRow="0" w:lastRow="0" w:firstColumn="0" w:lastColumn="0" w:oddVBand="0" w:evenVBand="0" w:oddHBand="1" w:evenHBand="0" w:firstRowFirstColumn="0" w:firstRowLastColumn="0" w:lastRowFirstColumn="0" w:lastRowLastColumn="0"/>
        </w:trPr>
        <w:tc>
          <w:tcPr>
            <w:tcW w:w="1598" w:type="dxa"/>
            <w:cnfStyle w:val="000010000000" w:firstRow="0" w:lastRow="0" w:firstColumn="0" w:lastColumn="0" w:oddVBand="1" w:evenVBand="0" w:oddHBand="0" w:evenHBand="0" w:firstRowFirstColumn="0" w:firstRowLastColumn="0" w:lastRowFirstColumn="0" w:lastRowLastColumn="0"/>
            <w:tcBorders/>
            <w:shd w:color="auto" w:fill="DAEEF3" w:themeFill="accent5" w:themeFillTint="33" w:val="clear"/>
          </w:tcPr>
          <w:p>
            <w:pPr>
              <w:pStyle w:val="Normal"/>
              <w:widowControl/>
              <w:spacing w:before="0" w:after="0"/>
              <w:jc w:val="left"/>
              <w:rPr>
                <w:kern w:val="0"/>
                <w:szCs w:val="20"/>
                <w:lang w:val="es-ES" w:bidi="ar-SA"/>
              </w:rPr>
            </w:pPr>
            <w:r>
              <w:rPr>
                <w:rFonts w:cs="Alfabet"/>
                <w:bCs/>
                <w:kern w:val="0"/>
                <w:szCs w:val="20"/>
                <w:lang w:val="es-ES" w:bidi="ar-SA"/>
              </w:rPr>
              <w:t>16/05/2024</w:t>
            </w:r>
          </w:p>
        </w:tc>
        <w:tc>
          <w:tcPr>
            <w:tcW w:w="1484" w:type="dxa"/>
            <w:tcBorders/>
            <w:shd w:color="auto" w:fill="DAEEF3" w:themeFill="accent5"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rFonts w:cs="Alfabet"/>
                <w:kern w:val="0"/>
                <w:szCs w:val="20"/>
                <w:lang w:val="es-ES" w:bidi="ar-SA"/>
              </w:rPr>
              <w:t>Presencial</w:t>
            </w:r>
          </w:p>
        </w:tc>
        <w:tc>
          <w:tcPr>
            <w:tcW w:w="3310" w:type="dxa"/>
            <w:cnfStyle w:val="000010000000" w:firstRow="0" w:lastRow="0" w:firstColumn="0" w:lastColumn="0" w:oddVBand="1" w:evenVBand="0" w:oddHBand="0" w:evenHBand="0" w:firstRowFirstColumn="0" w:firstRowLastColumn="0" w:lastRowFirstColumn="0" w:lastRowLastColumn="0"/>
            <w:tcBorders/>
            <w:shd w:color="auto" w:fill="DAEEF3" w:themeFill="accent5" w:themeFillTint="33" w:val="clear"/>
          </w:tcPr>
          <w:p>
            <w:pPr>
              <w:pStyle w:val="Normal"/>
              <w:widowControl/>
              <w:spacing w:before="0" w:after="0"/>
              <w:jc w:val="left"/>
              <w:rPr>
                <w:kern w:val="0"/>
                <w:szCs w:val="20"/>
                <w:lang w:val="es-ES" w:bidi="ar-SA"/>
              </w:rPr>
            </w:pPr>
            <w:r>
              <w:rPr>
                <w:rFonts w:cs="Alfabet"/>
                <w:kern w:val="0"/>
                <w:szCs w:val="20"/>
                <w:lang w:val="es-ES" w:bidi="ar-SA"/>
              </w:rPr>
              <w:t>Educación:</w:t>
            </w:r>
          </w:p>
          <w:p>
            <w:pPr>
              <w:pStyle w:val="Normal"/>
              <w:widowControl/>
              <w:spacing w:before="0" w:after="0"/>
              <w:jc w:val="left"/>
              <w:rPr>
                <w:kern w:val="0"/>
                <w:szCs w:val="20"/>
                <w:lang w:val="es-ES" w:bidi="ar-SA"/>
              </w:rPr>
            </w:pPr>
            <w:r>
              <w:rPr>
                <w:rFonts w:cs="Alfabet"/>
                <w:kern w:val="0"/>
                <w:szCs w:val="20"/>
                <w:lang w:val="es-ES" w:bidi="ar-SA"/>
              </w:rPr>
              <w:t>* VaninaJuarez</w:t>
            </w:r>
          </w:p>
          <w:p>
            <w:pPr>
              <w:pStyle w:val="Normal"/>
              <w:widowControl/>
              <w:spacing w:before="0" w:after="0"/>
              <w:jc w:val="left"/>
              <w:rPr>
                <w:kern w:val="0"/>
                <w:szCs w:val="20"/>
                <w:lang w:val="es-ES" w:bidi="ar-SA"/>
              </w:rPr>
            </w:pPr>
            <w:r>
              <w:rPr>
                <w:rFonts w:cs="Alfabet"/>
                <w:kern w:val="0"/>
                <w:szCs w:val="20"/>
                <w:lang w:val="es-ES" w:bidi="ar-SA"/>
              </w:rPr>
              <w:t>Gobierno Digital:</w:t>
            </w:r>
          </w:p>
          <w:p>
            <w:pPr>
              <w:pStyle w:val="Normal"/>
              <w:widowControl/>
              <w:spacing w:before="0" w:after="0"/>
              <w:jc w:val="left"/>
              <w:rPr>
                <w:kern w:val="0"/>
                <w:szCs w:val="20"/>
                <w:lang w:val="es-ES" w:bidi="ar-SA"/>
              </w:rPr>
            </w:pPr>
            <w:r>
              <w:rPr>
                <w:rFonts w:cs="Alfabet"/>
                <w:kern w:val="0"/>
                <w:szCs w:val="20"/>
                <w:lang w:val="es-ES" w:bidi="ar-SA"/>
              </w:rPr>
              <w:t>* María Cecilia García</w:t>
            </w:r>
          </w:p>
          <w:p>
            <w:pPr>
              <w:pStyle w:val="Normal"/>
              <w:widowControl/>
              <w:spacing w:before="0" w:after="0"/>
              <w:jc w:val="left"/>
              <w:rPr>
                <w:kern w:val="0"/>
                <w:szCs w:val="20"/>
                <w:lang w:val="es-ES" w:bidi="ar-SA"/>
              </w:rPr>
            </w:pPr>
            <w:r>
              <w:rPr>
                <w:rFonts w:cs="Alfabet"/>
                <w:kern w:val="0"/>
                <w:szCs w:val="20"/>
                <w:lang w:val="es-ES" w:bidi="ar-SA"/>
              </w:rPr>
              <w:t>* Gabriela López</w:t>
            </w:r>
          </w:p>
        </w:tc>
        <w:tc>
          <w:tcPr>
            <w:tcW w:w="4162" w:type="dxa"/>
            <w:tcBorders/>
            <w:shd w:color="auto" w:fill="DAEEF3" w:themeFill="accent5"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rFonts w:cs="Alfabet"/>
                <w:kern w:val="0"/>
                <w:szCs w:val="20"/>
                <w:lang w:val="es-ES" w:bidi="ar-SA"/>
              </w:rPr>
              <w:t>Análisis de los datos de ingreso</w:t>
            </w:r>
          </w:p>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rFonts w:cs="Alfabet"/>
                <w:kern w:val="0"/>
                <w:szCs w:val="20"/>
                <w:lang w:val="es-ES" w:bidi="ar-SA"/>
              </w:rPr>
              <w:t>Discusión sobre los problemas actuales en la carga de datos</w:t>
            </w:r>
          </w:p>
        </w:tc>
      </w:tr>
      <w:tr>
        <w:trPr>
          <w:trHeight w:val="464" w:hRule="atLeast"/>
        </w:trPr>
        <w:tc>
          <w:tcPr>
            <w:tcW w:w="1598" w:type="dxa"/>
            <w:cnfStyle w:val="000010000000" w:firstRow="0" w:lastRow="0" w:firstColumn="0" w:lastColumn="0" w:oddVBand="1" w:evenVBand="0" w:oddHBand="0" w:evenHBand="0" w:firstRowFirstColumn="0" w:firstRowLastColumn="0" w:lastRowFirstColumn="0" w:lastRowLastColumn="0"/>
            <w:tcBorders/>
            <w:shd w:color="auto" w:fill="DAEEF3" w:themeFill="accent5" w:themeFillTint="33" w:val="clear"/>
          </w:tcPr>
          <w:p>
            <w:pPr>
              <w:pStyle w:val="Normal"/>
              <w:widowControl/>
              <w:spacing w:before="0" w:after="0"/>
              <w:jc w:val="left"/>
              <w:rPr>
                <w:kern w:val="0"/>
                <w:szCs w:val="20"/>
                <w:lang w:val="es-ES" w:bidi="ar-SA"/>
              </w:rPr>
            </w:pPr>
            <w:r>
              <w:rPr>
                <w:rFonts w:cs="Alfabet"/>
                <w:bCs/>
                <w:kern w:val="0"/>
                <w:szCs w:val="20"/>
                <w:lang w:val="es-ES" w:bidi="ar-SA"/>
              </w:rPr>
              <w:t>21/05/2024</w:t>
            </w:r>
          </w:p>
        </w:tc>
        <w:tc>
          <w:tcPr>
            <w:tcW w:w="1484"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rFonts w:cs="Alfabet"/>
                <w:kern w:val="0"/>
                <w:szCs w:val="20"/>
                <w:lang w:val="es-ES" w:bidi="ar-SA"/>
              </w:rPr>
              <w:t xml:space="preserve">Email </w:t>
            </w:r>
          </w:p>
        </w:tc>
        <w:tc>
          <w:tcPr>
            <w:tcW w:w="3310" w:type="dxa"/>
            <w:cnfStyle w:val="000010000000" w:firstRow="0" w:lastRow="0" w:firstColumn="0" w:lastColumn="0" w:oddVBand="1" w:evenVBand="0" w:oddHBand="0" w:evenHBand="0" w:firstRowFirstColumn="0" w:firstRowLastColumn="0" w:lastRowFirstColumn="0" w:lastRowLastColumn="0"/>
            <w:tcBorders/>
            <w:shd w:color="auto" w:fill="DAEEF3" w:themeFill="accent5" w:themeFillTint="33" w:val="clear"/>
          </w:tcPr>
          <w:p>
            <w:pPr>
              <w:pStyle w:val="Normal"/>
              <w:widowControl/>
              <w:spacing w:before="0" w:after="0"/>
              <w:jc w:val="left"/>
              <w:rPr>
                <w:rFonts w:cs="Alfabet"/>
              </w:rPr>
            </w:pPr>
            <w:r>
              <w:rPr>
                <w:rFonts w:cs="Alfabet"/>
                <w:kern w:val="0"/>
                <w:szCs w:val="20"/>
                <w:lang w:val="es-ES" w:bidi="ar-SA"/>
              </w:rPr>
              <w:t>Liquidación y Control de Haberes:</w:t>
            </w:r>
          </w:p>
          <w:p>
            <w:pPr>
              <w:pStyle w:val="Normal"/>
              <w:widowControl/>
              <w:spacing w:before="0" w:after="0"/>
              <w:jc w:val="left"/>
              <w:rPr>
                <w:kern w:val="0"/>
                <w:szCs w:val="20"/>
                <w:lang w:val="es-ES" w:bidi="ar-SA"/>
              </w:rPr>
            </w:pPr>
            <w:r>
              <w:rPr>
                <w:rFonts w:cs="Alfabet"/>
                <w:kern w:val="0"/>
                <w:szCs w:val="20"/>
                <w:lang w:val="es-ES" w:bidi="ar-SA"/>
              </w:rPr>
              <w:t>* German Stirnemann</w:t>
            </w:r>
          </w:p>
        </w:tc>
        <w:tc>
          <w:tcPr>
            <w:tcW w:w="4162"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rFonts w:cs="Alfabet"/>
                <w:kern w:val="0"/>
                <w:szCs w:val="20"/>
                <w:lang w:val="es-ES" w:bidi="ar-SA"/>
              </w:rPr>
              <w:t>Recepción en detalle de los campos de los archivos correspondientes a los pdf de descarga de Aiepba.</w:t>
            </w:r>
          </w:p>
        </w:tc>
      </w:tr>
      <w:tr>
        <w:trPr>
          <w:trHeight w:val="464" w:hRule="atLeast"/>
          <w:cnfStyle w:val="000000100000" w:firstRow="0" w:lastRow="0" w:firstColumn="0" w:lastColumn="0" w:oddVBand="0" w:evenVBand="0" w:oddHBand="1" w:evenHBand="0" w:firstRowFirstColumn="0" w:firstRowLastColumn="0" w:lastRowFirstColumn="0" w:lastRowLastColumn="0"/>
        </w:trPr>
        <w:tc>
          <w:tcPr>
            <w:tcW w:w="1598" w:type="dxa"/>
            <w:cnfStyle w:val="000010000000" w:firstRow="0" w:lastRow="0" w:firstColumn="0" w:lastColumn="0" w:oddVBand="1" w:evenVBand="0" w:oddHBand="0" w:evenHBand="0" w:firstRowFirstColumn="0" w:firstRowLastColumn="0" w:lastRowFirstColumn="0" w:lastRowLastColumn="0"/>
            <w:tcBorders/>
            <w:shd w:color="auto" w:fill="DAEEF3" w:themeFill="accent5" w:themeFillTint="33" w:val="clear"/>
          </w:tcPr>
          <w:p>
            <w:pPr>
              <w:pStyle w:val="Normal"/>
              <w:widowControl/>
              <w:spacing w:before="0" w:after="0"/>
              <w:jc w:val="left"/>
              <w:rPr>
                <w:kern w:val="0"/>
                <w:szCs w:val="20"/>
                <w:lang w:val="es-ES" w:bidi="ar-SA"/>
              </w:rPr>
            </w:pPr>
            <w:r>
              <w:rPr>
                <w:rFonts w:cs="Alfabet"/>
                <w:bCs/>
                <w:kern w:val="0"/>
                <w:szCs w:val="20"/>
                <w:lang w:val="es-ES" w:bidi="ar-SA"/>
              </w:rPr>
              <w:t>23/05/2024</w:t>
            </w:r>
          </w:p>
        </w:tc>
        <w:tc>
          <w:tcPr>
            <w:tcW w:w="1484" w:type="dxa"/>
            <w:tcBorders/>
            <w:shd w:color="auto" w:fill="DAEEF3" w:themeFill="accent5"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rFonts w:cs="Alfabet"/>
                <w:kern w:val="0"/>
                <w:szCs w:val="20"/>
                <w:lang w:val="es-ES" w:bidi="ar-SA"/>
              </w:rPr>
              <w:t>Telefónico</w:t>
            </w:r>
          </w:p>
        </w:tc>
        <w:tc>
          <w:tcPr>
            <w:tcW w:w="3310" w:type="dxa"/>
            <w:cnfStyle w:val="000010000000" w:firstRow="0" w:lastRow="0" w:firstColumn="0" w:lastColumn="0" w:oddVBand="1" w:evenVBand="0" w:oddHBand="0" w:evenHBand="0" w:firstRowFirstColumn="0" w:firstRowLastColumn="0" w:lastRowFirstColumn="0" w:lastRowLastColumn="0"/>
            <w:tcBorders/>
            <w:shd w:color="auto" w:fill="DAEEF3" w:themeFill="accent5" w:themeFillTint="33" w:val="clear"/>
          </w:tcPr>
          <w:p>
            <w:pPr>
              <w:pStyle w:val="Normal"/>
              <w:widowControl/>
              <w:spacing w:before="0" w:after="0"/>
              <w:jc w:val="left"/>
              <w:rPr>
                <w:rFonts w:cs="Alfabet"/>
              </w:rPr>
            </w:pPr>
            <w:r>
              <w:rPr>
                <w:rFonts w:cs="Alfabet"/>
                <w:kern w:val="0"/>
                <w:szCs w:val="20"/>
                <w:lang w:val="es-ES" w:bidi="ar-SA"/>
              </w:rPr>
              <w:t>Liquidación y Control de Haberes:</w:t>
            </w:r>
          </w:p>
          <w:p>
            <w:pPr>
              <w:pStyle w:val="Normal"/>
              <w:widowControl/>
              <w:spacing w:before="0" w:after="0"/>
              <w:jc w:val="left"/>
              <w:rPr>
                <w:kern w:val="0"/>
                <w:szCs w:val="20"/>
                <w:lang w:val="es-ES" w:bidi="ar-SA"/>
              </w:rPr>
            </w:pPr>
            <w:r>
              <w:rPr>
                <w:rFonts w:cs="Alfabet"/>
                <w:kern w:val="0"/>
                <w:szCs w:val="20"/>
                <w:lang w:val="es-ES" w:bidi="ar-SA"/>
              </w:rPr>
              <w:t>* German Stirnemann</w:t>
            </w:r>
          </w:p>
        </w:tc>
        <w:tc>
          <w:tcPr>
            <w:tcW w:w="4162" w:type="dxa"/>
            <w:tcBorders/>
            <w:shd w:color="auto" w:fill="DAEEF3" w:themeFill="accent5"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rFonts w:cs="Alfabet"/>
                <w:kern w:val="0"/>
                <w:szCs w:val="20"/>
                <w:lang w:val="es-ES" w:bidi="ar-SA"/>
              </w:rPr>
              <w:t>Dudas acerca de los datos consignados en la mecanizada. Se deben resolver con Educación.</w:t>
            </w:r>
          </w:p>
        </w:tc>
      </w:tr>
      <w:tr>
        <w:trPr>
          <w:trHeight w:val="928" w:hRule="atLeast"/>
        </w:trPr>
        <w:tc>
          <w:tcPr>
            <w:tcW w:w="1598" w:type="dxa"/>
            <w:cnfStyle w:val="000010000000" w:firstRow="0" w:lastRow="0" w:firstColumn="0" w:lastColumn="0" w:oddVBand="1" w:evenVBand="0" w:oddHBand="0" w:evenHBand="0" w:firstRowFirstColumn="0" w:firstRowLastColumn="0" w:lastRowFirstColumn="0" w:lastRowLastColumn="0"/>
            <w:tcBorders/>
            <w:shd w:color="auto" w:fill="DAEEF3" w:themeFill="accent5" w:themeFillTint="33" w:val="clear"/>
          </w:tcPr>
          <w:p>
            <w:pPr>
              <w:pStyle w:val="Normal"/>
              <w:widowControl/>
              <w:spacing w:before="0" w:after="0"/>
              <w:jc w:val="left"/>
              <w:rPr>
                <w:kern w:val="0"/>
                <w:szCs w:val="20"/>
                <w:lang w:val="es-ES" w:bidi="ar-SA"/>
              </w:rPr>
            </w:pPr>
            <w:r>
              <w:rPr>
                <w:rFonts w:cs="Alfabet"/>
                <w:bCs/>
                <w:kern w:val="0"/>
                <w:szCs w:val="20"/>
                <w:lang w:val="es-ES" w:bidi="ar-SA"/>
              </w:rPr>
              <w:t>24/05/2024</w:t>
            </w:r>
          </w:p>
        </w:tc>
        <w:tc>
          <w:tcPr>
            <w:tcW w:w="1484"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rFonts w:cs="Alfabet"/>
                <w:kern w:val="0"/>
                <w:szCs w:val="20"/>
                <w:lang w:val="es-ES" w:bidi="ar-SA"/>
              </w:rPr>
              <w:t>Telefónico</w:t>
            </w:r>
          </w:p>
        </w:tc>
        <w:tc>
          <w:tcPr>
            <w:tcW w:w="3310" w:type="dxa"/>
            <w:cnfStyle w:val="000010000000" w:firstRow="0" w:lastRow="0" w:firstColumn="0" w:lastColumn="0" w:oddVBand="1" w:evenVBand="0" w:oddHBand="0" w:evenHBand="0" w:firstRowFirstColumn="0" w:firstRowLastColumn="0" w:lastRowFirstColumn="0" w:lastRowLastColumn="0"/>
            <w:tcBorders/>
            <w:shd w:color="auto" w:fill="DAEEF3" w:themeFill="accent5" w:themeFillTint="33" w:val="clear"/>
          </w:tcPr>
          <w:p>
            <w:pPr>
              <w:pStyle w:val="Normal"/>
              <w:widowControl/>
              <w:spacing w:before="0" w:after="0"/>
              <w:jc w:val="left"/>
              <w:rPr>
                <w:kern w:val="0"/>
                <w:szCs w:val="20"/>
                <w:lang w:val="es-ES" w:bidi="ar-SA"/>
              </w:rPr>
            </w:pPr>
            <w:r>
              <w:rPr>
                <w:rFonts w:cs="Alfabet"/>
                <w:kern w:val="0"/>
                <w:szCs w:val="20"/>
                <w:lang w:val="es-ES" w:bidi="ar-SA"/>
              </w:rPr>
              <w:t>Educación:</w:t>
            </w:r>
          </w:p>
          <w:p>
            <w:pPr>
              <w:pStyle w:val="Normal"/>
              <w:widowControl/>
              <w:spacing w:before="0" w:after="0"/>
              <w:jc w:val="left"/>
              <w:rPr>
                <w:kern w:val="0"/>
                <w:szCs w:val="20"/>
                <w:lang w:val="es-ES" w:bidi="ar-SA"/>
              </w:rPr>
            </w:pPr>
            <w:r>
              <w:rPr>
                <w:kern w:val="0"/>
                <w:szCs w:val="20"/>
                <w:lang w:val="es-ES" w:bidi="ar-SA"/>
              </w:rPr>
              <w:t>* Laura Vidal</w:t>
            </w:r>
          </w:p>
          <w:p>
            <w:pPr>
              <w:pStyle w:val="Normal"/>
              <w:widowControl/>
              <w:spacing w:before="0" w:after="0"/>
              <w:jc w:val="left"/>
              <w:rPr>
                <w:kern w:val="0"/>
                <w:szCs w:val="20"/>
                <w:lang w:val="es-ES" w:bidi="ar-SA"/>
              </w:rPr>
            </w:pPr>
            <w:r>
              <w:rPr>
                <w:kern w:val="0"/>
                <w:szCs w:val="20"/>
                <w:lang w:val="es-ES" w:bidi="ar-SA"/>
              </w:rPr>
              <w:t>* VaninaJuarez</w:t>
            </w:r>
          </w:p>
          <w:p>
            <w:pPr>
              <w:pStyle w:val="Normal"/>
              <w:widowControl/>
              <w:spacing w:before="0" w:after="0"/>
              <w:jc w:val="left"/>
              <w:rPr>
                <w:kern w:val="0"/>
                <w:szCs w:val="20"/>
                <w:lang w:val="es-ES" w:bidi="ar-SA"/>
              </w:rPr>
            </w:pPr>
            <w:r>
              <w:rPr>
                <w:kern w:val="0"/>
                <w:szCs w:val="20"/>
                <w:lang w:val="es-ES" w:bidi="ar-SA"/>
              </w:rPr>
            </w:r>
          </w:p>
        </w:tc>
        <w:tc>
          <w:tcPr>
            <w:tcW w:w="4162"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rFonts w:cs="Alfabet"/>
                <w:kern w:val="0"/>
                <w:szCs w:val="20"/>
                <w:lang w:val="es-ES" w:bidi="ar-SA"/>
              </w:rPr>
              <w:t>Detalle de campos de la mecanizada, para evaluar futuras paramétricas</w:t>
            </w:r>
          </w:p>
        </w:tc>
      </w:tr>
      <w:tr>
        <w:trPr>
          <w:trHeight w:val="1625" w:hRule="atLeast"/>
          <w:cnfStyle w:val="000000100000" w:firstRow="0" w:lastRow="0" w:firstColumn="0" w:lastColumn="0" w:oddVBand="0" w:evenVBand="0" w:oddHBand="1" w:evenHBand="0" w:firstRowFirstColumn="0" w:firstRowLastColumn="0" w:lastRowFirstColumn="0" w:lastRowLastColumn="0"/>
        </w:trPr>
        <w:tc>
          <w:tcPr>
            <w:tcW w:w="1598" w:type="dxa"/>
            <w:cnfStyle w:val="000010000000" w:firstRow="0" w:lastRow="0" w:firstColumn="0" w:lastColumn="0" w:oddVBand="1" w:evenVBand="0" w:oddHBand="0" w:evenHBand="0" w:firstRowFirstColumn="0" w:firstRowLastColumn="0" w:lastRowFirstColumn="0" w:lastRowLastColumn="0"/>
            <w:tcBorders/>
            <w:shd w:color="auto" w:fill="DAEEF3" w:themeFill="accent5" w:themeFillTint="33" w:val="clear"/>
          </w:tcPr>
          <w:p>
            <w:pPr>
              <w:pStyle w:val="Normal"/>
              <w:widowControl/>
              <w:spacing w:before="0" w:after="0"/>
              <w:jc w:val="left"/>
              <w:rPr>
                <w:rFonts w:cs="Alfabet"/>
                <w:bCs/>
              </w:rPr>
            </w:pPr>
            <w:r>
              <w:rPr>
                <w:rFonts w:cs="Alfabet"/>
                <w:bCs/>
                <w:kern w:val="0"/>
                <w:szCs w:val="20"/>
                <w:lang w:val="es-ES" w:bidi="ar-SA"/>
              </w:rPr>
              <w:t>12/07/2024</w:t>
            </w:r>
          </w:p>
        </w:tc>
        <w:tc>
          <w:tcPr>
            <w:tcW w:w="1484" w:type="dxa"/>
            <w:tcBorders/>
            <w:shd w:color="auto" w:fill="DAEEF3" w:themeFill="accent5"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rFonts w:cs="Alfabet"/>
              </w:rPr>
            </w:pPr>
            <w:r>
              <w:rPr>
                <w:rFonts w:cs="Alfabet"/>
                <w:kern w:val="0"/>
                <w:szCs w:val="20"/>
                <w:lang w:val="es-ES" w:bidi="ar-SA"/>
              </w:rPr>
              <w:t>Presencial</w:t>
            </w:r>
          </w:p>
        </w:tc>
        <w:tc>
          <w:tcPr>
            <w:tcW w:w="3310" w:type="dxa"/>
            <w:cnfStyle w:val="000010000000" w:firstRow="0" w:lastRow="0" w:firstColumn="0" w:lastColumn="0" w:oddVBand="1" w:evenVBand="0" w:oddHBand="0" w:evenHBand="0" w:firstRowFirstColumn="0" w:firstRowLastColumn="0" w:lastRowFirstColumn="0" w:lastRowLastColumn="0"/>
            <w:tcBorders/>
            <w:shd w:color="auto" w:fill="DAEEF3" w:themeFill="accent5" w:themeFillTint="33" w:val="clear"/>
          </w:tcPr>
          <w:p>
            <w:pPr>
              <w:pStyle w:val="Normal"/>
              <w:widowControl/>
              <w:spacing w:before="0" w:after="0"/>
              <w:jc w:val="left"/>
              <w:rPr>
                <w:rFonts w:cs="Alfabet"/>
              </w:rPr>
            </w:pPr>
            <w:r>
              <w:rPr>
                <w:rFonts w:cs="Alfabet"/>
                <w:kern w:val="0"/>
                <w:szCs w:val="20"/>
                <w:lang w:val="es-ES" w:bidi="ar-SA"/>
              </w:rPr>
              <w:t>Gobierno Digital:</w:t>
            </w:r>
          </w:p>
          <w:p>
            <w:pPr>
              <w:pStyle w:val="Normal"/>
              <w:widowControl/>
              <w:spacing w:before="0" w:after="0"/>
              <w:jc w:val="left"/>
              <w:rPr>
                <w:rFonts w:cs="Alfabet"/>
              </w:rPr>
            </w:pPr>
            <w:r>
              <w:rPr>
                <w:rFonts w:cs="Alfabet"/>
                <w:kern w:val="0"/>
                <w:szCs w:val="20"/>
                <w:lang w:val="es-ES" w:bidi="ar-SA"/>
              </w:rPr>
              <w:t>* Ing. Verónica Uriarte</w:t>
            </w:r>
          </w:p>
          <w:p>
            <w:pPr>
              <w:pStyle w:val="Normal"/>
              <w:widowControl/>
              <w:spacing w:before="0" w:after="0"/>
              <w:jc w:val="left"/>
              <w:rPr>
                <w:rFonts w:cs="Alfabet"/>
              </w:rPr>
            </w:pPr>
            <w:r>
              <w:rPr>
                <w:rFonts w:cs="Alfabet"/>
                <w:kern w:val="0"/>
                <w:szCs w:val="20"/>
                <w:lang w:val="es-ES" w:bidi="ar-SA"/>
              </w:rPr>
              <w:t>* Ing. Gabriela López</w:t>
            </w:r>
          </w:p>
          <w:p>
            <w:pPr>
              <w:pStyle w:val="Normal"/>
              <w:widowControl/>
              <w:spacing w:before="0" w:after="0"/>
              <w:jc w:val="left"/>
              <w:rPr>
                <w:rFonts w:cs="Alfabet"/>
              </w:rPr>
            </w:pPr>
            <w:r>
              <w:rPr>
                <w:rFonts w:cs="Alfabet"/>
                <w:kern w:val="0"/>
                <w:szCs w:val="20"/>
                <w:lang w:val="es-ES" w:bidi="ar-SA"/>
              </w:rPr>
              <w:t>* Guido Cassulo</w:t>
            </w:r>
          </w:p>
          <w:p>
            <w:pPr>
              <w:pStyle w:val="Normal"/>
              <w:widowControl/>
              <w:spacing w:before="0" w:after="0"/>
              <w:jc w:val="left"/>
              <w:rPr>
                <w:rFonts w:cs="Alfabet"/>
              </w:rPr>
            </w:pPr>
            <w:r>
              <w:rPr>
                <w:rFonts w:cs="Alfabet"/>
                <w:kern w:val="0"/>
                <w:szCs w:val="20"/>
                <w:lang w:val="es-ES" w:bidi="ar-SA"/>
              </w:rPr>
              <w:t>Educación:</w:t>
            </w:r>
          </w:p>
          <w:p>
            <w:pPr>
              <w:pStyle w:val="Normal"/>
              <w:widowControl/>
              <w:spacing w:before="0" w:after="0"/>
              <w:jc w:val="left"/>
              <w:rPr>
                <w:rFonts w:cs="Alfabet"/>
              </w:rPr>
            </w:pPr>
            <w:r>
              <w:rPr>
                <w:rFonts w:cs="Alfabet"/>
                <w:kern w:val="0"/>
                <w:szCs w:val="20"/>
                <w:lang w:val="es-ES" w:bidi="ar-SA"/>
              </w:rPr>
              <w:t>* Laura Vidal</w:t>
            </w:r>
          </w:p>
          <w:p>
            <w:pPr>
              <w:pStyle w:val="Normal"/>
              <w:widowControl/>
              <w:spacing w:before="0" w:after="0"/>
              <w:jc w:val="left"/>
              <w:rPr>
                <w:rFonts w:cs="Alfabet"/>
              </w:rPr>
            </w:pPr>
            <w:r>
              <w:rPr>
                <w:rFonts w:cs="Alfabet"/>
                <w:kern w:val="0"/>
                <w:szCs w:val="20"/>
                <w:lang w:val="es-ES" w:bidi="ar-SA"/>
              </w:rPr>
              <w:t>* VaninaJuarez</w:t>
            </w:r>
          </w:p>
        </w:tc>
        <w:tc>
          <w:tcPr>
            <w:tcW w:w="4162" w:type="dxa"/>
            <w:tcBorders/>
            <w:shd w:color="auto" w:fill="DAEEF3" w:themeFill="accent5"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rFonts w:cs="Alfabet"/>
              </w:rPr>
            </w:pPr>
            <w:r>
              <w:rPr>
                <w:rFonts w:cs="Alfabet"/>
                <w:kern w:val="0"/>
                <w:szCs w:val="20"/>
                <w:lang w:val="es-ES" w:bidi="ar-SA"/>
              </w:rPr>
              <w:t>Se trajeron nuevos datos que aportan a la mecanizada.</w:t>
            </w:r>
          </w:p>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rFonts w:cs="Alfabet"/>
              </w:rPr>
            </w:pPr>
            <w:r>
              <w:rPr>
                <w:rFonts w:cs="Alfabet"/>
                <w:kern w:val="0"/>
                <w:szCs w:val="20"/>
                <w:lang w:val="es-ES" w:bidi="ar-SA"/>
              </w:rPr>
              <w:t>Se mencionó la necesidad de obtener balances anuales, pero este tema se dejará para análisis en el último hito ya que aún no se cuenta con el total de info necesaria para cerrar el circuito inicial.</w:t>
            </w:r>
          </w:p>
        </w:tc>
      </w:tr>
      <w:tr>
        <w:trPr>
          <w:trHeight w:val="2554" w:hRule="atLeast"/>
        </w:trPr>
        <w:tc>
          <w:tcPr>
            <w:tcW w:w="1598" w:type="dxa"/>
            <w:cnfStyle w:val="000010000000" w:firstRow="0" w:lastRow="0" w:firstColumn="0" w:lastColumn="0" w:oddVBand="1" w:evenVBand="0" w:oddHBand="0" w:evenHBand="0" w:firstRowFirstColumn="0" w:firstRowLastColumn="0" w:lastRowFirstColumn="0" w:lastRowLastColumn="0"/>
            <w:tcBorders/>
            <w:shd w:color="auto" w:fill="DAEEF3" w:themeFill="accent5" w:themeFillTint="33" w:val="clear"/>
          </w:tcPr>
          <w:p>
            <w:pPr>
              <w:pStyle w:val="Normal"/>
              <w:widowControl/>
              <w:spacing w:before="0" w:after="0"/>
              <w:jc w:val="left"/>
              <w:rPr>
                <w:rFonts w:cs="Alfabet"/>
                <w:bCs/>
              </w:rPr>
            </w:pPr>
            <w:r>
              <w:rPr>
                <w:rFonts w:cs="Alfabet"/>
                <w:bCs/>
                <w:kern w:val="0"/>
                <w:szCs w:val="20"/>
                <w:lang w:val="es-ES" w:bidi="ar-SA"/>
              </w:rPr>
              <w:t>06/08/2024</w:t>
            </w:r>
          </w:p>
        </w:tc>
        <w:tc>
          <w:tcPr>
            <w:tcW w:w="1484"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rFonts w:cs="Alfabet"/>
              </w:rPr>
            </w:pPr>
            <w:r>
              <w:rPr>
                <w:rFonts w:cs="Alfabet"/>
                <w:kern w:val="0"/>
                <w:szCs w:val="20"/>
                <w:lang w:val="es-ES" w:bidi="ar-SA"/>
              </w:rPr>
              <w:t>Presencial</w:t>
            </w:r>
          </w:p>
        </w:tc>
        <w:tc>
          <w:tcPr>
            <w:tcW w:w="3310" w:type="dxa"/>
            <w:cnfStyle w:val="000010000000" w:firstRow="0" w:lastRow="0" w:firstColumn="0" w:lastColumn="0" w:oddVBand="1" w:evenVBand="0" w:oddHBand="0" w:evenHBand="0" w:firstRowFirstColumn="0" w:firstRowLastColumn="0" w:lastRowFirstColumn="0" w:lastRowLastColumn="0"/>
            <w:tcBorders/>
            <w:shd w:color="auto" w:fill="DAEEF3" w:themeFill="accent5" w:themeFillTint="33" w:val="clear"/>
          </w:tcPr>
          <w:p>
            <w:pPr>
              <w:pStyle w:val="Normal"/>
              <w:widowControl/>
              <w:spacing w:before="0" w:after="0"/>
              <w:jc w:val="left"/>
              <w:rPr>
                <w:rFonts w:cs="Alfabet"/>
              </w:rPr>
            </w:pPr>
            <w:r>
              <w:rPr>
                <w:rFonts w:cs="Alfabet"/>
                <w:kern w:val="0"/>
                <w:szCs w:val="20"/>
                <w:lang w:val="es-ES" w:bidi="ar-SA"/>
              </w:rPr>
              <w:t>Gobierno Digital:</w:t>
            </w:r>
          </w:p>
          <w:p>
            <w:pPr>
              <w:pStyle w:val="Normal"/>
              <w:widowControl/>
              <w:spacing w:before="0" w:after="0"/>
              <w:jc w:val="left"/>
              <w:rPr>
                <w:rFonts w:cs="Alfabet"/>
              </w:rPr>
            </w:pPr>
            <w:r>
              <w:rPr>
                <w:rFonts w:cs="Alfabet"/>
                <w:kern w:val="0"/>
                <w:szCs w:val="20"/>
                <w:lang w:val="es-ES" w:bidi="ar-SA"/>
              </w:rPr>
              <w:t>* Ing. María Cecilia García</w:t>
            </w:r>
          </w:p>
          <w:p>
            <w:pPr>
              <w:pStyle w:val="Normal"/>
              <w:widowControl/>
              <w:spacing w:before="0" w:after="0"/>
              <w:jc w:val="left"/>
              <w:rPr>
                <w:rFonts w:cs="Alfabet"/>
              </w:rPr>
            </w:pPr>
            <w:r>
              <w:rPr>
                <w:rFonts w:cs="Alfabet"/>
                <w:kern w:val="0"/>
                <w:szCs w:val="20"/>
                <w:lang w:val="es-ES" w:bidi="ar-SA"/>
              </w:rPr>
              <w:t>* Ing. Rodolfo Castillo</w:t>
            </w:r>
          </w:p>
          <w:p>
            <w:pPr>
              <w:pStyle w:val="Normal"/>
              <w:widowControl/>
              <w:spacing w:before="0" w:after="0"/>
              <w:jc w:val="left"/>
              <w:rPr>
                <w:rFonts w:cs="Alfabet"/>
              </w:rPr>
            </w:pPr>
            <w:r>
              <w:rPr>
                <w:rFonts w:cs="Alfabet"/>
                <w:kern w:val="0"/>
                <w:szCs w:val="20"/>
                <w:lang w:val="es-ES" w:bidi="ar-SA"/>
              </w:rPr>
              <w:t>* Ing. Gabriela López</w:t>
            </w:r>
          </w:p>
          <w:p>
            <w:pPr>
              <w:pStyle w:val="Normal"/>
              <w:widowControl/>
              <w:spacing w:before="0" w:after="0"/>
              <w:jc w:val="left"/>
              <w:rPr>
                <w:rFonts w:cs="Alfabet"/>
              </w:rPr>
            </w:pPr>
            <w:r>
              <w:rPr>
                <w:rFonts w:cs="Alfabet"/>
                <w:kern w:val="0"/>
                <w:szCs w:val="20"/>
                <w:lang w:val="es-ES" w:bidi="ar-SA"/>
              </w:rPr>
              <w:t>Educación:</w:t>
            </w:r>
          </w:p>
          <w:p>
            <w:pPr>
              <w:pStyle w:val="Normal"/>
              <w:widowControl/>
              <w:spacing w:before="0" w:after="0"/>
              <w:jc w:val="left"/>
              <w:rPr>
                <w:rFonts w:cs="Alfabet"/>
              </w:rPr>
            </w:pPr>
            <w:r>
              <w:rPr>
                <w:rFonts w:cs="Alfabet"/>
                <w:kern w:val="0"/>
                <w:szCs w:val="20"/>
                <w:lang w:val="es-ES" w:bidi="ar-SA"/>
              </w:rPr>
              <w:t>* VaninaJuarez</w:t>
            </w:r>
          </w:p>
          <w:p>
            <w:pPr>
              <w:pStyle w:val="Normal"/>
              <w:widowControl/>
              <w:spacing w:before="0" w:after="0"/>
              <w:jc w:val="left"/>
              <w:rPr>
                <w:rFonts w:cs="Alfabet"/>
              </w:rPr>
            </w:pPr>
            <w:r>
              <w:rPr>
                <w:rFonts w:cs="Alfabet"/>
                <w:kern w:val="0"/>
                <w:szCs w:val="20"/>
                <w:lang w:val="es-ES" w:bidi="ar-SA"/>
              </w:rPr>
              <w:t>* Fabio Cutropia</w:t>
            </w:r>
          </w:p>
        </w:tc>
        <w:tc>
          <w:tcPr>
            <w:tcW w:w="4162"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Calibri" w:cstheme="minorHAnsi"/>
                <w:lang w:val="es-AR" w:eastAsia="es-AR"/>
              </w:rPr>
            </w:pPr>
            <w:r>
              <w:rPr>
                <w:rFonts w:eastAsia="Times New Roman" w:cs="Calibri" w:cstheme="minorHAnsi"/>
                <w:kern w:val="0"/>
                <w:szCs w:val="20"/>
                <w:lang w:val="es-AR" w:eastAsia="es-AR" w:bidi="ar-SA"/>
              </w:rPr>
              <w:t>Breve análisis de la mecanizada obtenida a través de la descarga e impresión del PDF correspondiente.</w:t>
            </w:r>
          </w:p>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Calibri" w:cstheme="minorHAnsi"/>
                <w:lang w:val="es-AR" w:eastAsia="es-AR"/>
              </w:rPr>
            </w:pPr>
            <w:r>
              <w:rPr>
                <w:rFonts w:eastAsia="Times New Roman" w:cs="Calibri" w:cstheme="minorHAnsi"/>
                <w:kern w:val="0"/>
                <w:szCs w:val="20"/>
                <w:lang w:val="es-AR" w:eastAsia="es-AR" w:bidi="ar-SA"/>
              </w:rPr>
              <w:t>Se verificó la posibilidad de obtener cada dato del entrecruzamiento con el Excel que envía Haberes, que se obtiene a través de un proceso de unificación de archivos planos y de separación en las correspondientes columnas, a excepción de los docentes con la marca "sin haberes".</w:t>
            </w:r>
          </w:p>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rFonts w:cs="Alfabet"/>
              </w:rPr>
            </w:pPr>
            <w:r>
              <w:rPr>
                <w:rFonts w:eastAsia="Times New Roman" w:cs="Calibri" w:cstheme="minorHAnsi"/>
                <w:kern w:val="0"/>
                <w:szCs w:val="20"/>
                <w:lang w:val="es-AR" w:eastAsia="es-AR" w:bidi="ar-SA"/>
              </w:rPr>
              <w:t>Se analizaron los diferentes tipos de mecanizadas que puede enviar la provincia</w:t>
            </w:r>
          </w:p>
        </w:tc>
      </w:tr>
      <w:tr>
        <w:trPr>
          <w:trHeight w:val="2089" w:hRule="atLeast"/>
          <w:cnfStyle w:val="000000100000" w:firstRow="0" w:lastRow="0" w:firstColumn="0" w:lastColumn="0" w:oddVBand="0" w:evenVBand="0" w:oddHBand="1" w:evenHBand="0" w:firstRowFirstColumn="0" w:firstRowLastColumn="0" w:lastRowFirstColumn="0" w:lastRowLastColumn="0"/>
        </w:trPr>
        <w:tc>
          <w:tcPr>
            <w:tcW w:w="1598" w:type="dxa"/>
            <w:cnfStyle w:val="000010000000" w:firstRow="0" w:lastRow="0" w:firstColumn="0" w:lastColumn="0" w:oddVBand="1" w:evenVBand="0" w:oddHBand="0" w:evenHBand="0" w:firstRowFirstColumn="0" w:firstRowLastColumn="0" w:lastRowFirstColumn="0" w:lastRowLastColumn="0"/>
            <w:tcBorders/>
            <w:shd w:color="auto" w:fill="DAEEF3" w:themeFill="accent5" w:themeFillTint="33" w:val="clear"/>
          </w:tcPr>
          <w:p>
            <w:pPr>
              <w:pStyle w:val="Normal"/>
              <w:widowControl/>
              <w:spacing w:before="0" w:after="0"/>
              <w:jc w:val="left"/>
              <w:rPr>
                <w:rFonts w:cs="Alfabet"/>
                <w:bCs/>
              </w:rPr>
            </w:pPr>
            <w:r>
              <w:rPr>
                <w:rFonts w:cs="Alfabet"/>
                <w:bCs/>
                <w:kern w:val="0"/>
                <w:szCs w:val="20"/>
                <w:lang w:val="es-ES" w:bidi="ar-SA"/>
              </w:rPr>
              <w:t>09/08/2024</w:t>
            </w:r>
          </w:p>
        </w:tc>
        <w:tc>
          <w:tcPr>
            <w:tcW w:w="1484" w:type="dxa"/>
            <w:tcBorders/>
            <w:shd w:color="auto" w:fill="DAEEF3" w:themeFill="accent5"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rFonts w:cs="Alfabet"/>
              </w:rPr>
            </w:pPr>
            <w:r>
              <w:rPr>
                <w:rFonts w:cs="Alfabet"/>
                <w:kern w:val="0"/>
                <w:szCs w:val="20"/>
                <w:lang w:val="es-ES" w:bidi="ar-SA"/>
              </w:rPr>
              <w:t>Presencial</w:t>
            </w:r>
          </w:p>
        </w:tc>
        <w:tc>
          <w:tcPr>
            <w:tcW w:w="3310" w:type="dxa"/>
            <w:cnfStyle w:val="000010000000" w:firstRow="0" w:lastRow="0" w:firstColumn="0" w:lastColumn="0" w:oddVBand="1" w:evenVBand="0" w:oddHBand="0" w:evenHBand="0" w:firstRowFirstColumn="0" w:firstRowLastColumn="0" w:lastRowFirstColumn="0" w:lastRowLastColumn="0"/>
            <w:tcBorders/>
            <w:shd w:color="auto" w:fill="DAEEF3" w:themeFill="accent5" w:themeFillTint="33" w:val="clear"/>
          </w:tcPr>
          <w:p>
            <w:pPr>
              <w:pStyle w:val="Normal"/>
              <w:widowControl/>
              <w:spacing w:before="0" w:after="0"/>
              <w:jc w:val="left"/>
              <w:rPr>
                <w:rFonts w:cs="Alfabet"/>
              </w:rPr>
            </w:pPr>
            <w:r>
              <w:rPr>
                <w:rFonts w:cs="Alfabet"/>
                <w:kern w:val="0"/>
                <w:szCs w:val="20"/>
                <w:lang w:val="es-ES" w:bidi="ar-SA"/>
              </w:rPr>
              <w:t>Gobierno Digital:</w:t>
            </w:r>
          </w:p>
          <w:p>
            <w:pPr>
              <w:pStyle w:val="Normal"/>
              <w:widowControl/>
              <w:spacing w:before="0" w:after="0"/>
              <w:jc w:val="left"/>
              <w:rPr>
                <w:rFonts w:cs="Alfabet"/>
              </w:rPr>
            </w:pPr>
            <w:r>
              <w:rPr>
                <w:rFonts w:cs="Alfabet"/>
                <w:kern w:val="0"/>
                <w:szCs w:val="20"/>
                <w:lang w:val="es-ES" w:bidi="ar-SA"/>
              </w:rPr>
              <w:t>* Ing. María Cecilia García</w:t>
            </w:r>
          </w:p>
          <w:p>
            <w:pPr>
              <w:pStyle w:val="Normal"/>
              <w:widowControl/>
              <w:spacing w:before="0" w:after="0"/>
              <w:jc w:val="left"/>
              <w:rPr>
                <w:rFonts w:cs="Alfabet"/>
              </w:rPr>
            </w:pPr>
            <w:r>
              <w:rPr>
                <w:rFonts w:cs="Alfabet"/>
                <w:kern w:val="0"/>
                <w:szCs w:val="20"/>
                <w:lang w:val="es-ES" w:bidi="ar-SA"/>
              </w:rPr>
              <w:t>* Ing. Rodolfo Castillo</w:t>
            </w:r>
          </w:p>
          <w:p>
            <w:pPr>
              <w:pStyle w:val="Normal"/>
              <w:widowControl/>
              <w:spacing w:before="0" w:after="0"/>
              <w:jc w:val="left"/>
              <w:rPr>
                <w:rFonts w:cs="Alfabet"/>
              </w:rPr>
            </w:pPr>
            <w:r>
              <w:rPr>
                <w:rFonts w:cs="Alfabet"/>
                <w:kern w:val="0"/>
                <w:szCs w:val="20"/>
                <w:lang w:val="es-ES" w:bidi="ar-SA"/>
              </w:rPr>
              <w:t>* Ing. Verónica Uriarte</w:t>
            </w:r>
          </w:p>
          <w:p>
            <w:pPr>
              <w:pStyle w:val="Normal"/>
              <w:widowControl/>
              <w:spacing w:before="0" w:after="0"/>
              <w:jc w:val="left"/>
              <w:rPr>
                <w:rFonts w:cs="Alfabet"/>
              </w:rPr>
            </w:pPr>
            <w:r>
              <w:rPr>
                <w:rFonts w:cs="Alfabet"/>
                <w:kern w:val="0"/>
                <w:szCs w:val="20"/>
                <w:lang w:val="es-ES" w:bidi="ar-SA"/>
              </w:rPr>
              <w:t>* Ing. Gabriela López</w:t>
            </w:r>
          </w:p>
          <w:p>
            <w:pPr>
              <w:pStyle w:val="Normal"/>
              <w:widowControl/>
              <w:spacing w:before="0" w:after="0"/>
              <w:jc w:val="left"/>
              <w:rPr>
                <w:rFonts w:cs="Alfabet"/>
              </w:rPr>
            </w:pPr>
            <w:r>
              <w:rPr>
                <w:rFonts w:cs="Alfabet"/>
                <w:kern w:val="0"/>
                <w:szCs w:val="20"/>
                <w:lang w:val="es-ES" w:bidi="ar-SA"/>
              </w:rPr>
              <w:t>Educación:</w:t>
            </w:r>
          </w:p>
          <w:p>
            <w:pPr>
              <w:pStyle w:val="Normal"/>
              <w:widowControl/>
              <w:spacing w:before="0" w:after="0"/>
              <w:jc w:val="left"/>
              <w:rPr>
                <w:rFonts w:cs="Alfabet"/>
              </w:rPr>
            </w:pPr>
            <w:r>
              <w:rPr>
                <w:rFonts w:cs="Alfabet"/>
                <w:kern w:val="0"/>
                <w:szCs w:val="20"/>
                <w:lang w:val="es-ES" w:bidi="ar-SA"/>
              </w:rPr>
              <w:t>* Laura Vidal</w:t>
            </w:r>
          </w:p>
          <w:p>
            <w:pPr>
              <w:pStyle w:val="Normal"/>
              <w:widowControl/>
              <w:spacing w:before="0" w:after="0"/>
              <w:jc w:val="left"/>
              <w:rPr>
                <w:rFonts w:cs="Alfabet"/>
              </w:rPr>
            </w:pPr>
            <w:r>
              <w:rPr>
                <w:rFonts w:cs="Alfabet"/>
                <w:kern w:val="0"/>
                <w:szCs w:val="20"/>
                <w:lang w:val="es-ES" w:bidi="ar-SA"/>
              </w:rPr>
              <w:t>* VaninaJuarez</w:t>
            </w:r>
          </w:p>
          <w:p>
            <w:pPr>
              <w:pStyle w:val="Normal"/>
              <w:widowControl/>
              <w:spacing w:before="0" w:after="0"/>
              <w:jc w:val="left"/>
              <w:rPr>
                <w:rFonts w:cs="Alfabet"/>
              </w:rPr>
            </w:pPr>
            <w:r>
              <w:rPr>
                <w:rFonts w:cs="Alfabet"/>
                <w:kern w:val="0"/>
                <w:szCs w:val="20"/>
                <w:lang w:val="es-ES" w:bidi="ar-SA"/>
              </w:rPr>
              <w:t>* Fabio Cutropia</w:t>
            </w:r>
          </w:p>
        </w:tc>
        <w:tc>
          <w:tcPr>
            <w:tcW w:w="4162" w:type="dxa"/>
            <w:tcBorders/>
            <w:shd w:color="auto" w:fill="DAEEF3" w:themeFill="accent5"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Calibri" w:cstheme="minorHAnsi"/>
                <w:lang w:val="es-AR" w:eastAsia="es-AR"/>
              </w:rPr>
            </w:pPr>
            <w:r>
              <w:rPr>
                <w:rFonts w:eastAsia="Times New Roman" w:cs="Calibri" w:cstheme="minorHAnsi"/>
                <w:kern w:val="0"/>
                <w:szCs w:val="20"/>
                <w:lang w:val="es-AR" w:eastAsia="es-AR" w:bidi="ar-SA"/>
              </w:rPr>
              <w:t>La reunión se convocó de urgencia a raíz de observaciones realizadas por el referente de Educación tras la recepción de la minuta de la reunión del 06/08/2024, que contenían las definiciones acordadas con los referentes presentes.</w:t>
            </w:r>
          </w:p>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Calibri" w:cstheme="minorHAnsi"/>
                <w:lang w:val="es-AR" w:eastAsia="es-AR"/>
              </w:rPr>
            </w:pPr>
            <w:r>
              <w:rPr>
                <w:rFonts w:eastAsia="Times New Roman" w:cs="Calibri" w:cstheme="minorHAnsi"/>
                <w:kern w:val="0"/>
                <w:szCs w:val="20"/>
                <w:lang w:val="es-AR" w:eastAsia="es-AR" w:bidi="ar-SA"/>
              </w:rPr>
              <w:t>Se identificaron discrepancias entre lo discutido en la reunión del 06/08/2024 y los datos disponibles en los archivos recibidos</w:t>
            </w:r>
          </w:p>
        </w:tc>
      </w:tr>
    </w:tbl>
    <w:p>
      <w:pPr>
        <w:pStyle w:val="Ttulo2"/>
        <w:rPr>
          <w:rFonts w:eastAsia="Calibri"/>
          <w:b w:val="false"/>
          <w:b w:val="false"/>
          <w:bCs w:val="false"/>
          <w:color w:val="000000"/>
          <w:sz w:val="22"/>
          <w:szCs w:val="22"/>
        </w:rPr>
      </w:pPr>
      <w:r>
        <w:rPr>
          <w:rFonts w:eastAsia="Calibri"/>
          <w:b w:val="false"/>
          <w:bCs w:val="false"/>
          <w:color w:val="000000"/>
          <w:sz w:val="22"/>
          <w:szCs w:val="22"/>
        </w:rPr>
      </w:r>
    </w:p>
    <w:p>
      <w:pPr>
        <w:pStyle w:val="Normal"/>
        <w:suppressAutoHyphens w:val="false"/>
        <w:rPr>
          <w:rFonts w:ascii="Alfabet Bold" w:hAnsi="Alfabet Bold" w:eastAsia="Times New Roman" w:cs="Times New Roman"/>
          <w:bCs/>
          <w:smallCaps/>
          <w:color w:val="24436F"/>
          <w:kern w:val="2"/>
          <w:sz w:val="36"/>
          <w:szCs w:val="32"/>
          <w:lang w:eastAsia="es-ES"/>
        </w:rPr>
      </w:pPr>
      <w:r>
        <w:rPr>
          <w:rFonts w:eastAsia="Times New Roman" w:cs="Times New Roman" w:ascii="Alfabet Bold" w:hAnsi="Alfabet Bold"/>
          <w:bCs/>
          <w:smallCaps/>
          <w:color w:val="24436F"/>
          <w:kern w:val="2"/>
          <w:sz w:val="36"/>
          <w:szCs w:val="32"/>
          <w:lang w:eastAsia="es-ES"/>
        </w:rPr>
      </w:r>
      <w:bookmarkStart w:id="11" w:name="__RefHeading___Toc167195834"/>
      <w:bookmarkStart w:id="12" w:name="_Toc167270572"/>
      <w:bookmarkStart w:id="13" w:name="__RefHeading___Toc167195834"/>
      <w:bookmarkStart w:id="14" w:name="_Toc167270572"/>
      <w:bookmarkEnd w:id="13"/>
      <w:r>
        <w:br w:type="page"/>
      </w:r>
    </w:p>
    <w:p>
      <w:pPr>
        <w:pStyle w:val="Ttulo1"/>
        <w:numPr>
          <w:ilvl w:val="0"/>
          <w:numId w:val="6"/>
        </w:numPr>
        <w:rPr>
          <w:b w:val="false"/>
          <w:b w:val="false"/>
        </w:rPr>
      </w:pPr>
      <w:bookmarkStart w:id="15" w:name="_Toc167270572"/>
      <w:bookmarkStart w:id="16" w:name="_Toc200716509"/>
      <w:r>
        <w:rPr>
          <w:b w:val="false"/>
          <w:lang w:eastAsia="es-ES"/>
        </w:rPr>
        <w:t>Introducción</w:t>
      </w:r>
      <w:bookmarkEnd w:id="15"/>
      <w:bookmarkEnd w:id="16"/>
    </w:p>
    <w:p>
      <w:pPr>
        <w:pStyle w:val="Ttulo2"/>
        <w:rPr>
          <w:rFonts w:ascii="Alfabet ExtraBold" w:hAnsi="Alfabet ExtraBold" w:cs="Alfabet ExtraBold"/>
          <w:b w:val="false"/>
          <w:b w:val="false"/>
          <w:lang w:eastAsia="es-ES"/>
        </w:rPr>
      </w:pPr>
      <w:r>
        <w:rPr>
          <w:rFonts w:cs="Alfabet ExtraBold" w:ascii="Alfabet ExtraBold" w:hAnsi="Alfabet ExtraBold"/>
          <w:b w:val="false"/>
          <w:lang w:eastAsia="es-ES"/>
        </w:rPr>
      </w:r>
    </w:p>
    <w:p>
      <w:pPr>
        <w:pStyle w:val="Ttulo2"/>
        <w:numPr>
          <w:ilvl w:val="1"/>
          <w:numId w:val="3"/>
        </w:numPr>
        <w:rPr>
          <w:b w:val="false"/>
          <w:b w:val="false"/>
        </w:rPr>
      </w:pPr>
      <w:bookmarkStart w:id="17" w:name="__RefHeading___Toc167195835"/>
      <w:bookmarkStart w:id="18" w:name="_Toc200716510"/>
      <w:bookmarkStart w:id="19" w:name="_Toc167270573"/>
      <w:bookmarkEnd w:id="17"/>
      <w:r>
        <w:rPr>
          <w:rFonts w:cs="Alfabet Bold"/>
          <w:b w:val="false"/>
        </w:rPr>
        <w:t>Propósito</w:t>
      </w:r>
      <w:bookmarkEnd w:id="18"/>
      <w:bookmarkEnd w:id="19"/>
    </w:p>
    <w:p>
      <w:pPr>
        <w:pStyle w:val="Cuerpodetexto"/>
        <w:rPr>
          <w:rFonts w:cs="Alfabet"/>
          <w:color w:val="24436F"/>
        </w:rPr>
      </w:pPr>
      <w:r>
        <w:rPr>
          <w:rFonts w:cs="Alfabet"/>
          <w:color w:val="24436F"/>
        </w:rPr>
      </w:r>
    </w:p>
    <w:p>
      <w:pPr>
        <w:pStyle w:val="Normal"/>
        <w:rPr/>
      </w:pPr>
      <w:r>
        <w:rPr>
          <w:rFonts w:cs="Alfabet"/>
          <w:shd w:fill="FFFFFF" w:val="clear"/>
        </w:rPr>
        <w:t>El propósito de este documento es detallar los requerimientos funcionales y no funcionales necesarios para digitalizar las tareas diarias del Departamento Movimiento Docente de Educación, específicamente en el manejo de liquidaciones y devoluciones.</w:t>
      </w:r>
    </w:p>
    <w:p>
      <w:pPr>
        <w:pStyle w:val="Normal"/>
        <w:rPr>
          <w:rFonts w:cs="Alfabet"/>
        </w:rPr>
      </w:pPr>
      <w:r>
        <w:rPr>
          <w:rFonts w:cs="Alfabet"/>
        </w:rPr>
      </w:r>
    </w:p>
    <w:p>
      <w:pPr>
        <w:pStyle w:val="Ttulo2"/>
        <w:tabs>
          <w:tab w:val="clear" w:pos="0"/>
        </w:tabs>
        <w:ind w:left="720" w:hanging="0"/>
        <w:rPr>
          <w:b w:val="false"/>
          <w:b w:val="false"/>
        </w:rPr>
      </w:pPr>
      <w:r>
        <w:rPr>
          <w:b w:val="false"/>
        </w:rPr>
      </w:r>
      <w:bookmarkStart w:id="20" w:name="__RefHeading___Toc167195836"/>
      <w:bookmarkStart w:id="21" w:name="_Toc167270574"/>
      <w:bookmarkStart w:id="22" w:name="__RefHeading___Toc167195836"/>
      <w:bookmarkStart w:id="23" w:name="_Toc167270574"/>
      <w:bookmarkEnd w:id="22"/>
    </w:p>
    <w:p>
      <w:pPr>
        <w:pStyle w:val="Ttulo2"/>
        <w:numPr>
          <w:ilvl w:val="1"/>
          <w:numId w:val="2"/>
        </w:numPr>
        <w:rPr>
          <w:b w:val="false"/>
          <w:b w:val="false"/>
        </w:rPr>
      </w:pPr>
      <w:bookmarkStart w:id="24" w:name="_Toc167270574"/>
      <w:bookmarkStart w:id="25" w:name="_Toc200716511"/>
      <w:r>
        <w:rPr>
          <w:rFonts w:cs="Alfabet Bold"/>
          <w:b w:val="false"/>
        </w:rPr>
        <w:t>Alcance</w:t>
      </w:r>
      <w:bookmarkEnd w:id="24"/>
      <w:bookmarkEnd w:id="25"/>
    </w:p>
    <w:p>
      <w:pPr>
        <w:pStyle w:val="Normal"/>
        <w:rPr>
          <w:rFonts w:cs="Alfabet"/>
          <w:color w:val="24436F"/>
        </w:rPr>
      </w:pPr>
      <w:r>
        <w:rPr>
          <w:rFonts w:cs="Alfabet"/>
          <w:color w:val="24436F"/>
        </w:rPr>
      </w:r>
    </w:p>
    <w:p>
      <w:pPr>
        <w:pStyle w:val="Normal"/>
        <w:rPr/>
      </w:pPr>
      <w:r>
        <w:rPr>
          <w:rFonts w:cs="Alfabet"/>
          <w:shd w:fill="FFFFFF" w:val="clear"/>
        </w:rPr>
        <w:t>El sistema abordará los procesos de carga de datos, cálculo de liquidaciones y devoluciones, y generación de informes y formularios para rendiciones. Incluirá el procesamiento de archivos recibidos de la Dirección General de Escuelas de Provincia y la automatización de tareas actualmente manuales.</w:t>
      </w:r>
    </w:p>
    <w:p>
      <w:pPr>
        <w:pStyle w:val="Normal"/>
        <w:rPr>
          <w:rFonts w:cs="Alfabet"/>
          <w:shd w:fill="FFFFFF" w:val="clear"/>
        </w:rPr>
      </w:pPr>
      <w:r>
        <w:rPr>
          <w:rFonts w:cs="Alfabet"/>
          <w:shd w:fill="FFFFFF" w:val="clear"/>
        </w:rPr>
      </w:r>
    </w:p>
    <w:p>
      <w:pPr>
        <w:pStyle w:val="Normal"/>
        <w:rPr>
          <w:rFonts w:cs="Alfabet"/>
          <w:shd w:fill="FFFFFF" w:val="clear"/>
        </w:rPr>
      </w:pPr>
      <w:r>
        <w:rPr>
          <w:rFonts w:cs="Alfabet"/>
          <w:shd w:fill="FFFFFF" w:val="clear"/>
        </w:rPr>
      </w:r>
    </w:p>
    <w:p>
      <w:pPr>
        <w:pStyle w:val="Ttulo2"/>
        <w:numPr>
          <w:ilvl w:val="1"/>
          <w:numId w:val="2"/>
        </w:numPr>
        <w:rPr>
          <w:b w:val="false"/>
          <w:b w:val="false"/>
        </w:rPr>
      </w:pPr>
      <w:bookmarkStart w:id="26" w:name="__RefHeading___Toc167195837"/>
      <w:bookmarkStart w:id="27" w:name="_Toc200716512"/>
      <w:bookmarkStart w:id="28" w:name="_Toc167270575"/>
      <w:bookmarkEnd w:id="26"/>
      <w:r>
        <w:rPr>
          <w:rFonts w:cs="Alfabet Bold"/>
          <w:b w:val="false"/>
        </w:rPr>
        <w:t>Definiciones y Acrónimos</w:t>
      </w:r>
      <w:bookmarkEnd w:id="27"/>
      <w:bookmarkEnd w:id="28"/>
    </w:p>
    <w:p>
      <w:pPr>
        <w:pStyle w:val="Normal"/>
        <w:rPr>
          <w:rFonts w:ascii="Alfabet Bold" w:hAnsi="Alfabet Bold" w:cs="Alfabet Bold"/>
          <w:color w:val="24436F"/>
        </w:rPr>
      </w:pPr>
      <w:r>
        <w:rPr>
          <w:rFonts w:cs="Alfabet Bold" w:ascii="Alfabet Bold" w:hAnsi="Alfabet Bold"/>
          <w:color w:val="24436F"/>
        </w:rPr>
      </w:r>
    </w:p>
    <w:tbl>
      <w:tblPr>
        <w:tblW w:w="9845" w:type="dxa"/>
        <w:jc w:val="left"/>
        <w:tblInd w:w="0" w:type="dxa"/>
        <w:tblLayout w:type="fixed"/>
        <w:tblCellMar>
          <w:top w:w="0" w:type="dxa"/>
          <w:left w:w="108" w:type="dxa"/>
          <w:bottom w:w="0" w:type="dxa"/>
          <w:right w:w="108" w:type="dxa"/>
        </w:tblCellMar>
        <w:tblLook w:firstRow="0" w:noVBand="0" w:lastRow="0" w:firstColumn="0" w:lastColumn="0" w:noHBand="0" w:val="0000"/>
      </w:tblPr>
      <w:tblGrid>
        <w:gridCol w:w="2838"/>
        <w:gridCol w:w="7006"/>
      </w:tblGrid>
      <w:tr>
        <w:trPr>
          <w:trHeight w:val="262" w:hRule="atLeast"/>
        </w:trPr>
        <w:tc>
          <w:tcPr>
            <w:tcW w:w="2838" w:type="dxa"/>
            <w:tcBorders>
              <w:top w:val="single" w:sz="4" w:space="0" w:color="95B3D7"/>
              <w:bottom w:val="single" w:sz="4" w:space="0" w:color="95B3D7"/>
            </w:tcBorders>
            <w:shd w:color="auto" w:fill="auto" w:val="clear"/>
          </w:tcPr>
          <w:p>
            <w:pPr>
              <w:pStyle w:val="Normal"/>
              <w:widowControl w:val="false"/>
              <w:snapToGrid w:val="false"/>
              <w:rPr>
                <w:bCs/>
              </w:rPr>
            </w:pPr>
            <w:r>
              <w:rPr>
                <w:bCs/>
              </w:rPr>
              <w:t>AIEPBA</w:t>
            </w:r>
          </w:p>
        </w:tc>
        <w:tc>
          <w:tcPr>
            <w:tcW w:w="7006" w:type="dxa"/>
            <w:tcBorders>
              <w:top w:val="single" w:sz="4" w:space="0" w:color="95B3D7"/>
              <w:bottom w:val="single" w:sz="4" w:space="0" w:color="95B3D7"/>
            </w:tcBorders>
            <w:shd w:color="auto" w:fill="auto" w:val="clear"/>
          </w:tcPr>
          <w:p>
            <w:pPr>
              <w:pStyle w:val="Normal"/>
              <w:widowControl w:val="false"/>
              <w:snapToGrid w:val="false"/>
              <w:rPr>
                <w:bCs/>
              </w:rPr>
            </w:pPr>
            <w:r>
              <w:rPr>
                <w:bCs/>
              </w:rPr>
              <w:t>Asociación de Institutos de Enseñanza Privada de Buenos Aires</w:t>
            </w:r>
          </w:p>
        </w:tc>
      </w:tr>
      <w:tr>
        <w:trPr>
          <w:trHeight w:val="262" w:hRule="atLeast"/>
        </w:trPr>
        <w:tc>
          <w:tcPr>
            <w:tcW w:w="2838" w:type="dxa"/>
            <w:tcBorders>
              <w:top w:val="single" w:sz="4" w:space="0" w:color="95B3D7"/>
              <w:bottom w:val="single" w:sz="4" w:space="0" w:color="95B3D7"/>
            </w:tcBorders>
            <w:shd w:color="auto" w:fill="DBE5F1" w:val="clear"/>
          </w:tcPr>
          <w:p>
            <w:pPr>
              <w:pStyle w:val="Normal"/>
              <w:widowControl w:val="false"/>
              <w:snapToGrid w:val="false"/>
              <w:rPr>
                <w:bCs/>
              </w:rPr>
            </w:pPr>
            <w:r>
              <w:rPr>
                <w:bCs/>
              </w:rPr>
              <w:t>DIEGEP</w:t>
            </w:r>
          </w:p>
        </w:tc>
        <w:tc>
          <w:tcPr>
            <w:tcW w:w="7006" w:type="dxa"/>
            <w:tcBorders>
              <w:top w:val="single" w:sz="4" w:space="0" w:color="95B3D7"/>
              <w:bottom w:val="single" w:sz="4" w:space="0" w:color="95B3D7"/>
            </w:tcBorders>
            <w:shd w:color="auto" w:fill="DBE5F1" w:val="clear"/>
          </w:tcPr>
          <w:p>
            <w:pPr>
              <w:pStyle w:val="Normal"/>
              <w:widowControl w:val="false"/>
              <w:snapToGrid w:val="false"/>
              <w:rPr>
                <w:bCs/>
              </w:rPr>
            </w:pPr>
            <w:r>
              <w:rPr>
                <w:bCs/>
              </w:rPr>
              <w:t>Dirección General de Cultura y Educación de la Provincia de Buenos Aires</w:t>
            </w:r>
          </w:p>
        </w:tc>
      </w:tr>
      <w:tr>
        <w:trPr>
          <w:trHeight w:val="262" w:hRule="atLeast"/>
        </w:trPr>
        <w:tc>
          <w:tcPr>
            <w:tcW w:w="2838" w:type="dxa"/>
            <w:tcBorders>
              <w:top w:val="single" w:sz="4" w:space="0" w:color="95B3D7"/>
              <w:bottom w:val="single" w:sz="4" w:space="0" w:color="95B3D7"/>
            </w:tcBorders>
            <w:shd w:color="auto" w:fill="auto" w:val="clear"/>
          </w:tcPr>
          <w:p>
            <w:pPr>
              <w:pStyle w:val="Normal"/>
              <w:widowControl w:val="false"/>
              <w:snapToGrid w:val="false"/>
              <w:rPr>
                <w:bCs/>
              </w:rPr>
            </w:pPr>
            <w:r>
              <w:rPr>
                <w:bCs/>
              </w:rPr>
              <w:t>RSA</w:t>
            </w:r>
          </w:p>
        </w:tc>
        <w:tc>
          <w:tcPr>
            <w:tcW w:w="7006" w:type="dxa"/>
            <w:tcBorders>
              <w:top w:val="single" w:sz="4" w:space="0" w:color="95B3D7"/>
              <w:bottom w:val="single" w:sz="4" w:space="0" w:color="95B3D7"/>
            </w:tcBorders>
            <w:shd w:color="auto" w:fill="auto" w:val="clear"/>
          </w:tcPr>
          <w:p>
            <w:pPr>
              <w:pStyle w:val="Normal"/>
              <w:widowControl w:val="false"/>
              <w:snapToGrid w:val="false"/>
              <w:rPr>
                <w:bCs/>
              </w:rPr>
            </w:pPr>
            <w:r>
              <w:rPr>
                <w:bCs/>
              </w:rPr>
              <w:t xml:space="preserve">Rendición de Subvención Anual </w:t>
            </w:r>
          </w:p>
        </w:tc>
      </w:tr>
    </w:tbl>
    <w:p>
      <w:pPr>
        <w:pStyle w:val="Ttulo1"/>
        <w:tabs>
          <w:tab w:val="clear" w:pos="0"/>
        </w:tabs>
        <w:rPr>
          <w:b w:val="false"/>
          <w:b w:val="false"/>
          <w:lang w:eastAsia="es-ES"/>
        </w:rPr>
      </w:pPr>
      <w:r>
        <w:rPr>
          <w:b w:val="false"/>
          <w:lang w:eastAsia="es-ES"/>
        </w:rPr>
      </w:r>
      <w:bookmarkStart w:id="29" w:name="__RefHeading___Toc167195838"/>
      <w:bookmarkStart w:id="30" w:name="__RefHeading___Toc167195838"/>
      <w:bookmarkEnd w:id="30"/>
    </w:p>
    <w:p>
      <w:pPr>
        <w:pStyle w:val="Normal"/>
        <w:rPr>
          <w:rFonts w:ascii="Alfabet Bold" w:hAnsi="Alfabet Bold" w:eastAsia="Times New Roman" w:cs="Times New Roman"/>
          <w:color w:val="24436F"/>
          <w:kern w:val="2"/>
          <w:sz w:val="36"/>
          <w:szCs w:val="32"/>
          <w:lang w:eastAsia="es-ES"/>
        </w:rPr>
      </w:pPr>
      <w:r>
        <w:rPr>
          <w:rFonts w:eastAsia="Times New Roman" w:cs="Times New Roman" w:ascii="Alfabet Bold" w:hAnsi="Alfabet Bold"/>
          <w:color w:val="24436F"/>
          <w:kern w:val="2"/>
          <w:sz w:val="36"/>
          <w:szCs w:val="32"/>
          <w:lang w:eastAsia="es-ES"/>
        </w:rPr>
      </w:r>
      <w:r>
        <w:br w:type="page"/>
      </w:r>
    </w:p>
    <w:p>
      <w:pPr>
        <w:pStyle w:val="Ttulo1"/>
        <w:numPr>
          <w:ilvl w:val="0"/>
          <w:numId w:val="6"/>
        </w:numPr>
        <w:rPr>
          <w:b w:val="false"/>
          <w:b w:val="false"/>
        </w:rPr>
      </w:pPr>
      <w:bookmarkStart w:id="31" w:name="_Toc200716513"/>
      <w:r>
        <w:rPr>
          <w:b w:val="false"/>
          <w:lang w:eastAsia="es-ES"/>
        </w:rPr>
        <w:t>Relevamiento Funcional</w:t>
      </w:r>
      <w:bookmarkEnd w:id="31"/>
    </w:p>
    <w:p>
      <w:pPr>
        <w:pStyle w:val="Cuerpodetexto"/>
        <w:rPr>
          <w:rFonts w:ascii="Alfabet ExtraBold" w:hAnsi="Alfabet ExtraBold" w:cs="Alfabet ExtraBold"/>
          <w:color w:val="24436F"/>
          <w:lang w:eastAsia="es-ES"/>
        </w:rPr>
      </w:pPr>
      <w:r>
        <w:rPr>
          <w:rFonts w:cs="Alfabet ExtraBold" w:ascii="Alfabet ExtraBold" w:hAnsi="Alfabet ExtraBold"/>
          <w:color w:val="24436F"/>
          <w:lang w:eastAsia="es-ES"/>
        </w:rPr>
      </w:r>
    </w:p>
    <w:p>
      <w:pPr>
        <w:pStyle w:val="Ttulo2"/>
        <w:numPr>
          <w:ilvl w:val="1"/>
          <w:numId w:val="4"/>
        </w:numPr>
        <w:rPr>
          <w:b w:val="false"/>
          <w:b w:val="false"/>
        </w:rPr>
      </w:pPr>
      <w:bookmarkStart w:id="32" w:name="__RefHeading___Toc167195839"/>
      <w:bookmarkStart w:id="33" w:name="_Toc200716514"/>
      <w:bookmarkStart w:id="34" w:name="_Toc167270577"/>
      <w:bookmarkEnd w:id="32"/>
      <w:r>
        <w:rPr>
          <w:rFonts w:cs="Alfabet Bold"/>
          <w:b w:val="false"/>
        </w:rPr>
        <w:t>Descripción del Proceso Actual</w:t>
      </w:r>
      <w:bookmarkEnd w:id="33"/>
      <w:bookmarkEnd w:id="34"/>
    </w:p>
    <w:p>
      <w:pPr>
        <w:pStyle w:val="Normal"/>
        <w:rPr>
          <w:rFonts w:ascii="Alfabet Bold" w:hAnsi="Alfabet Bold" w:cs="Alfabet Bold"/>
          <w:color w:val="24436F"/>
        </w:rPr>
      </w:pPr>
      <w:r>
        <w:rPr>
          <w:rFonts w:cs="Alfabet Bold" w:ascii="Alfabet Bold" w:hAnsi="Alfabet Bold"/>
          <w:color w:val="24436F"/>
        </w:rPr>
      </w:r>
    </w:p>
    <w:p>
      <w:pPr>
        <w:pStyle w:val="Ttulo3"/>
        <w:rPr/>
      </w:pPr>
      <w:bookmarkStart w:id="35" w:name="__RefHeading___Toc167195840"/>
      <w:bookmarkStart w:id="36" w:name="_Toc200716515"/>
      <w:bookmarkStart w:id="37" w:name="_Toc167270578"/>
      <w:bookmarkEnd w:id="35"/>
      <w:r>
        <w:rPr/>
        <w:t>4.1.1- Descarga de mecanizadas</w:t>
      </w:r>
      <w:bookmarkEnd w:id="36"/>
      <w:bookmarkEnd w:id="37"/>
    </w:p>
    <w:p>
      <w:pPr>
        <w:pStyle w:val="Normal"/>
        <w:rPr/>
      </w:pPr>
      <w:r>
        <w:rPr>
          <w:rFonts w:cs="Alfabet"/>
        </w:rPr>
        <w:t>Descarga de los 67 archivos correspondientes a mecanizadas desde la plataforma Aiepba</w:t>
      </w:r>
    </w:p>
    <w:p>
      <w:pPr>
        <w:pStyle w:val="Normal"/>
        <w:rPr>
          <w:rFonts w:cs="Alfabet"/>
        </w:rPr>
      </w:pPr>
      <w:r>
        <w:rPr>
          <w:rFonts w:cs="Alfabet"/>
        </w:rPr>
      </w:r>
    </w:p>
    <w:p>
      <w:pPr>
        <w:pStyle w:val="Ttulo3"/>
        <w:rPr/>
      </w:pPr>
      <w:bookmarkStart w:id="38" w:name="__RefHeading___Toc167195841"/>
      <w:bookmarkStart w:id="39" w:name="_Toc200716516"/>
      <w:bookmarkStart w:id="40" w:name="_Toc167270579"/>
      <w:bookmarkEnd w:id="38"/>
      <w:r>
        <w:rPr/>
        <w:t>4.1.2- Envío de planillas a Establecimientos</w:t>
      </w:r>
      <w:bookmarkEnd w:id="39"/>
      <w:bookmarkEnd w:id="40"/>
    </w:p>
    <w:p>
      <w:pPr>
        <w:pStyle w:val="Normal"/>
        <w:rPr/>
      </w:pPr>
      <w:r>
        <w:rPr>
          <w:rFonts w:cs="Alfabet"/>
        </w:rPr>
        <w:t>Envío de planillas según formato adjunto a los 67 establecimientos para que completen los registros mensuales correspondientes a inasistencias, bajas, etc.</w:t>
      </w:r>
    </w:p>
    <w:p>
      <w:pPr>
        <w:pStyle w:val="Normal"/>
        <w:rPr>
          <w:rFonts w:cs="Alfabet"/>
        </w:rPr>
      </w:pPr>
      <w:r>
        <w:rPr>
          <w:rFonts w:cs="Alfabet"/>
        </w:rPr>
      </w:r>
    </w:p>
    <w:p>
      <w:pPr>
        <w:pStyle w:val="Ttulo3"/>
        <w:rPr/>
      </w:pPr>
      <w:bookmarkStart w:id="41" w:name="__RefHeading___Toc167195842"/>
      <w:bookmarkStart w:id="42" w:name="_Toc200716517"/>
      <w:bookmarkStart w:id="43" w:name="_Toc167270580"/>
      <w:bookmarkEnd w:id="41"/>
      <w:r>
        <w:rPr/>
        <w:t>4.1.3- Registro de Bajas e Inasistencias</w:t>
      </w:r>
      <w:bookmarkEnd w:id="42"/>
      <w:bookmarkEnd w:id="43"/>
    </w:p>
    <w:p>
      <w:pPr>
        <w:pStyle w:val="Normal"/>
        <w:numPr>
          <w:ilvl w:val="0"/>
          <w:numId w:val="1"/>
        </w:numPr>
        <w:rPr/>
      </w:pPr>
      <w:r>
        <w:rPr>
          <w:rFonts w:cs="Alfabet"/>
        </w:rPr>
        <w:t>Desde cada establecimiento se realizan manualmente sobre las planillas recibidas:</w:t>
      </w:r>
    </w:p>
    <w:p>
      <w:pPr>
        <w:pStyle w:val="Normal"/>
        <w:numPr>
          <w:ilvl w:val="0"/>
          <w:numId w:val="1"/>
        </w:numPr>
        <w:spacing w:lineRule="auto" w:line="276" w:before="0" w:after="200"/>
        <w:rPr/>
      </w:pPr>
      <w:r>
        <w:rPr>
          <w:rFonts w:cs="Alfabet"/>
        </w:rPr>
        <w:t>Registro de movimientos de docentes: licencias, decrecimientos en horas, etc.</w:t>
      </w:r>
    </w:p>
    <w:p>
      <w:pPr>
        <w:pStyle w:val="Normal"/>
        <w:numPr>
          <w:ilvl w:val="0"/>
          <w:numId w:val="1"/>
        </w:numPr>
        <w:spacing w:lineRule="auto" w:line="276" w:before="0" w:after="200"/>
        <w:rPr/>
      </w:pPr>
      <w:r>
        <w:rPr>
          <w:rFonts w:cs="Alfabet"/>
        </w:rPr>
        <w:t>Registro de códigos de inasistencias no reconocidos por Dieprep.</w:t>
      </w:r>
    </w:p>
    <w:p>
      <w:pPr>
        <w:pStyle w:val="Normal"/>
        <w:rPr>
          <w:rFonts w:cs="Alfabet"/>
          <w:color w:val="24436F"/>
        </w:rPr>
      </w:pPr>
      <w:r>
        <w:rPr>
          <w:rFonts w:cs="Alfabet"/>
          <w:color w:val="24436F"/>
        </w:rPr>
      </w:r>
    </w:p>
    <w:p>
      <w:pPr>
        <w:pStyle w:val="Ttulo3"/>
        <w:rPr/>
      </w:pPr>
      <w:bookmarkStart w:id="44" w:name="__RefHeading___Toc167195843"/>
      <w:bookmarkStart w:id="45" w:name="_Toc200716518"/>
      <w:bookmarkStart w:id="46" w:name="_Toc167270581"/>
      <w:bookmarkEnd w:id="44"/>
      <w:r>
        <w:rPr/>
        <w:t>4.1.4- Cotejo y Carga de Datos</w:t>
      </w:r>
      <w:bookmarkEnd w:id="45"/>
      <w:bookmarkEnd w:id="46"/>
    </w:p>
    <w:p>
      <w:pPr>
        <w:pStyle w:val="Normal"/>
        <w:rPr/>
      </w:pPr>
      <w:r>
        <w:rPr>
          <w:rFonts w:cs="Alfabet"/>
        </w:rPr>
        <w:t>Se coteja la información de salario familiar con los datos enviados por la Dirección de Liquidación y Control de Haberes.</w:t>
      </w:r>
    </w:p>
    <w:p>
      <w:pPr>
        <w:pStyle w:val="Normal"/>
        <w:rPr/>
      </w:pPr>
      <w:r>
        <w:rPr>
          <w:rFonts w:cs="Alfabet"/>
        </w:rPr>
        <w:t>Se realiza la carga de datos en la solapa “Datos” del Excel suministrado que contiene las fórmulas y accesos a otros archivos Excel</w:t>
      </w:r>
    </w:p>
    <w:p>
      <w:pPr>
        <w:pStyle w:val="Normal"/>
        <w:rPr>
          <w:rFonts w:cs="Alfabet"/>
        </w:rPr>
      </w:pPr>
      <w:r>
        <w:rPr>
          <w:rFonts w:cs="Alfabet"/>
        </w:rPr>
      </w:r>
    </w:p>
    <w:p>
      <w:pPr>
        <w:pStyle w:val="Normal"/>
        <w:rPr/>
      </w:pPr>
      <w:r>
        <w:rPr/>
      </w:r>
    </w:p>
    <w:p>
      <w:pPr>
        <w:pStyle w:val="Normal"/>
        <w:rPr/>
      </w:pPr>
      <w:r>
        <w:rPr/>
      </w:r>
    </w:p>
    <w:p>
      <w:pPr>
        <w:pStyle w:val="Normal"/>
        <w:rPr/>
      </w:pPr>
      <w:r>
        <w:rPr/>
      </w:r>
    </w:p>
    <w:p>
      <w:pPr>
        <w:pStyle w:val="Normal"/>
        <w:rPr/>
      </w:pPr>
      <w:r>
        <w:rPr/>
      </w:r>
    </w:p>
    <w:p>
      <w:pPr>
        <w:pStyle w:val="Ttulo2"/>
        <w:numPr>
          <w:ilvl w:val="1"/>
          <w:numId w:val="4"/>
        </w:numPr>
        <w:rPr>
          <w:b w:val="false"/>
          <w:b w:val="false"/>
        </w:rPr>
      </w:pPr>
      <w:bookmarkStart w:id="47" w:name="__RefHeading___Toc167195844"/>
      <w:bookmarkStart w:id="48" w:name="_Toc200716519"/>
      <w:bookmarkStart w:id="49" w:name="_Toc167270582"/>
      <w:bookmarkEnd w:id="47"/>
      <w:r>
        <w:rPr>
          <w:rFonts w:cs="Alfabet Bold"/>
          <w:b w:val="false"/>
        </w:rPr>
        <w:t>Requerimientos Funcionales</w:t>
      </w:r>
      <w:bookmarkEnd w:id="48"/>
      <w:bookmarkEnd w:id="49"/>
    </w:p>
    <w:p>
      <w:pPr>
        <w:pStyle w:val="Normal"/>
        <w:rPr>
          <w:rFonts w:ascii="Alfabet Bold" w:hAnsi="Alfabet Bold" w:cs="Alfabet Bold"/>
          <w:color w:val="24436F"/>
        </w:rPr>
      </w:pPr>
      <w:r>
        <w:rPr>
          <w:rFonts w:cs="Alfabet Bold" w:ascii="Alfabet Bold" w:hAnsi="Alfabet Bold"/>
          <w:color w:val="24436F"/>
        </w:rPr>
      </w:r>
    </w:p>
    <w:p>
      <w:pPr>
        <w:pStyle w:val="Ttulo3"/>
        <w:rPr/>
      </w:pPr>
      <w:bookmarkStart w:id="50" w:name="__RefHeading___Toc167195845"/>
      <w:bookmarkStart w:id="51" w:name="_Toc200716520"/>
      <w:bookmarkStart w:id="52" w:name="_Toc167270583"/>
      <w:bookmarkEnd w:id="50"/>
      <w:r>
        <w:rPr/>
        <w:t>4.2.1- Procesamiento de Archivos</w:t>
      </w:r>
      <w:bookmarkEnd w:id="51"/>
      <w:bookmarkEnd w:id="52"/>
    </w:p>
    <w:p>
      <w:pPr>
        <w:pStyle w:val="ListParagraph"/>
        <w:numPr>
          <w:ilvl w:val="0"/>
          <w:numId w:val="8"/>
        </w:numPr>
        <w:rPr>
          <w:sz w:val="20"/>
          <w:szCs w:val="20"/>
          <w:shd w:fill="FFFFFF" w:val="clear"/>
        </w:rPr>
      </w:pPr>
      <w:r>
        <w:rPr>
          <w:sz w:val="20"/>
          <w:szCs w:val="20"/>
        </w:rPr>
        <w:t xml:space="preserve">Desarrollo de un mecanismo </w:t>
      </w:r>
      <w:r>
        <w:rPr>
          <w:sz w:val="20"/>
          <w:szCs w:val="20"/>
          <w:shd w:fill="FFFFFF" w:val="clear"/>
        </w:rPr>
        <w:t>para procesar archivos de texto plano recibidos desde la Dirección General de Escuelas de Provincia</w:t>
      </w:r>
    </w:p>
    <w:p>
      <w:pPr>
        <w:pStyle w:val="ListParagraph"/>
        <w:numPr>
          <w:ilvl w:val="0"/>
          <w:numId w:val="8"/>
        </w:numPr>
        <w:rPr>
          <w:sz w:val="20"/>
          <w:szCs w:val="20"/>
          <w:shd w:fill="FFFFFF" w:val="clear"/>
        </w:rPr>
      </w:pPr>
      <w:r>
        <w:rPr>
          <w:sz w:val="20"/>
          <w:szCs w:val="20"/>
          <w:shd w:fill="FFFFFF" w:val="clear"/>
        </w:rPr>
        <w:t>Almacenamiento de estos datos en estructuras de datos adecuadas.</w:t>
      </w:r>
    </w:p>
    <w:p>
      <w:pPr>
        <w:pStyle w:val="Normal"/>
        <w:rPr>
          <w:rFonts w:cs="Alfabet"/>
        </w:rPr>
      </w:pPr>
      <w:r>
        <w:rPr>
          <w:rFonts w:cs="Alfabet"/>
        </w:rPr>
      </w:r>
    </w:p>
    <w:p>
      <w:pPr>
        <w:pStyle w:val="Ttulo3"/>
        <w:rPr/>
      </w:pPr>
      <w:bookmarkStart w:id="53" w:name="__RefHeading___Toc167195846"/>
      <w:bookmarkStart w:id="54" w:name="_Toc200716521"/>
      <w:bookmarkStart w:id="55" w:name="_Toc167270584"/>
      <w:bookmarkEnd w:id="53"/>
      <w:r>
        <w:rPr/>
        <w:t>4.2.2- Automatización de Carga de Datos</w:t>
      </w:r>
      <w:bookmarkEnd w:id="54"/>
      <w:bookmarkEnd w:id="55"/>
    </w:p>
    <w:p>
      <w:pPr>
        <w:pStyle w:val="ListParagraph"/>
        <w:numPr>
          <w:ilvl w:val="0"/>
          <w:numId w:val="7"/>
        </w:numPr>
        <w:rPr>
          <w:sz w:val="20"/>
        </w:rPr>
      </w:pPr>
      <w:r>
        <w:rPr>
          <w:sz w:val="20"/>
        </w:rPr>
        <w:t>Automatización de la carga de datos en la planilla Excel actual</w:t>
      </w:r>
    </w:p>
    <w:p>
      <w:pPr>
        <w:pStyle w:val="ListParagraph"/>
        <w:numPr>
          <w:ilvl w:val="0"/>
          <w:numId w:val="7"/>
        </w:numPr>
        <w:rPr>
          <w:sz w:val="20"/>
        </w:rPr>
      </w:pPr>
      <w:r>
        <w:rPr>
          <w:sz w:val="20"/>
        </w:rPr>
        <w:t>Implementación de formularios digitales para el ingreso de bajas e inasistencias</w:t>
      </w:r>
    </w:p>
    <w:p>
      <w:pPr>
        <w:pStyle w:val="Normal"/>
        <w:rPr>
          <w:rFonts w:ascii="Alfabet SemiBold" w:hAnsi="Alfabet SemiBold" w:cs="Alfabet SemiBold"/>
          <w:color w:val="24436F"/>
        </w:rPr>
      </w:pPr>
      <w:r>
        <w:rPr>
          <w:rFonts w:cs="Alfabet SemiBold" w:ascii="Alfabet SemiBold" w:hAnsi="Alfabet SemiBold"/>
          <w:color w:val="24436F"/>
        </w:rPr>
      </w:r>
    </w:p>
    <w:p>
      <w:pPr>
        <w:pStyle w:val="Normal"/>
        <w:rPr/>
      </w:pPr>
      <w:r>
        <w:rPr/>
      </w:r>
    </w:p>
    <w:p>
      <w:pPr>
        <w:pStyle w:val="Ttulo3"/>
        <w:rPr/>
      </w:pPr>
      <w:bookmarkStart w:id="56" w:name="__RefHeading___Toc167195847"/>
      <w:bookmarkStart w:id="57" w:name="_Toc200716522"/>
      <w:bookmarkStart w:id="58" w:name="_Toc167270585"/>
      <w:bookmarkEnd w:id="56"/>
      <w:r>
        <w:rPr/>
        <w:t>4.2.3- Generación de Informes</w:t>
      </w:r>
      <w:bookmarkEnd w:id="57"/>
      <w:bookmarkEnd w:id="58"/>
    </w:p>
    <w:p>
      <w:pPr>
        <w:pStyle w:val="ListParagraph"/>
        <w:numPr>
          <w:ilvl w:val="0"/>
          <w:numId w:val="9"/>
        </w:numPr>
        <w:rPr>
          <w:sz w:val="20"/>
          <w:shd w:fill="FFFFFF" w:val="clear"/>
        </w:rPr>
      </w:pPr>
      <w:r>
        <w:rPr>
          <w:sz w:val="20"/>
        </w:rPr>
        <w:t xml:space="preserve">Generación </w:t>
      </w:r>
      <w:r>
        <w:rPr>
          <w:sz w:val="20"/>
          <w:shd w:fill="FFFFFF" w:val="clear"/>
        </w:rPr>
        <w:t>automática de formularios necesarios para la rendición de la mecanizada en el Consejo Escolar</w:t>
      </w:r>
    </w:p>
    <w:p>
      <w:pPr>
        <w:pStyle w:val="ListParagraph"/>
        <w:numPr>
          <w:ilvl w:val="0"/>
          <w:numId w:val="9"/>
        </w:numPr>
        <w:rPr>
          <w:sz w:val="20"/>
        </w:rPr>
      </w:pPr>
      <w:r>
        <w:rPr>
          <w:sz w:val="20"/>
          <w:shd w:fill="FFFFFF" w:val="clear"/>
        </w:rPr>
        <w:t>Creación de reportes y balances anuales (RSA).</w:t>
      </w:r>
    </w:p>
    <w:p>
      <w:pPr>
        <w:pStyle w:val="Normal"/>
        <w:rPr>
          <w:rFonts w:ascii="Alfabet SemiBold" w:hAnsi="Alfabet SemiBold" w:cs="Alfabet SemiBold"/>
          <w:color w:val="24436F"/>
        </w:rPr>
      </w:pPr>
      <w:r>
        <w:rPr>
          <w:rFonts w:cs="Alfabet SemiBold" w:ascii="Alfabet SemiBold" w:hAnsi="Alfabet SemiBold"/>
          <w:color w:val="24436F"/>
        </w:rPr>
      </w:r>
    </w:p>
    <w:p>
      <w:pPr>
        <w:pStyle w:val="Normal"/>
        <w:rPr/>
      </w:pPr>
      <w:r>
        <w:rPr/>
      </w:r>
    </w:p>
    <w:p>
      <w:pPr>
        <w:pStyle w:val="Normal"/>
        <w:rPr/>
      </w:pPr>
      <w:r>
        <w:rPr/>
      </w:r>
    </w:p>
    <w:p>
      <w:pPr>
        <w:pStyle w:val="Ttulo2"/>
        <w:numPr>
          <w:ilvl w:val="1"/>
          <w:numId w:val="4"/>
        </w:numPr>
        <w:rPr>
          <w:b w:val="false"/>
          <w:b w:val="false"/>
        </w:rPr>
      </w:pPr>
      <w:bookmarkStart w:id="59" w:name="__RefHeading___Toc167195848"/>
      <w:bookmarkStart w:id="60" w:name="_Toc200716523"/>
      <w:bookmarkStart w:id="61" w:name="_Toc167270586"/>
      <w:bookmarkEnd w:id="59"/>
      <w:r>
        <w:rPr>
          <w:rFonts w:cs="Alfabet Bold"/>
          <w:b w:val="false"/>
        </w:rPr>
        <w:t>Requerimientos No Funcionales</w:t>
      </w:r>
      <w:bookmarkEnd w:id="60"/>
      <w:bookmarkEnd w:id="61"/>
    </w:p>
    <w:p>
      <w:pPr>
        <w:pStyle w:val="Normal"/>
        <w:rPr>
          <w:rFonts w:ascii="Alfabet Bold" w:hAnsi="Alfabet Bold" w:cs="Alfabet Bold"/>
          <w:color w:val="24436F"/>
        </w:rPr>
      </w:pPr>
      <w:r>
        <w:rPr>
          <w:rFonts w:cs="Alfabet Bold" w:ascii="Alfabet Bold" w:hAnsi="Alfabet Bold"/>
          <w:color w:val="24436F"/>
        </w:rPr>
      </w:r>
    </w:p>
    <w:p>
      <w:pPr>
        <w:pStyle w:val="Ttulo3"/>
        <w:rPr/>
      </w:pPr>
      <w:bookmarkStart w:id="62" w:name="__RefHeading___Toc167195849"/>
      <w:bookmarkStart w:id="63" w:name="_Toc200716524"/>
      <w:bookmarkStart w:id="64" w:name="_Toc167270587"/>
      <w:bookmarkEnd w:id="62"/>
      <w:r>
        <w:rPr/>
        <w:t>4.3.1- Seguridad</w:t>
      </w:r>
      <w:bookmarkEnd w:id="63"/>
      <w:bookmarkEnd w:id="64"/>
    </w:p>
    <w:p>
      <w:pPr>
        <w:pStyle w:val="Normal"/>
        <w:rPr/>
      </w:pPr>
      <w:r>
        <w:rPr/>
      </w:r>
    </w:p>
    <w:p>
      <w:pPr>
        <w:pStyle w:val="ListParagraph"/>
        <w:numPr>
          <w:ilvl w:val="0"/>
          <w:numId w:val="17"/>
        </w:numPr>
        <w:rPr>
          <w:sz w:val="20"/>
          <w:shd w:fill="FFFFFF" w:val="clear"/>
        </w:rPr>
      </w:pPr>
      <w:r>
        <w:rPr>
          <w:sz w:val="20"/>
        </w:rPr>
        <w:t xml:space="preserve">Control </w:t>
      </w:r>
      <w:r>
        <w:rPr>
          <w:sz w:val="20"/>
          <w:shd w:fill="FFFFFF" w:val="clear"/>
        </w:rPr>
        <w:t>de acceso y permisos para los usuarios del sistema</w:t>
      </w:r>
    </w:p>
    <w:p>
      <w:pPr>
        <w:pStyle w:val="ListParagraph"/>
        <w:numPr>
          <w:ilvl w:val="0"/>
          <w:numId w:val="17"/>
        </w:numPr>
        <w:rPr>
          <w:sz w:val="20"/>
          <w:shd w:fill="FFFFFF" w:val="clear"/>
        </w:rPr>
      </w:pPr>
      <w:r>
        <w:rPr>
          <w:sz w:val="20"/>
        </w:rPr>
        <w:t>Encriptación de datos sensibles</w:t>
      </w:r>
    </w:p>
    <w:p>
      <w:pPr>
        <w:pStyle w:val="Normal"/>
        <w:rPr>
          <w:rFonts w:ascii="Alfabet SemiBold" w:hAnsi="Alfabet SemiBold" w:cs="Alfabet SemiBold"/>
          <w:color w:val="24436F"/>
        </w:rPr>
      </w:pPr>
      <w:r>
        <w:rPr>
          <w:rFonts w:cs="Alfabet SemiBold" w:ascii="Alfabet SemiBold" w:hAnsi="Alfabet SemiBold"/>
          <w:color w:val="24436F"/>
        </w:rPr>
      </w:r>
    </w:p>
    <w:p>
      <w:pPr>
        <w:pStyle w:val="Normal"/>
        <w:rPr>
          <w:rFonts w:ascii="Alfabet SemiBold" w:hAnsi="Alfabet SemiBold" w:cs="Alfabet SemiBold"/>
        </w:rPr>
      </w:pPr>
      <w:r>
        <w:rPr>
          <w:rFonts w:cs="Alfabet SemiBold" w:ascii="Alfabet SemiBold" w:hAnsi="Alfabet SemiBold"/>
        </w:rPr>
      </w:r>
    </w:p>
    <w:p>
      <w:pPr>
        <w:pStyle w:val="Ttulo3"/>
        <w:rPr/>
      </w:pPr>
      <w:bookmarkStart w:id="65" w:name="__RefHeading___Toc167195850"/>
      <w:bookmarkStart w:id="66" w:name="_Toc200716525"/>
      <w:bookmarkStart w:id="67" w:name="_Toc167270588"/>
      <w:bookmarkEnd w:id="65"/>
      <w:r>
        <w:rPr/>
        <w:t>4.3.2- Usabilidad</w:t>
      </w:r>
      <w:bookmarkEnd w:id="66"/>
      <w:bookmarkEnd w:id="67"/>
    </w:p>
    <w:p>
      <w:pPr>
        <w:pStyle w:val="Normal"/>
        <w:rPr>
          <w:rFonts w:ascii="Alfabet SemiBold" w:hAnsi="Alfabet SemiBold" w:cs="Alfabet SemiBold"/>
          <w:color w:val="24436F"/>
        </w:rPr>
      </w:pPr>
      <w:r>
        <w:rPr>
          <w:rFonts w:cs="Alfabet SemiBold" w:ascii="Alfabet SemiBold" w:hAnsi="Alfabet SemiBold"/>
          <w:color w:val="24436F"/>
        </w:rPr>
      </w:r>
    </w:p>
    <w:p>
      <w:pPr>
        <w:pStyle w:val="ListParagraph"/>
        <w:numPr>
          <w:ilvl w:val="0"/>
          <w:numId w:val="18"/>
        </w:numPr>
        <w:rPr>
          <w:sz w:val="20"/>
        </w:rPr>
      </w:pPr>
      <w:r>
        <w:rPr>
          <w:sz w:val="20"/>
        </w:rPr>
        <w:t>Interfaz intuitiva y fácil de usar para los usuarios del Departamento Movimiento Docente</w:t>
      </w:r>
    </w:p>
    <w:p>
      <w:pPr>
        <w:pStyle w:val="ListParagraph"/>
        <w:numPr>
          <w:ilvl w:val="0"/>
          <w:numId w:val="18"/>
        </w:numPr>
        <w:rPr>
          <w:sz w:val="20"/>
        </w:rPr>
      </w:pPr>
      <w:r>
        <w:rPr>
          <w:sz w:val="20"/>
        </w:rPr>
        <w:t>Capacitación a usuarios clave para facilitar la transición al nuevo sistema</w:t>
      </w:r>
    </w:p>
    <w:p>
      <w:pPr>
        <w:pStyle w:val="Normal"/>
        <w:rPr>
          <w:rFonts w:ascii="Alfabet SemiBold" w:hAnsi="Alfabet SemiBold" w:cs="Alfabet SemiBold"/>
        </w:rPr>
      </w:pPr>
      <w:r>
        <w:rPr>
          <w:rFonts w:cs="Alfabet SemiBold" w:ascii="Alfabet SemiBold" w:hAnsi="Alfabet SemiBold"/>
        </w:rPr>
      </w:r>
    </w:p>
    <w:p>
      <w:pPr>
        <w:pStyle w:val="Ttulo3"/>
        <w:rPr/>
      </w:pPr>
      <w:bookmarkStart w:id="68" w:name="__RefHeading___Toc167195851"/>
      <w:bookmarkStart w:id="69" w:name="_Toc200716526"/>
      <w:bookmarkStart w:id="70" w:name="_Toc167270589"/>
      <w:bookmarkEnd w:id="68"/>
      <w:r>
        <w:rPr/>
        <w:t>4.3.3- Mantenimiento</w:t>
      </w:r>
      <w:bookmarkEnd w:id="69"/>
      <w:bookmarkEnd w:id="70"/>
    </w:p>
    <w:p>
      <w:pPr>
        <w:pStyle w:val="Normal"/>
        <w:rPr/>
      </w:pPr>
      <w:r>
        <w:rPr/>
      </w:r>
    </w:p>
    <w:p>
      <w:pPr>
        <w:pStyle w:val="ListParagraph"/>
        <w:numPr>
          <w:ilvl w:val="0"/>
          <w:numId w:val="19"/>
        </w:numPr>
        <w:rPr>
          <w:sz w:val="20"/>
        </w:rPr>
      </w:pPr>
      <w:r>
        <w:rPr>
          <w:sz w:val="20"/>
        </w:rPr>
        <w:t>Facilidad para actualizar y mantener el sistema.</w:t>
      </w:r>
    </w:p>
    <w:p>
      <w:pPr>
        <w:pStyle w:val="Normal"/>
        <w:rPr/>
      </w:pPr>
      <w:r>
        <w:rPr/>
      </w:r>
    </w:p>
    <w:p>
      <w:pPr>
        <w:pStyle w:val="Normal"/>
        <w:suppressAutoHyphens w:val="false"/>
        <w:rPr>
          <w:rFonts w:ascii="Alfabet Bold" w:hAnsi="Alfabet Bold" w:eastAsia="Times New Roman" w:cs="Times New Roman"/>
          <w:bCs/>
          <w:smallCaps/>
          <w:color w:val="24436F"/>
          <w:kern w:val="2"/>
          <w:sz w:val="36"/>
          <w:szCs w:val="32"/>
          <w:lang w:eastAsia="es-ES"/>
        </w:rPr>
      </w:pPr>
      <w:r>
        <w:rPr>
          <w:rFonts w:eastAsia="Times New Roman" w:cs="Times New Roman" w:ascii="Alfabet Bold" w:hAnsi="Alfabet Bold"/>
          <w:bCs/>
          <w:smallCaps/>
          <w:color w:val="24436F"/>
          <w:kern w:val="2"/>
          <w:sz w:val="36"/>
          <w:szCs w:val="32"/>
          <w:lang w:eastAsia="es-ES"/>
        </w:rPr>
      </w:r>
      <w:bookmarkStart w:id="71" w:name="__RefHeading___Toc167195852"/>
      <w:bookmarkStart w:id="72" w:name="_Toc167270590"/>
      <w:bookmarkStart w:id="73" w:name="__RefHeading___Toc167195852"/>
      <w:bookmarkStart w:id="74" w:name="_Toc167270590"/>
      <w:bookmarkEnd w:id="73"/>
      <w:r>
        <w:br w:type="page"/>
      </w:r>
    </w:p>
    <w:p>
      <w:pPr>
        <w:pStyle w:val="Ttulo1"/>
        <w:numPr>
          <w:ilvl w:val="0"/>
          <w:numId w:val="6"/>
        </w:numPr>
        <w:rPr>
          <w:b w:val="false"/>
          <w:b w:val="false"/>
        </w:rPr>
      </w:pPr>
      <w:bookmarkStart w:id="75" w:name="_Toc167270590"/>
      <w:bookmarkStart w:id="76" w:name="_Toc200716527"/>
      <w:r>
        <w:rPr>
          <w:b w:val="false"/>
          <w:lang w:eastAsia="es-ES"/>
        </w:rPr>
        <w:t>Análisis de Requerimientos</w:t>
      </w:r>
      <w:bookmarkEnd w:id="75"/>
      <w:bookmarkEnd w:id="76"/>
    </w:p>
    <w:p>
      <w:pPr>
        <w:pStyle w:val="Normal"/>
        <w:rPr>
          <w:rFonts w:ascii="Alfabet Bold" w:hAnsi="Alfabet Bold" w:cs="Alfabet Bold"/>
          <w:color w:val="24436F"/>
          <w:lang w:eastAsia="es-ES"/>
        </w:rPr>
      </w:pPr>
      <w:r>
        <w:rPr>
          <w:rFonts w:cs="Alfabet Bold" w:ascii="Alfabet Bold" w:hAnsi="Alfabet Bold"/>
          <w:color w:val="24436F"/>
          <w:lang w:eastAsia="es-ES"/>
        </w:rPr>
      </w:r>
    </w:p>
    <w:p>
      <w:pPr>
        <w:pStyle w:val="Ttulo2"/>
        <w:numPr>
          <w:ilvl w:val="1"/>
          <w:numId w:val="5"/>
        </w:numPr>
        <w:rPr>
          <w:b w:val="false"/>
          <w:b w:val="false"/>
        </w:rPr>
      </w:pPr>
      <w:bookmarkStart w:id="77" w:name="__RefHeading___Toc167195853"/>
      <w:bookmarkStart w:id="78" w:name="_Toc200716528"/>
      <w:bookmarkStart w:id="79" w:name="_Toc167270591"/>
      <w:bookmarkEnd w:id="77"/>
      <w:r>
        <w:rPr>
          <w:rFonts w:cs="Alfabet SemiBold" w:ascii="Alfabet SemiBold" w:hAnsi="Alfabet SemiBold"/>
          <w:b w:val="false"/>
        </w:rPr>
        <w:t>Análisis de Datos</w:t>
      </w:r>
      <w:bookmarkEnd w:id="78"/>
      <w:bookmarkEnd w:id="79"/>
    </w:p>
    <w:p>
      <w:pPr>
        <w:pStyle w:val="Normal"/>
        <w:rPr>
          <w:rFonts w:ascii="Alfabet SemiBold" w:hAnsi="Alfabet SemiBold" w:cs="Alfabet SemiBold"/>
          <w:color w:val="24436F"/>
        </w:rPr>
      </w:pPr>
      <w:r>
        <w:rPr>
          <w:rFonts w:cs="Alfabet SemiBold" w:ascii="Alfabet SemiBold" w:hAnsi="Alfabet SemiBold"/>
          <w:color w:val="24436F"/>
        </w:rPr>
      </w:r>
    </w:p>
    <w:p>
      <w:pPr>
        <w:pStyle w:val="Ttulo3"/>
        <w:rPr/>
      </w:pPr>
      <w:bookmarkStart w:id="80" w:name="__RefHeading___Toc167195854"/>
      <w:bookmarkStart w:id="81" w:name="_Toc200716529"/>
      <w:bookmarkStart w:id="82" w:name="_Toc167270592"/>
      <w:bookmarkEnd w:id="80"/>
      <w:r>
        <w:rPr/>
        <w:t>5.1.1- Entrada de Datos</w:t>
      </w:r>
      <w:bookmarkEnd w:id="81"/>
      <w:bookmarkEnd w:id="82"/>
    </w:p>
    <w:p>
      <w:pPr>
        <w:pStyle w:val="Normal"/>
        <w:rPr/>
      </w:pPr>
      <w:r>
        <w:rPr/>
      </w:r>
    </w:p>
    <w:p>
      <w:pPr>
        <w:pStyle w:val="Normal"/>
        <w:rPr>
          <w:u w:val="single"/>
        </w:rPr>
      </w:pPr>
      <w:r>
        <w:rPr>
          <w:u w:val="single"/>
        </w:rPr>
        <w:t>Descripción General:</w:t>
      </w:r>
    </w:p>
    <w:p>
      <w:pPr>
        <w:pStyle w:val="Normal"/>
        <w:rPr/>
      </w:pPr>
      <w:r>
        <w:rPr/>
      </w:r>
    </w:p>
    <w:p>
      <w:pPr>
        <w:pStyle w:val="Normal"/>
        <w:rPr>
          <w:rFonts w:ascii="Times New Roman" w:hAnsi="Times New Roman" w:eastAsia="Times New Roman" w:cs="Times New Roman"/>
          <w:lang w:eastAsia="es-AR"/>
        </w:rPr>
      </w:pPr>
      <w:r>
        <w:rPr/>
        <w:t>El módulo de Entrada de Datos es el punto de partida del sistema y estará diseñado para digitalizar y automatizar las tareas de liquidación y devoluciones realizadas por el Departamento Movimiento Docente de Educación. Este módulo está encargado de manejar la entrada y el procesamiento de datos provenientes de diversas fuentes, asegurando que la información se registre de manera eficiente y precisa.</w:t>
      </w:r>
    </w:p>
    <w:p>
      <w:pPr>
        <w:pStyle w:val="Normal"/>
        <w:rPr/>
      </w:pPr>
      <w:r>
        <w:rPr/>
        <w:t>El proceso actual implica una carga manual de datos desde archivos mecanizados y planillas Excel, lo que es propenso a errores y consume mucho tiempo. Con el nuevo sistema, se busca automatizar gran parte de este trabajo, integrando las diferentes fuentes de datos y proporcionando una interfaz de usuario que facilite la entrada, validación y gestión de la información.</w:t>
      </w:r>
    </w:p>
    <w:p>
      <w:pPr>
        <w:pStyle w:val="Normal"/>
        <w:rPr/>
      </w:pPr>
      <w:r>
        <w:rPr/>
      </w:r>
    </w:p>
    <w:p>
      <w:pPr>
        <w:pStyle w:val="Normal"/>
        <w:rPr/>
      </w:pPr>
      <w:r>
        <w:rPr/>
      </w:r>
    </w:p>
    <w:p>
      <w:pPr>
        <w:pStyle w:val="Normal"/>
        <w:rPr>
          <w:u w:val="single"/>
        </w:rPr>
      </w:pPr>
      <w:r>
        <w:rPr>
          <w:u w:val="single"/>
        </w:rPr>
        <w:t>Objetivos Principales:</w:t>
      </w:r>
    </w:p>
    <w:p>
      <w:pPr>
        <w:pStyle w:val="Normal"/>
        <w:rPr/>
      </w:pPr>
      <w:r>
        <w:rPr/>
      </w:r>
    </w:p>
    <w:p>
      <w:pPr>
        <w:pStyle w:val="ListParagraph"/>
        <w:numPr>
          <w:ilvl w:val="0"/>
          <w:numId w:val="14"/>
        </w:numPr>
        <w:rPr>
          <w:sz w:val="20"/>
        </w:rPr>
      </w:pPr>
      <w:r>
        <w:rPr>
          <w:sz w:val="20"/>
        </w:rPr>
        <w:t>Automatización: Reducir la necesidad de intervención manual en la carga y procesamiento de datos, aumentando la eficiencia y minimizando errores</w:t>
      </w:r>
    </w:p>
    <w:p>
      <w:pPr>
        <w:pStyle w:val="ListParagraph"/>
        <w:numPr>
          <w:ilvl w:val="0"/>
          <w:numId w:val="14"/>
        </w:numPr>
        <w:rPr>
          <w:sz w:val="20"/>
        </w:rPr>
      </w:pPr>
      <w:r>
        <w:rPr>
          <w:b/>
          <w:sz w:val="20"/>
        </w:rPr>
        <w:t>I</w:t>
      </w:r>
      <w:r>
        <w:rPr>
          <w:rStyle w:val="Strong"/>
          <w:sz w:val="20"/>
        </w:rPr>
        <w:t>ntegración de Datos</w:t>
      </w:r>
      <w:r>
        <w:rPr>
          <w:sz w:val="20"/>
        </w:rPr>
        <w:t>: Centralizar la información proveniente de archivos planos, planillas mecanizadas y tablas paramétricas en una base de datos coherente y accesible</w:t>
      </w:r>
    </w:p>
    <w:p>
      <w:pPr>
        <w:pStyle w:val="ListParagraph"/>
        <w:numPr>
          <w:ilvl w:val="0"/>
          <w:numId w:val="14"/>
        </w:numPr>
        <w:rPr>
          <w:sz w:val="20"/>
        </w:rPr>
      </w:pPr>
      <w:r>
        <w:rPr>
          <w:b/>
          <w:sz w:val="20"/>
        </w:rPr>
        <w:t>S</w:t>
      </w:r>
      <w:r>
        <w:rPr>
          <w:rStyle w:val="Strong"/>
          <w:sz w:val="20"/>
        </w:rPr>
        <w:t>eguridad</w:t>
      </w:r>
      <w:r>
        <w:rPr>
          <w:sz w:val="20"/>
        </w:rPr>
        <w:t>: Asegurar que los datos sensibles se manejen con los más altos estándares de seguridad, protegiendo la información contra accesos no autorizados y pérdidas</w:t>
      </w:r>
    </w:p>
    <w:p>
      <w:pPr>
        <w:pStyle w:val="ListParagraph"/>
        <w:numPr>
          <w:ilvl w:val="0"/>
          <w:numId w:val="14"/>
        </w:numPr>
        <w:rPr>
          <w:sz w:val="20"/>
        </w:rPr>
      </w:pPr>
      <w:r>
        <w:rPr>
          <w:b/>
          <w:sz w:val="20"/>
        </w:rPr>
        <w:t>A</w:t>
      </w:r>
      <w:r>
        <w:rPr>
          <w:rStyle w:val="Strong"/>
          <w:sz w:val="20"/>
        </w:rPr>
        <w:t>ccesibilidad</w:t>
      </w:r>
      <w:r>
        <w:rPr>
          <w:sz w:val="20"/>
        </w:rPr>
        <w:t>: Proporcionar una interfaz de usuario intuitiva y accesible que permita a los usuarios del departamento ingresar, revisar y gestionar datos de manera efectiva</w:t>
      </w:r>
    </w:p>
    <w:p>
      <w:pPr>
        <w:pStyle w:val="ListParagraph"/>
        <w:numPr>
          <w:ilvl w:val="0"/>
          <w:numId w:val="14"/>
        </w:numPr>
        <w:rPr>
          <w:sz w:val="20"/>
        </w:rPr>
      </w:pPr>
      <w:r>
        <w:rPr>
          <w:b/>
          <w:sz w:val="20"/>
        </w:rPr>
        <w:t>T</w:t>
      </w:r>
      <w:r>
        <w:rPr>
          <w:rStyle w:val="Strong"/>
          <w:sz w:val="20"/>
        </w:rPr>
        <w:t>ransparencia y Control</w:t>
      </w:r>
      <w:r>
        <w:rPr>
          <w:sz w:val="20"/>
        </w:rPr>
        <w:t>: Facilitar el seguimiento y auditoría de todos los datos ingresados y procesados, garantizando la transparencia en los procedimientos de liquidación y devoluciones</w:t>
      </w:r>
    </w:p>
    <w:p>
      <w:pPr>
        <w:pStyle w:val="Normal"/>
        <w:rPr/>
      </w:pPr>
      <w:r>
        <w:rPr/>
      </w:r>
    </w:p>
    <w:p>
      <w:pPr>
        <w:pStyle w:val="Normal"/>
        <w:rPr/>
      </w:pPr>
      <w:r>
        <w:rPr/>
      </w:r>
    </w:p>
    <w:p>
      <w:pPr>
        <w:pStyle w:val="Normal"/>
        <w:rPr>
          <w:u w:val="single"/>
        </w:rPr>
      </w:pPr>
      <w:r>
        <w:rPr>
          <w:u w:val="single"/>
        </w:rPr>
        <w:t>Componentes del Módulo:</w:t>
      </w:r>
    </w:p>
    <w:p>
      <w:pPr>
        <w:pStyle w:val="Normal"/>
        <w:rPr/>
      </w:pPr>
      <w:r>
        <w:rPr/>
      </w:r>
    </w:p>
    <w:p>
      <w:pPr>
        <w:pStyle w:val="Normal"/>
        <w:rPr/>
      </w:pPr>
      <w:r>
        <w:rPr/>
        <w:t>El módulo de Entrada de Datos comprende varios subcomponentes que interactúan para lograr los objetivos mencionados. A continuación, se describen estos subcomponentes y sus funcionalidades</w:t>
      </w:r>
    </w:p>
    <w:p>
      <w:pPr>
        <w:pStyle w:val="Normal"/>
        <w:rPr/>
      </w:pPr>
      <w:r>
        <w:rPr/>
      </w:r>
    </w:p>
    <w:p>
      <w:pPr>
        <w:pStyle w:val="Normal"/>
        <w:rPr/>
      </w:pPr>
      <w:r>
        <w:rPr/>
      </w:r>
    </w:p>
    <w:p>
      <w:pPr>
        <w:pStyle w:val="Normal"/>
        <w:rPr/>
      </w:pPr>
      <w:r>
        <w:rPr/>
      </w:r>
    </w:p>
    <w:p>
      <w:pPr>
        <w:pStyle w:val="Titulo4"/>
        <w:rPr/>
      </w:pPr>
      <w:bookmarkStart w:id="83" w:name="_Toc200716530"/>
      <w:r>
        <w:rPr/>
        <w:t>Módulo Seguridad</w:t>
      </w:r>
      <w:bookmarkEnd w:id="83"/>
    </w:p>
    <w:p>
      <w:pPr>
        <w:pStyle w:val="Normal"/>
        <w:rPr/>
      </w:pPr>
      <w:r>
        <w:rPr/>
      </w:r>
    </w:p>
    <w:p>
      <w:pPr>
        <w:pStyle w:val="Normal"/>
        <w:rPr/>
      </w:pPr>
      <w:r>
        <w:rPr/>
        <w:t>Este componente garantiza que solo el personal autorizado pueda acceder y operar dentro del sistema. Incluye:</w:t>
      </w:r>
    </w:p>
    <w:p>
      <w:pPr>
        <w:pStyle w:val="Normal"/>
        <w:rPr/>
      </w:pPr>
      <w:r>
        <w:rPr/>
      </w:r>
    </w:p>
    <w:p>
      <w:pPr>
        <w:pStyle w:val="ListParagraph"/>
        <w:numPr>
          <w:ilvl w:val="0"/>
          <w:numId w:val="15"/>
        </w:numPr>
        <w:rPr>
          <w:sz w:val="20"/>
        </w:rPr>
      </w:pPr>
      <w:r>
        <w:rPr>
          <w:rStyle w:val="Strong"/>
          <w:sz w:val="20"/>
        </w:rPr>
        <w:t>Autenticación</w:t>
      </w:r>
      <w:r>
        <w:rPr>
          <w:sz w:val="20"/>
        </w:rPr>
        <w:t>: Sistema de inicio de sesión seguro. La validación se realizará a través de ldap.</w:t>
      </w:r>
    </w:p>
    <w:p>
      <w:pPr>
        <w:pStyle w:val="ListParagraph"/>
        <w:numPr>
          <w:ilvl w:val="0"/>
          <w:numId w:val="15"/>
        </w:numPr>
        <w:rPr>
          <w:sz w:val="20"/>
        </w:rPr>
      </w:pPr>
      <w:r>
        <w:rPr>
          <w:rStyle w:val="Strong"/>
          <w:sz w:val="20"/>
        </w:rPr>
        <w:t>Gestión de Usuarios y Roles</w:t>
      </w:r>
      <w:r>
        <w:rPr>
          <w:sz w:val="20"/>
        </w:rPr>
        <w:t>: Administración de usuarios, roles y permisos, asegurando que cada usuario tenga acceso solo a las funciones y datos necesarios para su rol</w:t>
      </w:r>
    </w:p>
    <w:p>
      <w:pPr>
        <w:pStyle w:val="ListParagraph"/>
        <w:numPr>
          <w:ilvl w:val="0"/>
          <w:numId w:val="15"/>
        </w:numPr>
        <w:rPr>
          <w:sz w:val="20"/>
        </w:rPr>
      </w:pPr>
      <w:r>
        <w:rPr>
          <w:b/>
          <w:sz w:val="20"/>
        </w:rPr>
        <w:t>A</w:t>
      </w:r>
      <w:r>
        <w:rPr>
          <w:rStyle w:val="Strong"/>
          <w:sz w:val="20"/>
        </w:rPr>
        <w:t>uditoría y Monitoreo</w:t>
      </w:r>
      <w:r>
        <w:rPr>
          <w:sz w:val="20"/>
        </w:rPr>
        <w:t>: Registro de todas las actividades realizadas en el sistema, permitiendo auditorías y control de acceso</w:t>
      </w:r>
    </w:p>
    <w:p>
      <w:pPr>
        <w:pStyle w:val="Normal"/>
        <w:rPr/>
      </w:pPr>
      <w:r>
        <w:rPr/>
      </w:r>
    </w:p>
    <w:p>
      <w:pPr>
        <w:pStyle w:val="Normal"/>
        <w:pBdr>
          <w:top w:val="single" w:sz="4" w:space="0" w:color="D9D9D9"/>
          <w:left w:val="single" w:sz="4" w:space="4" w:color="D9D9D9"/>
          <w:bottom w:val="single" w:sz="4" w:space="1" w:color="D9D9D9"/>
          <w:right w:val="single" w:sz="4" w:space="4" w:color="D9D9D9"/>
        </w:pBdr>
        <w:shd w:val="clear" w:color="auto" w:fill="DBE5F1" w:themeFill="accent1" w:themeFillTint="33"/>
        <w:rPr/>
      </w:pPr>
      <w:r>
        <w:rPr/>
        <w:t>Tabla: MEC_Usuarios</w:t>
      </w:r>
    </w:p>
    <w:p>
      <w:pPr>
        <w:pStyle w:val="Normal"/>
        <w:rPr/>
      </w:pPr>
      <w:r>
        <w:rPr/>
      </w:r>
    </w:p>
    <w:tbl>
      <w:tblPr>
        <w:tblStyle w:val="Tabladecuadrcula4-nfasis11"/>
        <w:tblW w:w="8494"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830"/>
        <w:gridCol w:w="5663"/>
      </w:tblGrid>
      <w:tr>
        <w:trPr>
          <w:cnfStyle w:val="100000000000" w:firstRow="1" w:lastRow="0" w:firstColumn="0" w:lastColumn="0" w:oddVBand="0" w:evenVBand="0" w:oddHBand="0"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rPr>
                <w:b/>
                <w:b/>
                <w:bCs/>
                <w:color w:val="FFFFFF"/>
                <w:kern w:val="0"/>
                <w:szCs w:val="20"/>
                <w:lang w:val="es-ES" w:bidi="ar-SA"/>
              </w:rPr>
            </w:pPr>
            <w:r>
              <w:rPr>
                <w:b/>
                <w:bCs/>
                <w:color w:val="FFFFFF"/>
                <w:kern w:val="0"/>
                <w:szCs w:val="20"/>
                <w:lang w:val="es-ES" w:bidi="ar-SA"/>
              </w:rPr>
              <w:t>Nombre Campo</w:t>
            </w:r>
          </w:p>
        </w:tc>
        <w:tc>
          <w:tcPr>
            <w:tcW w:w="5663"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cnfStyle w:val="100000000000" w:firstRow="1" w:lastRow="0" w:firstColumn="0" w:lastColumn="0" w:oddVBand="0" w:evenVBand="0" w:oddHBand="0" w:evenHBand="0" w:firstRowFirstColumn="0" w:firstRowLastColumn="0" w:lastRowFirstColumn="0" w:lastRowLastColumn="0"/>
              <w:rPr>
                <w:b/>
                <w:b/>
                <w:bCs/>
                <w:color w:val="FFFFFF"/>
                <w:kern w:val="0"/>
                <w:szCs w:val="20"/>
                <w:lang w:val="es-ES" w:bidi="ar-SA"/>
              </w:rPr>
            </w:pPr>
            <w:r>
              <w:rPr>
                <w:b/>
                <w:bCs/>
                <w:color w:val="FFFFFF"/>
                <w:kern w:val="0"/>
                <w:szCs w:val="20"/>
                <w:lang w:val="es-ES" w:bidi="ar-SA"/>
              </w:rPr>
              <w:t>Tipo</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IdUsuario</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Identity</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Nombre</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Varchar(20)</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highlight w:val="green"/>
              </w:rPr>
            </w:pPr>
            <w:r>
              <w:rPr>
                <w:b/>
                <w:bCs/>
                <w:kern w:val="0"/>
                <w:szCs w:val="20"/>
                <w:highlight w:val="green"/>
                <w:lang w:val="es-ES" w:bidi="ar-SA"/>
              </w:rPr>
              <w:t>ApellidoPersona</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highlight w:val="green"/>
              </w:rPr>
            </w:pPr>
            <w:r>
              <w:rPr>
                <w:kern w:val="0"/>
                <w:szCs w:val="20"/>
                <w:highlight w:val="green"/>
                <w:lang w:val="es-ES" w:bidi="ar-SA"/>
              </w:rPr>
              <w:t>Varchar(50)</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highlight w:val="green"/>
              </w:rPr>
            </w:pPr>
            <w:r>
              <w:rPr>
                <w:b/>
                <w:bCs/>
                <w:kern w:val="0"/>
                <w:szCs w:val="20"/>
                <w:highlight w:val="green"/>
                <w:lang w:val="es-ES" w:bidi="ar-SA"/>
              </w:rPr>
              <w:t>NombrePersona</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highlight w:val="green"/>
                <w:lang w:val="es-ES" w:bidi="ar-SA"/>
              </w:rPr>
              <w:t>Varchar(50)</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Email</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Varchar(50)</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Activo</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booleano</w:t>
            </w:r>
          </w:p>
        </w:tc>
      </w:tr>
    </w:tbl>
    <w:p>
      <w:pPr>
        <w:pStyle w:val="Normal"/>
        <w:rPr/>
      </w:pPr>
      <w:r>
        <w:rPr/>
      </w:r>
    </w:p>
    <w:p>
      <w:pPr>
        <w:pStyle w:val="Normal"/>
        <w:rPr/>
      </w:pPr>
      <w:r>
        <w:rPr/>
      </w:r>
    </w:p>
    <w:p>
      <w:pPr>
        <w:pStyle w:val="Normal"/>
        <w:rPr/>
      </w:pPr>
      <w:r>
        <w:rPr/>
      </w:r>
    </w:p>
    <w:p>
      <w:pPr>
        <w:pStyle w:val="Normal"/>
        <w:pBdr>
          <w:top w:val="single" w:sz="4" w:space="0" w:color="D9D9D9"/>
          <w:left w:val="single" w:sz="4" w:space="4" w:color="D9D9D9"/>
          <w:bottom w:val="single" w:sz="4" w:space="1" w:color="D9D9D9"/>
          <w:right w:val="single" w:sz="4" w:space="4" w:color="D9D9D9"/>
        </w:pBdr>
        <w:shd w:val="clear" w:color="auto" w:fill="DBE5F1" w:themeFill="accent1" w:themeFillTint="33"/>
        <w:rPr/>
      </w:pPr>
      <w:r>
        <w:rPr/>
        <w:t>Tabla: MEC_Roles</w:t>
      </w:r>
    </w:p>
    <w:p>
      <w:pPr>
        <w:pStyle w:val="Normal"/>
        <w:rPr/>
      </w:pPr>
      <w:r>
        <w:rPr/>
      </w:r>
    </w:p>
    <w:tbl>
      <w:tblPr>
        <w:tblStyle w:val="Tabladecuadrcula4-nfasis11"/>
        <w:tblW w:w="8494"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830"/>
        <w:gridCol w:w="5663"/>
      </w:tblGrid>
      <w:tr>
        <w:trPr>
          <w:cnfStyle w:val="100000000000" w:firstRow="1" w:lastRow="0" w:firstColumn="0" w:lastColumn="0" w:oddVBand="0" w:evenVBand="0" w:oddHBand="0"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rPr>
                <w:b/>
                <w:b/>
                <w:bCs/>
                <w:color w:val="FFFFFF"/>
                <w:kern w:val="0"/>
                <w:szCs w:val="20"/>
                <w:lang w:val="es-ES" w:bidi="ar-SA"/>
              </w:rPr>
            </w:pPr>
            <w:r>
              <w:rPr>
                <w:b/>
                <w:bCs/>
                <w:color w:val="FFFFFF"/>
                <w:kern w:val="0"/>
                <w:szCs w:val="20"/>
                <w:lang w:val="es-ES" w:bidi="ar-SA"/>
              </w:rPr>
              <w:t>Nombre Campo</w:t>
            </w:r>
          </w:p>
        </w:tc>
        <w:tc>
          <w:tcPr>
            <w:tcW w:w="5663"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cnfStyle w:val="100000000000" w:firstRow="1" w:lastRow="0" w:firstColumn="0" w:lastColumn="0" w:oddVBand="0" w:evenVBand="0" w:oddHBand="0" w:evenHBand="0" w:firstRowFirstColumn="0" w:firstRowLastColumn="0" w:lastRowFirstColumn="0" w:lastRowLastColumn="0"/>
              <w:rPr>
                <w:b/>
                <w:b/>
                <w:bCs/>
                <w:color w:val="FFFFFF"/>
                <w:kern w:val="0"/>
                <w:szCs w:val="20"/>
                <w:lang w:val="es-ES" w:bidi="ar-SA"/>
              </w:rPr>
            </w:pPr>
            <w:r>
              <w:rPr>
                <w:b/>
                <w:bCs/>
                <w:color w:val="FFFFFF"/>
                <w:kern w:val="0"/>
                <w:szCs w:val="20"/>
                <w:lang w:val="es-ES" w:bidi="ar-SA"/>
              </w:rPr>
              <w:t>Tipo</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IdRol</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Identity</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NombreRol</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Varchar(20)</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Vigente</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Char(1)</w:t>
            </w:r>
          </w:p>
        </w:tc>
      </w:tr>
    </w:tbl>
    <w:p>
      <w:pPr>
        <w:pStyle w:val="Normal"/>
        <w:rPr/>
      </w:pPr>
      <w:r>
        <w:rPr/>
      </w:r>
    </w:p>
    <w:p>
      <w:pPr>
        <w:pStyle w:val="Normal"/>
        <w:rPr/>
      </w:pPr>
      <w:r>
        <w:rPr/>
      </w:r>
    </w:p>
    <w:p>
      <w:pPr>
        <w:pStyle w:val="Normal"/>
        <w:rPr/>
      </w:pPr>
      <w:r>
        <w:rPr/>
      </w:r>
    </w:p>
    <w:p>
      <w:pPr>
        <w:pStyle w:val="Normal"/>
        <w:pBdr>
          <w:top w:val="single" w:sz="4" w:space="0" w:color="D9D9D9"/>
          <w:left w:val="single" w:sz="4" w:space="4" w:color="D9D9D9"/>
          <w:bottom w:val="single" w:sz="4" w:space="1" w:color="D9D9D9"/>
          <w:right w:val="single" w:sz="4" w:space="4" w:color="D9D9D9"/>
        </w:pBdr>
        <w:shd w:val="clear" w:color="auto" w:fill="DBE5F1" w:themeFill="accent1" w:themeFillTint="33"/>
        <w:rPr/>
      </w:pPr>
      <w:r>
        <w:rPr>
          <w:highlight w:val="green"/>
        </w:rPr>
        <w:t>Tabla: MEC_UsuariosEstablecimientos</w:t>
      </w:r>
    </w:p>
    <w:p>
      <w:pPr>
        <w:pStyle w:val="Normal"/>
        <w:rPr/>
      </w:pPr>
      <w:r>
        <w:rPr/>
      </w:r>
    </w:p>
    <w:tbl>
      <w:tblPr>
        <w:tblStyle w:val="Tabladecuadrcula4-nfasis11"/>
        <w:tblW w:w="8738"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074"/>
        <w:gridCol w:w="5663"/>
      </w:tblGrid>
      <w:tr>
        <w:trPr>
          <w:cnfStyle w:val="100000000000" w:firstRow="1" w:lastRow="0" w:firstColumn="0" w:lastColumn="0" w:oddVBand="0" w:evenVBand="0" w:oddHBand="0" w:evenHBand="0" w:firstRowFirstColumn="0" w:firstRowLastColumn="0" w:lastRowFirstColumn="0" w:lastRowLastColumn="0"/>
        </w:trPr>
        <w:tc>
          <w:tcPr>
            <w:tcW w:w="3074" w:type="dxa"/>
            <w:cnfStyle w:val="001000000000" w:firstRow="0" w:lastRow="0" w:firstColumn="1" w:lastColumn="0" w:oddVBand="0" w:evenVBand="0" w:oddHBand="0" w:evenHBand="0" w:firstRowFirstColumn="0" w:firstRowLastColumn="0" w:lastRowFirstColumn="0" w:lastRowLastColumn="0"/>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rPr>
                <w:b/>
                <w:b/>
                <w:bCs/>
                <w:color w:val="FFFFFF"/>
                <w:kern w:val="0"/>
                <w:szCs w:val="20"/>
                <w:lang w:val="es-ES" w:bidi="ar-SA"/>
              </w:rPr>
            </w:pPr>
            <w:r>
              <w:rPr>
                <w:b/>
                <w:bCs/>
                <w:color w:val="FFFFFF"/>
                <w:kern w:val="0"/>
                <w:szCs w:val="20"/>
                <w:lang w:val="es-ES" w:bidi="ar-SA"/>
              </w:rPr>
              <w:t>Nombre Campo</w:t>
            </w:r>
          </w:p>
        </w:tc>
        <w:tc>
          <w:tcPr>
            <w:tcW w:w="5663"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cnfStyle w:val="100000000000" w:firstRow="1" w:lastRow="0" w:firstColumn="0" w:lastColumn="0" w:oddVBand="0" w:evenVBand="0" w:oddHBand="0" w:evenHBand="0" w:firstRowFirstColumn="0" w:firstRowLastColumn="0" w:lastRowFirstColumn="0" w:lastRowLastColumn="0"/>
              <w:rPr>
                <w:b/>
                <w:b/>
                <w:bCs/>
                <w:color w:val="FFFFFF"/>
                <w:kern w:val="0"/>
                <w:szCs w:val="20"/>
                <w:lang w:val="es-ES" w:bidi="ar-SA"/>
              </w:rPr>
            </w:pPr>
            <w:r>
              <w:rPr>
                <w:b/>
                <w:bCs/>
                <w:color w:val="FFFFFF"/>
                <w:kern w:val="0"/>
                <w:szCs w:val="20"/>
                <w:lang w:val="es-ES" w:bidi="ar-SA"/>
              </w:rPr>
              <w:t>Tipo</w:t>
            </w:r>
          </w:p>
        </w:tc>
      </w:tr>
      <w:tr>
        <w:trPr>
          <w:cnfStyle w:val="000000100000" w:firstRow="0" w:lastRow="0" w:firstColumn="0" w:lastColumn="0" w:oddVBand="0" w:evenVBand="0" w:oddHBand="1" w:evenHBand="0" w:firstRowFirstColumn="0" w:firstRowLastColumn="0" w:lastRowFirstColumn="0" w:lastRowLastColumn="0"/>
        </w:trPr>
        <w:tc>
          <w:tcPr>
            <w:tcW w:w="3074"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IdUsuarioEstablecimiento</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Identity</w:t>
            </w:r>
          </w:p>
        </w:tc>
      </w:tr>
      <w:tr>
        <w:trPr/>
        <w:tc>
          <w:tcPr>
            <w:tcW w:w="3074"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IdUsuario</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Id a la tabla MEC_Usuarios</w:t>
            </w:r>
          </w:p>
        </w:tc>
      </w:tr>
      <w:tr>
        <w:trPr>
          <w:cnfStyle w:val="000000100000" w:firstRow="0" w:lastRow="0" w:firstColumn="0" w:lastColumn="0" w:oddVBand="0" w:evenVBand="0" w:oddHBand="1" w:evenHBand="0" w:firstRowFirstColumn="0" w:firstRowLastColumn="0" w:lastRowFirstColumn="0" w:lastRowLastColumn="0"/>
        </w:trPr>
        <w:tc>
          <w:tcPr>
            <w:tcW w:w="3074"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IdEstablecimiento</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 a la tabla MEC_Establecimientos</w:t>
            </w:r>
          </w:p>
        </w:tc>
      </w:tr>
      <w:tr>
        <w:trPr/>
        <w:tc>
          <w:tcPr>
            <w:tcW w:w="3074"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IdCargo</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Id a la tabla MEC_TiposCategorias</w:t>
            </w:r>
          </w:p>
        </w:tc>
      </w:tr>
      <w:tr>
        <w:trPr>
          <w:cnfStyle w:val="000000100000" w:firstRow="0" w:lastRow="0" w:firstColumn="0" w:lastColumn="0" w:oddVBand="0" w:evenVBand="0" w:oddHBand="1" w:evenHBand="0" w:firstRowFirstColumn="0" w:firstRowLastColumn="0" w:lastRowFirstColumn="0" w:lastRowLastColumn="0"/>
        </w:trPr>
        <w:tc>
          <w:tcPr>
            <w:tcW w:w="3074"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Vigente</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Char(1)</w:t>
            </w:r>
          </w:p>
        </w:tc>
      </w:tr>
    </w:tbl>
    <w:p>
      <w:pPr>
        <w:pStyle w:val="Normal"/>
        <w:rPr/>
      </w:pPr>
      <w:r>
        <w:rPr/>
      </w:r>
    </w:p>
    <w:p>
      <w:pPr>
        <w:pStyle w:val="Normal"/>
        <w:rPr/>
      </w:pPr>
      <w:r>
        <w:rPr/>
        <w:t>Se agregará una opción “Usuarios por Establecimientos” dentro del menú Seguridad.</w:t>
      </w:r>
    </w:p>
    <w:p>
      <w:pPr>
        <w:pStyle w:val="Normal"/>
        <w:rPr/>
      </w:pPr>
      <w:r>
        <w:rPr/>
      </w:r>
    </w:p>
    <w:p>
      <w:pPr>
        <w:pStyle w:val="Normal"/>
        <w:rPr/>
      </w:pPr>
      <w:r>
        <w:rPr/>
        <w:t>Desarrollar un listado que muestre una grilla con las siguientes columnas:</w:t>
      </w:r>
    </w:p>
    <w:p>
      <w:pPr>
        <w:pStyle w:val="Normal"/>
        <w:rPr/>
      </w:pPr>
      <w:r>
        <w:rPr/>
        <w:t xml:space="preserve">ESTABLECIMIENTO – USUARIO – CARGO – VIGENTE </w:t>
        <w:tab/>
        <w:t>(ordenada por Establecimiento)</w:t>
      </w:r>
    </w:p>
    <w:p>
      <w:pPr>
        <w:pStyle w:val="Normal"/>
        <w:rPr/>
      </w:pPr>
      <w:r>
        <w:rPr/>
      </w:r>
    </w:p>
    <w:p>
      <w:pPr>
        <w:pStyle w:val="Normal"/>
        <w:rPr/>
      </w:pPr>
      <w:r>
        <w:rPr/>
        <w:t>Se deberá validar que no se pueda asociar el mismo usuario a más de un Establecimiento, Si se detectara esta situación se emitirá el mensaje de error “El usuario ya se encuentra asociado a otro Establecimiento”.</w:t>
      </w:r>
    </w:p>
    <w:p>
      <w:pPr>
        <w:pStyle w:val="Normal"/>
        <w:rPr/>
      </w:pPr>
      <w:r>
        <w:rPr/>
      </w:r>
    </w:p>
    <w:p>
      <w:pPr>
        <w:pStyle w:val="Normal"/>
        <w:rPr/>
      </w:pPr>
      <w:r>
        <w:rPr/>
      </w:r>
    </w:p>
    <w:p>
      <w:pPr>
        <w:pStyle w:val="Normal"/>
        <w:rPr/>
      </w:pPr>
      <w:r>
        <w:rPr/>
      </w:r>
    </w:p>
    <w:p>
      <w:pPr>
        <w:pStyle w:val="Normal"/>
        <w:rPr/>
      </w:pPr>
      <w:r>
        <w:rPr/>
      </w:r>
    </w:p>
    <w:p>
      <w:pPr>
        <w:pStyle w:val="Titulo4"/>
        <w:rPr/>
      </w:pPr>
      <w:bookmarkStart w:id="84" w:name="_Toc200716531"/>
      <w:r>
        <w:rPr/>
        <w:t>Módulo Cabecera de Liquidación</w:t>
      </w:r>
      <w:bookmarkEnd w:id="84"/>
    </w:p>
    <w:p>
      <w:pPr>
        <w:pStyle w:val="Normal"/>
        <w:rPr/>
      </w:pPr>
      <w:r>
        <w:rPr/>
      </w:r>
    </w:p>
    <w:p>
      <w:pPr>
        <w:pStyle w:val="Normal"/>
        <w:rPr/>
      </w:pPr>
      <w:r>
        <w:rPr/>
        <w:t>Se definirá una Cabecera que actuará como el punto de inicio de todo el proceso de liquidación y devoluciones.  Además de los datos propios de la liquidación (Mes/Año) se incluirán datos más específicos tales como usuario que la genera, fecha de inicio y fin de liquidación, estado de liquidación, etc. A continuación se define la estructura de la tabla:</w:t>
      </w:r>
    </w:p>
    <w:p>
      <w:pPr>
        <w:pStyle w:val="Normal"/>
        <w:rPr/>
      </w:pPr>
      <w:r>
        <w:rPr/>
      </w:r>
    </w:p>
    <w:p>
      <w:pPr>
        <w:pStyle w:val="Normal"/>
        <w:rPr/>
      </w:pPr>
      <w:r>
        <w:rPr/>
      </w:r>
    </w:p>
    <w:p>
      <w:pPr>
        <w:pStyle w:val="Normal"/>
        <w:pBdr>
          <w:top w:val="single" w:sz="4" w:space="0" w:color="D9D9D9"/>
          <w:left w:val="single" w:sz="4" w:space="4" w:color="D9D9D9"/>
          <w:bottom w:val="single" w:sz="4" w:space="1" w:color="D9D9D9"/>
          <w:right w:val="single" w:sz="4" w:space="4" w:color="D9D9D9"/>
        </w:pBdr>
        <w:shd w:val="clear" w:color="auto" w:fill="DBE5F1" w:themeFill="accent1" w:themeFillTint="33"/>
        <w:rPr/>
      </w:pPr>
      <w:r>
        <w:rPr>
          <w:highlight w:val="yellow"/>
        </w:rPr>
        <w:t>Tabla: MEC_CabeceraLiquidacion</w:t>
      </w:r>
    </w:p>
    <w:p>
      <w:pPr>
        <w:pStyle w:val="Normal"/>
        <w:rPr/>
      </w:pPr>
      <w:r>
        <w:rPr/>
      </w:r>
    </w:p>
    <w:tbl>
      <w:tblPr>
        <w:tblStyle w:val="Tabladecuadrcula4-nfasis11"/>
        <w:tblW w:w="8494"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830"/>
        <w:gridCol w:w="5663"/>
      </w:tblGrid>
      <w:tr>
        <w:trPr>
          <w:cnfStyle w:val="100000000000" w:firstRow="1" w:lastRow="0" w:firstColumn="0" w:lastColumn="0" w:oddVBand="0" w:evenVBand="0" w:oddHBand="0"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rPr>
                <w:b/>
                <w:b/>
                <w:bCs/>
                <w:color w:val="FFFFFF"/>
                <w:kern w:val="0"/>
                <w:szCs w:val="20"/>
                <w:lang w:val="es-ES" w:bidi="ar-SA"/>
              </w:rPr>
            </w:pPr>
            <w:r>
              <w:rPr>
                <w:b/>
                <w:bCs/>
                <w:color w:val="FFFFFF"/>
                <w:kern w:val="0"/>
                <w:szCs w:val="20"/>
                <w:lang w:val="es-ES" w:bidi="ar-SA"/>
              </w:rPr>
              <w:t>Nombre Campo</w:t>
            </w:r>
          </w:p>
        </w:tc>
        <w:tc>
          <w:tcPr>
            <w:tcW w:w="5663"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cnfStyle w:val="100000000000" w:firstRow="1" w:lastRow="0" w:firstColumn="0" w:lastColumn="0" w:oddVBand="0" w:evenVBand="0" w:oddHBand="0" w:evenHBand="0" w:firstRowFirstColumn="0" w:firstRowLastColumn="0" w:lastRowFirstColumn="0" w:lastRowLastColumn="0"/>
              <w:rPr>
                <w:b/>
                <w:b/>
                <w:bCs/>
                <w:color w:val="FFFFFF"/>
                <w:kern w:val="0"/>
                <w:szCs w:val="20"/>
                <w:lang w:val="es-ES" w:bidi="ar-SA"/>
              </w:rPr>
            </w:pPr>
            <w:r>
              <w:rPr>
                <w:b/>
                <w:bCs/>
                <w:color w:val="FFFFFF"/>
                <w:kern w:val="0"/>
                <w:szCs w:val="20"/>
                <w:lang w:val="es-ES" w:bidi="ar-SA"/>
              </w:rPr>
              <w:t>Tipo</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IdCabecera</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Identity</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IdTipoLiquidacion</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Id a tabla MEC_TiposLiquidaciones</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LeyendaTipoLiqReporte</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Varchar(100)</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MesLiquidacion</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Char(2)</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AnioLiquidacion</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Char(4)</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UsuarioLiquidacion</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Varchar(50)</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Observaciones</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Varchar(1000)</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InicioLiquidacion</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Datetime</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FinLiquidacion</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Datetime</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Estado</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Char(1)</w:t>
            </w:r>
          </w:p>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P - Pendiente Importación</w:t>
            </w:r>
          </w:p>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I - Archivo Importado</w:t>
            </w:r>
          </w:p>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R - Archivo Procesado</w:t>
            </w:r>
          </w:p>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S - Archivo Consolidado</w:t>
            </w:r>
          </w:p>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B - Inasistencias / Bajas Procesado</w:t>
            </w:r>
          </w:p>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L - En Liquidación</w:t>
            </w:r>
          </w:p>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C - Liquidación cerrada</w:t>
            </w:r>
          </w:p>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highlight w:val="yellow"/>
                <w:lang w:val="es-ES" w:bidi="ar-SA"/>
              </w:rPr>
              <w:t>Pendiente la definición de estados del circuito</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highlight w:val="green"/>
              </w:rPr>
            </w:pPr>
            <w:r>
              <w:rPr>
                <w:b/>
                <w:bCs/>
                <w:kern w:val="0"/>
                <w:szCs w:val="20"/>
                <w:highlight w:val="green"/>
                <w:lang w:val="es-ES" w:bidi="ar-SA"/>
              </w:rPr>
              <w:t>CalculaInasistencias</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highlight w:val="green"/>
              </w:rPr>
            </w:pPr>
            <w:r>
              <w:rPr>
                <w:kern w:val="0"/>
                <w:szCs w:val="20"/>
                <w:highlight w:val="green"/>
                <w:lang w:val="es-ES" w:bidi="ar-SA"/>
              </w:rPr>
              <w:t>Char(1) (S/N)</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highlight w:val="green"/>
              </w:rPr>
            </w:pPr>
            <w:r>
              <w:rPr>
                <w:b/>
                <w:bCs/>
                <w:kern w:val="0"/>
                <w:szCs w:val="20"/>
                <w:highlight w:val="green"/>
                <w:lang w:val="es-ES" w:bidi="ar-SA"/>
              </w:rPr>
              <w:t>CalculaBajas</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highlight w:val="green"/>
                <w:lang w:val="es-ES" w:bidi="ar-SA"/>
              </w:rPr>
              <w:t>Char(1) (S/N)</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highlight w:val="green"/>
              </w:rPr>
            </w:pPr>
            <w:r>
              <w:rPr>
                <w:b/>
                <w:bCs/>
                <w:kern w:val="0"/>
                <w:szCs w:val="20"/>
                <w:highlight w:val="green"/>
                <w:lang w:val="es-ES" w:bidi="ar-SA"/>
              </w:rPr>
              <w:t>ObservacionesInasistencias</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highlight w:val="green"/>
              </w:rPr>
            </w:pPr>
            <w:r>
              <w:rPr>
                <w:kern w:val="0"/>
                <w:szCs w:val="20"/>
                <w:highlight w:val="green"/>
                <w:lang w:val="es-ES" w:bidi="ar-SA"/>
              </w:rPr>
              <w:t>Varchar(1000)</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highlight w:val="green"/>
              </w:rPr>
            </w:pPr>
            <w:r>
              <w:rPr>
                <w:b/>
                <w:bCs/>
                <w:kern w:val="0"/>
                <w:szCs w:val="20"/>
                <w:highlight w:val="green"/>
                <w:lang w:val="es-ES" w:bidi="ar-SA"/>
              </w:rPr>
              <w:t>ObservacionesBajas</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highlight w:val="green"/>
              </w:rPr>
            </w:pPr>
            <w:r>
              <w:rPr>
                <w:kern w:val="0"/>
                <w:szCs w:val="20"/>
                <w:highlight w:val="green"/>
                <w:lang w:val="es-ES" w:bidi="ar-SA"/>
              </w:rPr>
              <w:t>Varchar(1000)</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CantDocentes</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Entero</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RetenDeno7</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Decimal</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Activo</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Char(1)  (S/N)</w:t>
            </w:r>
          </w:p>
        </w:tc>
      </w:tr>
    </w:tbl>
    <w:p>
      <w:pPr>
        <w:pStyle w:val="Normal"/>
        <w:rPr/>
      </w:pPr>
      <w:r>
        <w:rPr/>
      </w:r>
    </w:p>
    <w:p>
      <w:pPr>
        <w:pStyle w:val="Normal"/>
        <w:rPr/>
      </w:pPr>
      <w:r>
        <w:rPr/>
      </w:r>
    </w:p>
    <w:p>
      <w:pPr>
        <w:pStyle w:val="Normal"/>
        <w:rPr/>
      </w:pPr>
      <w:r>
        <w:rPr/>
        <w:t>Ejemplo:</w:t>
      </w:r>
    </w:p>
    <w:p>
      <w:pPr>
        <w:pStyle w:val="Normal"/>
        <w:rPr/>
      </w:pPr>
      <w:r>
        <w:rPr/>
      </w:r>
    </w:p>
    <w:tbl>
      <w:tblPr>
        <w:tblW w:w="10060" w:type="dxa"/>
        <w:jc w:val="left"/>
        <w:tblInd w:w="70" w:type="dxa"/>
        <w:tblLayout w:type="fixed"/>
        <w:tblCellMar>
          <w:top w:w="0" w:type="dxa"/>
          <w:left w:w="70" w:type="dxa"/>
          <w:bottom w:w="0" w:type="dxa"/>
          <w:right w:w="70" w:type="dxa"/>
        </w:tblCellMar>
        <w:tblLook w:firstRow="1" w:noVBand="1" w:lastRow="0" w:firstColumn="1" w:lastColumn="0" w:noHBand="0" w:val="04a0"/>
      </w:tblPr>
      <w:tblGrid>
        <w:gridCol w:w="894"/>
        <w:gridCol w:w="1252"/>
        <w:gridCol w:w="1287"/>
        <w:gridCol w:w="997"/>
        <w:gridCol w:w="997"/>
        <w:gridCol w:w="1041"/>
        <w:gridCol w:w="1069"/>
        <w:gridCol w:w="838"/>
        <w:gridCol w:w="1072"/>
        <w:gridCol w:w="612"/>
      </w:tblGrid>
      <w:tr>
        <w:trPr>
          <w:trHeight w:val="480" w:hRule="atLeast"/>
        </w:trPr>
        <w:tc>
          <w:tcPr>
            <w:tcW w:w="894" w:type="dxa"/>
            <w:tcBorders>
              <w:top w:val="single" w:sz="4" w:space="0" w:color="000000"/>
              <w:left w:val="single" w:sz="4" w:space="0" w:color="000000"/>
              <w:bottom w:val="single" w:sz="4" w:space="0" w:color="000000"/>
              <w:right w:val="single" w:sz="4" w:space="0" w:color="000000"/>
            </w:tcBorders>
            <w:shd w:color="000000" w:fill="C6E0B4" w:val="clear"/>
            <w:vAlign w:val="center"/>
          </w:tcPr>
          <w:p>
            <w:pPr>
              <w:pStyle w:val="Normal"/>
              <w:widowControl w:val="false"/>
              <w:suppressAutoHyphens w:val="false"/>
              <w:rPr>
                <w:rFonts w:ascii="Calibri" w:hAnsi="Calibri" w:eastAsia="Times New Roman" w:cs="Calibri"/>
                <w:b/>
                <w:b/>
                <w:bCs/>
                <w:color w:val="000000"/>
                <w:sz w:val="18"/>
                <w:szCs w:val="18"/>
                <w:lang w:val="es-AR" w:eastAsia="es-AR"/>
              </w:rPr>
            </w:pPr>
            <w:r>
              <w:rPr>
                <w:rFonts w:eastAsia="Times New Roman" w:cs="Calibri"/>
                <w:b/>
                <w:bCs/>
                <w:color w:val="000000"/>
                <w:sz w:val="18"/>
                <w:szCs w:val="18"/>
                <w:lang w:eastAsia="es-AR"/>
              </w:rPr>
              <w:t>Id Cabecera</w:t>
            </w:r>
          </w:p>
        </w:tc>
        <w:tc>
          <w:tcPr>
            <w:tcW w:w="1252" w:type="dxa"/>
            <w:tcBorders>
              <w:top w:val="single" w:sz="4" w:space="0" w:color="000000"/>
              <w:bottom w:val="single" w:sz="4" w:space="0" w:color="000000"/>
              <w:right w:val="single" w:sz="4" w:space="0" w:color="000000"/>
            </w:tcBorders>
            <w:shd w:color="000000" w:fill="C6E0B4" w:val="clear"/>
            <w:vAlign w:val="center"/>
          </w:tcPr>
          <w:p>
            <w:pPr>
              <w:pStyle w:val="Normal"/>
              <w:widowControl w:val="false"/>
              <w:suppressAutoHyphens w:val="false"/>
              <w:rPr>
                <w:rFonts w:ascii="Calibri" w:hAnsi="Calibri" w:eastAsia="Times New Roman" w:cs="Calibri"/>
                <w:b/>
                <w:b/>
                <w:bCs/>
                <w:color w:val="000000"/>
                <w:sz w:val="18"/>
                <w:szCs w:val="18"/>
                <w:lang w:val="es-AR" w:eastAsia="es-AR"/>
              </w:rPr>
            </w:pPr>
            <w:r>
              <w:rPr>
                <w:rFonts w:eastAsia="Times New Roman" w:cs="Calibri"/>
                <w:b/>
                <w:bCs/>
                <w:color w:val="000000"/>
                <w:sz w:val="18"/>
                <w:szCs w:val="18"/>
                <w:lang w:eastAsia="es-AR"/>
              </w:rPr>
              <w:t>Tipo Liquidación</w:t>
            </w:r>
          </w:p>
        </w:tc>
        <w:tc>
          <w:tcPr>
            <w:tcW w:w="1287" w:type="dxa"/>
            <w:tcBorders>
              <w:top w:val="single" w:sz="4" w:space="0" w:color="000000"/>
              <w:bottom w:val="single" w:sz="4" w:space="0" w:color="000000"/>
              <w:right w:val="single" w:sz="4" w:space="0" w:color="000000"/>
            </w:tcBorders>
            <w:shd w:color="000000" w:fill="C6E0B4" w:val="clear"/>
            <w:vAlign w:val="center"/>
          </w:tcPr>
          <w:p>
            <w:pPr>
              <w:pStyle w:val="Normal"/>
              <w:widowControl w:val="false"/>
              <w:suppressAutoHyphens w:val="false"/>
              <w:rPr>
                <w:rFonts w:ascii="Calibri" w:hAnsi="Calibri" w:eastAsia="Times New Roman" w:cs="Calibri"/>
                <w:b/>
                <w:b/>
                <w:bCs/>
                <w:color w:val="000000"/>
                <w:sz w:val="18"/>
                <w:szCs w:val="18"/>
                <w:lang w:val="es-AR" w:eastAsia="es-AR"/>
              </w:rPr>
            </w:pPr>
            <w:r>
              <w:rPr>
                <w:rFonts w:eastAsia="Times New Roman" w:cs="Calibri"/>
                <w:b/>
                <w:bCs/>
                <w:color w:val="000000"/>
                <w:sz w:val="18"/>
                <w:szCs w:val="18"/>
                <w:lang w:eastAsia="es-AR"/>
              </w:rPr>
              <w:t>Leyenda TipoLiqReporte</w:t>
            </w:r>
          </w:p>
        </w:tc>
        <w:tc>
          <w:tcPr>
            <w:tcW w:w="997" w:type="dxa"/>
            <w:tcBorders>
              <w:top w:val="single" w:sz="4" w:space="0" w:color="000000"/>
              <w:bottom w:val="single" w:sz="4" w:space="0" w:color="000000"/>
              <w:right w:val="single" w:sz="4" w:space="0" w:color="000000"/>
            </w:tcBorders>
            <w:shd w:color="000000" w:fill="C6E0B4" w:val="clear"/>
            <w:vAlign w:val="center"/>
          </w:tcPr>
          <w:p>
            <w:pPr>
              <w:pStyle w:val="Normal"/>
              <w:widowControl w:val="false"/>
              <w:suppressAutoHyphens w:val="false"/>
              <w:rPr>
                <w:rFonts w:ascii="Calibri" w:hAnsi="Calibri" w:eastAsia="Times New Roman" w:cs="Calibri"/>
                <w:b/>
                <w:b/>
                <w:bCs/>
                <w:color w:val="000000"/>
                <w:sz w:val="18"/>
                <w:szCs w:val="18"/>
                <w:lang w:val="es-AR" w:eastAsia="es-AR"/>
              </w:rPr>
            </w:pPr>
            <w:r>
              <w:rPr>
                <w:rFonts w:eastAsia="Times New Roman" w:cs="Calibri"/>
                <w:b/>
                <w:bCs/>
                <w:color w:val="000000"/>
                <w:sz w:val="18"/>
                <w:szCs w:val="18"/>
                <w:lang w:eastAsia="es-AR"/>
              </w:rPr>
              <w:t>Mes Liquidacion</w:t>
            </w:r>
          </w:p>
        </w:tc>
        <w:tc>
          <w:tcPr>
            <w:tcW w:w="997" w:type="dxa"/>
            <w:tcBorders>
              <w:top w:val="single" w:sz="4" w:space="0" w:color="000000"/>
              <w:bottom w:val="single" w:sz="4" w:space="0" w:color="000000"/>
              <w:right w:val="single" w:sz="4" w:space="0" w:color="000000"/>
            </w:tcBorders>
            <w:shd w:color="000000" w:fill="C6E0B4" w:val="clear"/>
            <w:vAlign w:val="center"/>
          </w:tcPr>
          <w:p>
            <w:pPr>
              <w:pStyle w:val="Normal"/>
              <w:widowControl w:val="false"/>
              <w:suppressAutoHyphens w:val="false"/>
              <w:rPr>
                <w:rFonts w:ascii="Calibri" w:hAnsi="Calibri" w:eastAsia="Times New Roman" w:cs="Calibri"/>
                <w:b/>
                <w:b/>
                <w:bCs/>
                <w:color w:val="000000"/>
                <w:sz w:val="18"/>
                <w:szCs w:val="18"/>
                <w:lang w:val="es-AR" w:eastAsia="es-AR"/>
              </w:rPr>
            </w:pPr>
            <w:r>
              <w:rPr>
                <w:rFonts w:eastAsia="Times New Roman" w:cs="Calibri"/>
                <w:b/>
                <w:bCs/>
                <w:color w:val="000000"/>
                <w:sz w:val="18"/>
                <w:szCs w:val="18"/>
                <w:lang w:eastAsia="es-AR"/>
              </w:rPr>
              <w:t>Anio Liquidacion</w:t>
            </w:r>
          </w:p>
        </w:tc>
        <w:tc>
          <w:tcPr>
            <w:tcW w:w="1041" w:type="dxa"/>
            <w:tcBorders>
              <w:top w:val="single" w:sz="4" w:space="0" w:color="000000"/>
              <w:bottom w:val="single" w:sz="4" w:space="0" w:color="000000"/>
              <w:right w:val="single" w:sz="4" w:space="0" w:color="000000"/>
            </w:tcBorders>
            <w:shd w:color="000000" w:fill="C6E0B4" w:val="clear"/>
            <w:vAlign w:val="center"/>
          </w:tcPr>
          <w:p>
            <w:pPr>
              <w:pStyle w:val="Normal"/>
              <w:widowControl w:val="false"/>
              <w:suppressAutoHyphens w:val="false"/>
              <w:rPr>
                <w:rFonts w:ascii="Calibri" w:hAnsi="Calibri" w:eastAsia="Times New Roman" w:cs="Calibri"/>
                <w:b/>
                <w:b/>
                <w:bCs/>
                <w:color w:val="000000"/>
                <w:sz w:val="18"/>
                <w:szCs w:val="18"/>
                <w:lang w:val="es-AR" w:eastAsia="es-AR"/>
              </w:rPr>
            </w:pPr>
            <w:r>
              <w:rPr>
                <w:rFonts w:eastAsia="Times New Roman" w:cs="Calibri"/>
                <w:b/>
                <w:bCs/>
                <w:color w:val="000000"/>
                <w:sz w:val="18"/>
                <w:szCs w:val="18"/>
                <w:lang w:eastAsia="es-AR"/>
              </w:rPr>
              <w:t>Usuario Liquidacion</w:t>
            </w:r>
          </w:p>
        </w:tc>
        <w:tc>
          <w:tcPr>
            <w:tcW w:w="1069" w:type="dxa"/>
            <w:tcBorders>
              <w:top w:val="single" w:sz="4" w:space="0" w:color="000000"/>
              <w:bottom w:val="single" w:sz="4" w:space="0" w:color="000000"/>
              <w:right w:val="single" w:sz="4" w:space="0" w:color="000000"/>
            </w:tcBorders>
            <w:shd w:color="000000" w:fill="C6E0B4" w:val="clear"/>
            <w:vAlign w:val="center"/>
          </w:tcPr>
          <w:p>
            <w:pPr>
              <w:pStyle w:val="Normal"/>
              <w:widowControl w:val="false"/>
              <w:suppressAutoHyphens w:val="false"/>
              <w:rPr>
                <w:rFonts w:ascii="Calibri" w:hAnsi="Calibri" w:eastAsia="Times New Roman" w:cs="Calibri"/>
                <w:b/>
                <w:b/>
                <w:bCs/>
                <w:color w:val="000000"/>
                <w:sz w:val="18"/>
                <w:szCs w:val="18"/>
                <w:lang w:val="es-AR" w:eastAsia="es-AR"/>
              </w:rPr>
            </w:pPr>
            <w:r>
              <w:rPr>
                <w:rFonts w:eastAsia="Times New Roman" w:cs="Calibri"/>
                <w:b/>
                <w:bCs/>
                <w:color w:val="000000"/>
                <w:sz w:val="18"/>
                <w:szCs w:val="18"/>
                <w:lang w:eastAsia="es-AR"/>
              </w:rPr>
              <w:t>Estado</w:t>
            </w:r>
          </w:p>
        </w:tc>
        <w:tc>
          <w:tcPr>
            <w:tcW w:w="838" w:type="dxa"/>
            <w:tcBorders>
              <w:top w:val="single" w:sz="4" w:space="0" w:color="000000"/>
              <w:bottom w:val="single" w:sz="4" w:space="0" w:color="000000"/>
              <w:right w:val="single" w:sz="4" w:space="0" w:color="000000"/>
            </w:tcBorders>
            <w:shd w:color="000000" w:fill="C6E0B4" w:val="clear"/>
            <w:vAlign w:val="center"/>
          </w:tcPr>
          <w:p>
            <w:pPr>
              <w:pStyle w:val="Normal"/>
              <w:widowControl w:val="false"/>
              <w:suppressAutoHyphens w:val="false"/>
              <w:rPr>
                <w:rFonts w:ascii="Calibri" w:hAnsi="Calibri" w:eastAsia="Times New Roman" w:cs="Calibri"/>
                <w:b/>
                <w:b/>
                <w:bCs/>
                <w:color w:val="000000"/>
                <w:sz w:val="18"/>
                <w:szCs w:val="18"/>
                <w:lang w:val="es-AR" w:eastAsia="es-AR"/>
              </w:rPr>
            </w:pPr>
            <w:r>
              <w:rPr>
                <w:rFonts w:eastAsia="Times New Roman" w:cs="Calibri"/>
                <w:b/>
                <w:bCs/>
                <w:color w:val="000000"/>
                <w:sz w:val="18"/>
                <w:szCs w:val="18"/>
                <w:lang w:eastAsia="es-AR"/>
              </w:rPr>
              <w:t>Cant Docentes</w:t>
            </w:r>
          </w:p>
        </w:tc>
        <w:tc>
          <w:tcPr>
            <w:tcW w:w="1072" w:type="dxa"/>
            <w:tcBorders>
              <w:top w:val="single" w:sz="4" w:space="0" w:color="000000"/>
              <w:bottom w:val="single" w:sz="4" w:space="0" w:color="000000"/>
              <w:right w:val="single" w:sz="4" w:space="0" w:color="000000"/>
            </w:tcBorders>
            <w:shd w:color="000000" w:fill="C6E0B4" w:val="clear"/>
            <w:vAlign w:val="center"/>
          </w:tcPr>
          <w:p>
            <w:pPr>
              <w:pStyle w:val="Normal"/>
              <w:widowControl w:val="false"/>
              <w:suppressAutoHyphens w:val="false"/>
              <w:rPr>
                <w:rFonts w:ascii="Calibri" w:hAnsi="Calibri" w:eastAsia="Times New Roman" w:cs="Calibri"/>
                <w:b/>
                <w:b/>
                <w:bCs/>
                <w:color w:val="000000"/>
                <w:sz w:val="18"/>
                <w:szCs w:val="18"/>
                <w:lang w:val="es-AR" w:eastAsia="es-AR"/>
              </w:rPr>
            </w:pPr>
            <w:r>
              <w:rPr>
                <w:rFonts w:eastAsia="Times New Roman" w:cs="Calibri"/>
                <w:b/>
                <w:bCs/>
                <w:color w:val="000000"/>
                <w:sz w:val="18"/>
                <w:szCs w:val="18"/>
                <w:lang w:eastAsia="es-AR"/>
              </w:rPr>
              <w:t>RetenDeno7</w:t>
            </w:r>
          </w:p>
        </w:tc>
        <w:tc>
          <w:tcPr>
            <w:tcW w:w="612" w:type="dxa"/>
            <w:tcBorders>
              <w:top w:val="single" w:sz="4" w:space="0" w:color="000000"/>
              <w:bottom w:val="single" w:sz="4" w:space="0" w:color="000000"/>
              <w:right w:val="single" w:sz="4" w:space="0" w:color="000000"/>
            </w:tcBorders>
            <w:shd w:color="000000" w:fill="C6E0B4" w:val="clear"/>
            <w:vAlign w:val="center"/>
          </w:tcPr>
          <w:p>
            <w:pPr>
              <w:pStyle w:val="Normal"/>
              <w:widowControl w:val="false"/>
              <w:suppressAutoHyphens w:val="false"/>
              <w:rPr>
                <w:rFonts w:ascii="Calibri" w:hAnsi="Calibri" w:eastAsia="Times New Roman" w:cs="Calibri"/>
                <w:b/>
                <w:b/>
                <w:bCs/>
                <w:color w:val="000000"/>
                <w:sz w:val="18"/>
                <w:szCs w:val="18"/>
                <w:lang w:val="es-AR" w:eastAsia="es-AR"/>
              </w:rPr>
            </w:pPr>
            <w:r>
              <w:rPr>
                <w:rFonts w:eastAsia="Times New Roman" w:cs="Calibri"/>
                <w:b/>
                <w:bCs/>
                <w:color w:val="000000"/>
                <w:sz w:val="18"/>
                <w:szCs w:val="18"/>
                <w:lang w:eastAsia="es-AR"/>
              </w:rPr>
              <w:t>Activo</w:t>
            </w:r>
          </w:p>
        </w:tc>
      </w:tr>
      <w:tr>
        <w:trPr>
          <w:trHeight w:val="288" w:hRule="atLeast"/>
        </w:trPr>
        <w:tc>
          <w:tcPr>
            <w:tcW w:w="894" w:type="dxa"/>
            <w:tcBorders>
              <w:left w:val="single" w:sz="4" w:space="0" w:color="000000"/>
              <w:bottom w:val="single" w:sz="4" w:space="0" w:color="000000"/>
              <w:right w:val="single" w:sz="4" w:space="0" w:color="000000"/>
            </w:tcBorders>
            <w:shd w:color="auto" w:fill="auto" w:val="clear"/>
            <w:vAlign w:val="bottom"/>
          </w:tcPr>
          <w:p>
            <w:pPr>
              <w:pStyle w:val="Normal"/>
              <w:widowControl w:val="false"/>
              <w:suppressAutoHyphens w:val="false"/>
              <w:jc w:val="right"/>
              <w:rPr>
                <w:rFonts w:ascii="Calibri" w:hAnsi="Calibri" w:eastAsia="Times New Roman" w:cs="Calibri"/>
                <w:color w:val="000000"/>
                <w:sz w:val="18"/>
                <w:szCs w:val="18"/>
                <w:lang w:val="es-AR" w:eastAsia="es-AR"/>
              </w:rPr>
            </w:pPr>
            <w:r>
              <w:rPr>
                <w:rFonts w:eastAsia="Times New Roman" w:cs="Calibri"/>
                <w:color w:val="000000"/>
                <w:sz w:val="18"/>
                <w:szCs w:val="18"/>
                <w:lang w:val="es-AR" w:eastAsia="es-AR"/>
              </w:rPr>
              <w:t>1</w:t>
            </w:r>
          </w:p>
        </w:tc>
        <w:tc>
          <w:tcPr>
            <w:tcW w:w="1252" w:type="dxa"/>
            <w:tcBorders>
              <w:bottom w:val="single" w:sz="4" w:space="0" w:color="000000"/>
              <w:right w:val="single" w:sz="4" w:space="0" w:color="000000"/>
            </w:tcBorders>
            <w:shd w:color="auto" w:fill="auto" w:val="clear"/>
            <w:vAlign w:val="bottom"/>
          </w:tcPr>
          <w:p>
            <w:pPr>
              <w:pStyle w:val="Normal"/>
              <w:widowControl w:val="false"/>
              <w:suppressAutoHyphens w:val="false"/>
              <w:rPr>
                <w:rFonts w:ascii="Calibri" w:hAnsi="Calibri" w:eastAsia="Times New Roman" w:cs="Calibri"/>
                <w:color w:val="000000"/>
                <w:sz w:val="18"/>
                <w:szCs w:val="18"/>
                <w:lang w:val="es-AR" w:eastAsia="es-AR"/>
              </w:rPr>
            </w:pPr>
            <w:r>
              <w:rPr>
                <w:rFonts w:eastAsia="Times New Roman" w:cs="Calibri"/>
                <w:color w:val="000000"/>
                <w:sz w:val="18"/>
                <w:szCs w:val="18"/>
                <w:lang w:val="es-AR" w:eastAsia="es-AR"/>
              </w:rPr>
              <w:t>ALCANCES</w:t>
            </w:r>
          </w:p>
        </w:tc>
        <w:tc>
          <w:tcPr>
            <w:tcW w:w="1287" w:type="dxa"/>
            <w:tcBorders>
              <w:bottom w:val="single" w:sz="4" w:space="0" w:color="000000"/>
              <w:right w:val="single" w:sz="4" w:space="0" w:color="000000"/>
            </w:tcBorders>
            <w:shd w:color="auto" w:fill="auto" w:val="clear"/>
            <w:vAlign w:val="bottom"/>
          </w:tcPr>
          <w:p>
            <w:pPr>
              <w:pStyle w:val="Normal"/>
              <w:widowControl w:val="false"/>
              <w:suppressAutoHyphens w:val="false"/>
              <w:rPr>
                <w:rFonts w:ascii="Calibri" w:hAnsi="Calibri" w:eastAsia="Times New Roman" w:cs="Calibri"/>
                <w:color w:val="000000"/>
                <w:sz w:val="18"/>
                <w:szCs w:val="18"/>
                <w:lang w:val="es-AR" w:eastAsia="es-AR"/>
              </w:rPr>
            </w:pPr>
            <w:r>
              <w:rPr>
                <w:rFonts w:eastAsia="Times New Roman" w:cs="Calibri"/>
                <w:color w:val="000000"/>
                <w:sz w:val="18"/>
                <w:szCs w:val="18"/>
                <w:lang w:val="es-AR" w:eastAsia="es-AR"/>
              </w:rPr>
              <w:t>Alc1 Sdos</w:t>
            </w:r>
          </w:p>
        </w:tc>
        <w:tc>
          <w:tcPr>
            <w:tcW w:w="997" w:type="dxa"/>
            <w:tcBorders>
              <w:bottom w:val="single" w:sz="4" w:space="0" w:color="000000"/>
              <w:right w:val="single" w:sz="4" w:space="0" w:color="000000"/>
            </w:tcBorders>
            <w:shd w:color="auto" w:fill="auto" w:val="clear"/>
            <w:vAlign w:val="bottom"/>
          </w:tcPr>
          <w:p>
            <w:pPr>
              <w:pStyle w:val="Normal"/>
              <w:widowControl w:val="false"/>
              <w:suppressAutoHyphens w:val="false"/>
              <w:jc w:val="right"/>
              <w:rPr>
                <w:rFonts w:ascii="Calibri" w:hAnsi="Calibri" w:eastAsia="Times New Roman" w:cs="Calibri"/>
                <w:color w:val="000000"/>
                <w:sz w:val="18"/>
                <w:szCs w:val="18"/>
                <w:lang w:val="es-AR" w:eastAsia="es-AR"/>
              </w:rPr>
            </w:pPr>
            <w:r>
              <w:rPr>
                <w:rFonts w:eastAsia="Times New Roman" w:cs="Calibri"/>
                <w:color w:val="000000"/>
                <w:sz w:val="18"/>
                <w:szCs w:val="18"/>
                <w:lang w:val="es-AR" w:eastAsia="es-AR"/>
              </w:rPr>
              <w:t>6</w:t>
            </w:r>
          </w:p>
        </w:tc>
        <w:tc>
          <w:tcPr>
            <w:tcW w:w="997" w:type="dxa"/>
            <w:tcBorders>
              <w:bottom w:val="single" w:sz="4" w:space="0" w:color="000000"/>
              <w:right w:val="single" w:sz="4" w:space="0" w:color="000000"/>
            </w:tcBorders>
            <w:shd w:color="auto" w:fill="auto" w:val="clear"/>
            <w:vAlign w:val="bottom"/>
          </w:tcPr>
          <w:p>
            <w:pPr>
              <w:pStyle w:val="Normal"/>
              <w:widowControl w:val="false"/>
              <w:suppressAutoHyphens w:val="false"/>
              <w:jc w:val="right"/>
              <w:rPr>
                <w:rFonts w:ascii="Calibri" w:hAnsi="Calibri" w:eastAsia="Times New Roman" w:cs="Calibri"/>
                <w:color w:val="000000"/>
                <w:sz w:val="18"/>
                <w:szCs w:val="18"/>
                <w:lang w:val="es-AR" w:eastAsia="es-AR"/>
              </w:rPr>
            </w:pPr>
            <w:r>
              <w:rPr>
                <w:rFonts w:eastAsia="Times New Roman" w:cs="Calibri"/>
                <w:color w:val="000000"/>
                <w:sz w:val="18"/>
                <w:szCs w:val="18"/>
                <w:lang w:val="es-AR" w:eastAsia="es-AR"/>
              </w:rPr>
              <w:t>2018</w:t>
            </w:r>
          </w:p>
        </w:tc>
        <w:tc>
          <w:tcPr>
            <w:tcW w:w="1041" w:type="dxa"/>
            <w:tcBorders>
              <w:bottom w:val="single" w:sz="4" w:space="0" w:color="000000"/>
              <w:right w:val="single" w:sz="4" w:space="0" w:color="000000"/>
            </w:tcBorders>
            <w:shd w:color="auto" w:fill="auto" w:val="clear"/>
            <w:vAlign w:val="bottom"/>
          </w:tcPr>
          <w:p>
            <w:pPr>
              <w:pStyle w:val="Normal"/>
              <w:widowControl w:val="false"/>
              <w:suppressAutoHyphens w:val="false"/>
              <w:rPr>
                <w:rFonts w:ascii="Calibri" w:hAnsi="Calibri" w:eastAsia="Times New Roman" w:cs="Calibri"/>
                <w:color w:val="000000"/>
                <w:sz w:val="18"/>
                <w:szCs w:val="18"/>
                <w:lang w:val="es-AR" w:eastAsia="es-AR"/>
              </w:rPr>
            </w:pPr>
            <w:r>
              <w:rPr>
                <w:rFonts w:eastAsia="Times New Roman" w:cs="Calibri"/>
                <w:color w:val="000000"/>
                <w:sz w:val="18"/>
                <w:szCs w:val="18"/>
                <w:lang w:val="es-AR" w:eastAsia="es-AR"/>
              </w:rPr>
              <w:t>usuario</w:t>
            </w:r>
          </w:p>
        </w:tc>
        <w:tc>
          <w:tcPr>
            <w:tcW w:w="1069" w:type="dxa"/>
            <w:tcBorders>
              <w:bottom w:val="single" w:sz="4" w:space="0" w:color="000000"/>
              <w:right w:val="single" w:sz="4" w:space="0" w:color="000000"/>
            </w:tcBorders>
            <w:shd w:color="auto" w:fill="auto" w:val="clear"/>
            <w:vAlign w:val="center"/>
          </w:tcPr>
          <w:p>
            <w:pPr>
              <w:pStyle w:val="Normal"/>
              <w:widowControl w:val="false"/>
              <w:suppressAutoHyphens w:val="false"/>
              <w:rPr>
                <w:rFonts w:ascii="Calibri" w:hAnsi="Calibri" w:eastAsia="Times New Roman" w:cs="Calibri"/>
                <w:b/>
                <w:b/>
                <w:bCs/>
                <w:color w:val="000000"/>
                <w:sz w:val="18"/>
                <w:szCs w:val="18"/>
                <w:lang w:val="es-AR" w:eastAsia="es-AR"/>
              </w:rPr>
            </w:pPr>
            <w:r>
              <w:rPr>
                <w:rFonts w:eastAsia="Times New Roman" w:cs="Calibri"/>
                <w:b/>
                <w:bCs/>
                <w:color w:val="000000"/>
                <w:sz w:val="18"/>
                <w:szCs w:val="18"/>
                <w:lang w:val="es-AR" w:eastAsia="es-AR"/>
              </w:rPr>
              <w:t>P</w:t>
            </w:r>
          </w:p>
        </w:tc>
        <w:tc>
          <w:tcPr>
            <w:tcW w:w="838" w:type="dxa"/>
            <w:tcBorders>
              <w:bottom w:val="single" w:sz="4" w:space="0" w:color="000000"/>
              <w:right w:val="single" w:sz="4" w:space="0" w:color="000000"/>
            </w:tcBorders>
            <w:shd w:color="auto" w:fill="auto" w:val="clear"/>
            <w:vAlign w:val="bottom"/>
          </w:tcPr>
          <w:p>
            <w:pPr>
              <w:pStyle w:val="Normal"/>
              <w:widowControl w:val="false"/>
              <w:suppressAutoHyphens w:val="false"/>
              <w:jc w:val="right"/>
              <w:rPr>
                <w:rFonts w:ascii="Calibri" w:hAnsi="Calibri" w:eastAsia="Times New Roman" w:cs="Calibri"/>
                <w:color w:val="000000"/>
                <w:sz w:val="18"/>
                <w:szCs w:val="18"/>
                <w:lang w:val="es-AR" w:eastAsia="es-AR"/>
              </w:rPr>
            </w:pPr>
            <w:r>
              <w:rPr>
                <w:rFonts w:eastAsia="Times New Roman" w:cs="Calibri"/>
                <w:color w:val="000000"/>
                <w:sz w:val="18"/>
                <w:szCs w:val="18"/>
                <w:lang w:val="es-AR" w:eastAsia="es-AR"/>
              </w:rPr>
              <w:t>52</w:t>
            </w:r>
          </w:p>
        </w:tc>
        <w:tc>
          <w:tcPr>
            <w:tcW w:w="1072" w:type="dxa"/>
            <w:tcBorders>
              <w:bottom w:val="single" w:sz="4" w:space="0" w:color="000000"/>
              <w:right w:val="single" w:sz="4" w:space="0" w:color="000000"/>
            </w:tcBorders>
            <w:shd w:color="auto" w:fill="auto" w:val="clear"/>
            <w:vAlign w:val="bottom"/>
          </w:tcPr>
          <w:p>
            <w:pPr>
              <w:pStyle w:val="Normal"/>
              <w:widowControl w:val="false"/>
              <w:suppressAutoHyphens w:val="false"/>
              <w:rPr>
                <w:rFonts w:ascii="Calibri" w:hAnsi="Calibri" w:eastAsia="Times New Roman" w:cs="Calibri"/>
                <w:color w:val="000000"/>
                <w:sz w:val="18"/>
                <w:szCs w:val="18"/>
                <w:lang w:val="es-AR" w:eastAsia="es-AR"/>
              </w:rPr>
            </w:pPr>
            <w:r>
              <w:rPr>
                <w:rFonts w:eastAsia="Times New Roman" w:cs="Calibri"/>
                <w:color w:val="000000"/>
                <w:sz w:val="18"/>
                <w:szCs w:val="18"/>
                <w:lang w:val="es-AR" w:eastAsia="es-AR"/>
              </w:rPr>
              <w:t> </w:t>
            </w:r>
          </w:p>
        </w:tc>
        <w:tc>
          <w:tcPr>
            <w:tcW w:w="612" w:type="dxa"/>
            <w:tcBorders>
              <w:bottom w:val="single" w:sz="4" w:space="0" w:color="000000"/>
              <w:right w:val="single" w:sz="4" w:space="0" w:color="000000"/>
            </w:tcBorders>
            <w:shd w:color="auto" w:fill="auto" w:val="clear"/>
            <w:vAlign w:val="bottom"/>
          </w:tcPr>
          <w:p>
            <w:pPr>
              <w:pStyle w:val="Normal"/>
              <w:widowControl w:val="false"/>
              <w:suppressAutoHyphens w:val="false"/>
              <w:rPr>
                <w:rFonts w:ascii="Calibri" w:hAnsi="Calibri" w:eastAsia="Times New Roman" w:cs="Calibri"/>
                <w:color w:val="000000"/>
                <w:sz w:val="18"/>
                <w:szCs w:val="18"/>
                <w:lang w:val="es-AR" w:eastAsia="es-AR"/>
              </w:rPr>
            </w:pPr>
            <w:r>
              <w:rPr>
                <w:rFonts w:eastAsia="Times New Roman" w:cs="Calibri"/>
                <w:color w:val="000000"/>
                <w:sz w:val="18"/>
                <w:szCs w:val="18"/>
                <w:lang w:val="es-AR" w:eastAsia="es-AR"/>
              </w:rPr>
              <w:t>S</w:t>
            </w:r>
          </w:p>
        </w:tc>
      </w:tr>
      <w:tr>
        <w:trPr>
          <w:trHeight w:val="288" w:hRule="atLeast"/>
        </w:trPr>
        <w:tc>
          <w:tcPr>
            <w:tcW w:w="894" w:type="dxa"/>
            <w:tcBorders>
              <w:left w:val="single" w:sz="4" w:space="0" w:color="000000"/>
              <w:bottom w:val="single" w:sz="4" w:space="0" w:color="000000"/>
              <w:right w:val="single" w:sz="4" w:space="0" w:color="000000"/>
            </w:tcBorders>
            <w:shd w:color="auto" w:fill="auto" w:val="clear"/>
            <w:vAlign w:val="bottom"/>
          </w:tcPr>
          <w:p>
            <w:pPr>
              <w:pStyle w:val="Normal"/>
              <w:widowControl w:val="false"/>
              <w:suppressAutoHyphens w:val="false"/>
              <w:jc w:val="right"/>
              <w:rPr>
                <w:rFonts w:ascii="Calibri" w:hAnsi="Calibri" w:eastAsia="Times New Roman" w:cs="Calibri"/>
                <w:color w:val="000000"/>
                <w:sz w:val="18"/>
                <w:szCs w:val="18"/>
                <w:lang w:val="es-AR" w:eastAsia="es-AR"/>
              </w:rPr>
            </w:pPr>
            <w:r>
              <w:rPr>
                <w:rFonts w:eastAsia="Times New Roman" w:cs="Calibri"/>
                <w:color w:val="000000"/>
                <w:sz w:val="18"/>
                <w:szCs w:val="18"/>
                <w:lang w:val="es-AR" w:eastAsia="es-AR"/>
              </w:rPr>
              <w:t>2</w:t>
            </w:r>
          </w:p>
        </w:tc>
        <w:tc>
          <w:tcPr>
            <w:tcW w:w="1252" w:type="dxa"/>
            <w:tcBorders>
              <w:bottom w:val="single" w:sz="4" w:space="0" w:color="000000"/>
              <w:right w:val="single" w:sz="4" w:space="0" w:color="000000"/>
            </w:tcBorders>
            <w:shd w:color="auto" w:fill="auto" w:val="clear"/>
            <w:vAlign w:val="bottom"/>
          </w:tcPr>
          <w:p>
            <w:pPr>
              <w:pStyle w:val="Normal"/>
              <w:widowControl w:val="false"/>
              <w:suppressAutoHyphens w:val="false"/>
              <w:rPr>
                <w:rFonts w:ascii="Calibri" w:hAnsi="Calibri" w:eastAsia="Times New Roman" w:cs="Calibri"/>
                <w:color w:val="000000"/>
                <w:sz w:val="18"/>
                <w:szCs w:val="18"/>
                <w:lang w:val="es-AR" w:eastAsia="es-AR"/>
              </w:rPr>
            </w:pPr>
            <w:r>
              <w:rPr>
                <w:rFonts w:eastAsia="Times New Roman" w:cs="Calibri"/>
                <w:color w:val="000000"/>
                <w:sz w:val="18"/>
                <w:szCs w:val="18"/>
                <w:lang w:val="es-AR" w:eastAsia="es-AR"/>
              </w:rPr>
              <w:t>REAJUSTES</w:t>
            </w:r>
          </w:p>
        </w:tc>
        <w:tc>
          <w:tcPr>
            <w:tcW w:w="1287" w:type="dxa"/>
            <w:tcBorders>
              <w:bottom w:val="single" w:sz="4" w:space="0" w:color="000000"/>
              <w:right w:val="single" w:sz="4" w:space="0" w:color="000000"/>
            </w:tcBorders>
            <w:shd w:color="auto" w:fill="auto" w:val="clear"/>
            <w:vAlign w:val="bottom"/>
          </w:tcPr>
          <w:p>
            <w:pPr>
              <w:pStyle w:val="Normal"/>
              <w:widowControl w:val="false"/>
              <w:suppressAutoHyphens w:val="false"/>
              <w:rPr>
                <w:rFonts w:ascii="Calibri" w:hAnsi="Calibri" w:eastAsia="Times New Roman" w:cs="Calibri"/>
                <w:color w:val="000000"/>
                <w:sz w:val="18"/>
                <w:szCs w:val="18"/>
                <w:lang w:val="es-AR" w:eastAsia="es-AR"/>
              </w:rPr>
            </w:pPr>
            <w:r>
              <w:rPr>
                <w:rFonts w:eastAsia="Times New Roman" w:cs="Calibri"/>
                <w:color w:val="000000"/>
                <w:sz w:val="18"/>
                <w:szCs w:val="18"/>
                <w:lang w:val="es-AR" w:eastAsia="es-AR"/>
              </w:rPr>
              <w:t>Reaj 1 2023</w:t>
            </w:r>
          </w:p>
        </w:tc>
        <w:tc>
          <w:tcPr>
            <w:tcW w:w="997" w:type="dxa"/>
            <w:tcBorders>
              <w:bottom w:val="single" w:sz="4" w:space="0" w:color="000000"/>
              <w:right w:val="single" w:sz="4" w:space="0" w:color="000000"/>
            </w:tcBorders>
            <w:shd w:color="auto" w:fill="auto" w:val="clear"/>
            <w:vAlign w:val="bottom"/>
          </w:tcPr>
          <w:p>
            <w:pPr>
              <w:pStyle w:val="Normal"/>
              <w:widowControl w:val="false"/>
              <w:suppressAutoHyphens w:val="false"/>
              <w:jc w:val="right"/>
              <w:rPr>
                <w:rFonts w:ascii="Calibri" w:hAnsi="Calibri" w:eastAsia="Times New Roman" w:cs="Calibri"/>
                <w:color w:val="000000"/>
                <w:sz w:val="18"/>
                <w:szCs w:val="18"/>
                <w:lang w:val="es-AR" w:eastAsia="es-AR"/>
              </w:rPr>
            </w:pPr>
            <w:r>
              <w:rPr>
                <w:rFonts w:eastAsia="Times New Roman" w:cs="Calibri"/>
                <w:color w:val="000000"/>
                <w:sz w:val="18"/>
                <w:szCs w:val="18"/>
                <w:lang w:val="es-AR" w:eastAsia="es-AR"/>
              </w:rPr>
              <w:t>6</w:t>
            </w:r>
          </w:p>
        </w:tc>
        <w:tc>
          <w:tcPr>
            <w:tcW w:w="997" w:type="dxa"/>
            <w:tcBorders>
              <w:bottom w:val="single" w:sz="4" w:space="0" w:color="000000"/>
              <w:right w:val="single" w:sz="4" w:space="0" w:color="000000"/>
            </w:tcBorders>
            <w:shd w:color="auto" w:fill="auto" w:val="clear"/>
            <w:vAlign w:val="bottom"/>
          </w:tcPr>
          <w:p>
            <w:pPr>
              <w:pStyle w:val="Normal"/>
              <w:widowControl w:val="false"/>
              <w:suppressAutoHyphens w:val="false"/>
              <w:jc w:val="right"/>
              <w:rPr>
                <w:rFonts w:ascii="Calibri" w:hAnsi="Calibri" w:eastAsia="Times New Roman" w:cs="Calibri"/>
                <w:color w:val="000000"/>
                <w:sz w:val="18"/>
                <w:szCs w:val="18"/>
                <w:lang w:val="es-AR" w:eastAsia="es-AR"/>
              </w:rPr>
            </w:pPr>
            <w:r>
              <w:rPr>
                <w:rFonts w:eastAsia="Times New Roman" w:cs="Calibri"/>
                <w:color w:val="000000"/>
                <w:sz w:val="18"/>
                <w:szCs w:val="18"/>
                <w:lang w:val="es-AR" w:eastAsia="es-AR"/>
              </w:rPr>
              <w:t>2024</w:t>
            </w:r>
          </w:p>
        </w:tc>
        <w:tc>
          <w:tcPr>
            <w:tcW w:w="1041" w:type="dxa"/>
            <w:tcBorders>
              <w:bottom w:val="single" w:sz="4" w:space="0" w:color="000000"/>
              <w:right w:val="single" w:sz="4" w:space="0" w:color="000000"/>
            </w:tcBorders>
            <w:shd w:color="auto" w:fill="auto" w:val="clear"/>
            <w:vAlign w:val="bottom"/>
          </w:tcPr>
          <w:p>
            <w:pPr>
              <w:pStyle w:val="Normal"/>
              <w:widowControl w:val="false"/>
              <w:suppressAutoHyphens w:val="false"/>
              <w:rPr>
                <w:rFonts w:ascii="Calibri" w:hAnsi="Calibri" w:eastAsia="Times New Roman" w:cs="Calibri"/>
                <w:color w:val="000000"/>
                <w:sz w:val="18"/>
                <w:szCs w:val="18"/>
                <w:lang w:val="es-AR" w:eastAsia="es-AR"/>
              </w:rPr>
            </w:pPr>
            <w:r>
              <w:rPr>
                <w:rFonts w:eastAsia="Times New Roman" w:cs="Calibri"/>
                <w:color w:val="000000"/>
                <w:sz w:val="18"/>
                <w:szCs w:val="18"/>
                <w:lang w:val="es-AR" w:eastAsia="es-AR"/>
              </w:rPr>
              <w:t>usuario</w:t>
            </w:r>
          </w:p>
        </w:tc>
        <w:tc>
          <w:tcPr>
            <w:tcW w:w="1069" w:type="dxa"/>
            <w:tcBorders>
              <w:bottom w:val="single" w:sz="4" w:space="0" w:color="000000"/>
              <w:right w:val="single" w:sz="4" w:space="0" w:color="000000"/>
            </w:tcBorders>
            <w:shd w:color="auto" w:fill="auto" w:val="clear"/>
            <w:vAlign w:val="center"/>
          </w:tcPr>
          <w:p>
            <w:pPr>
              <w:pStyle w:val="Normal"/>
              <w:widowControl w:val="false"/>
              <w:suppressAutoHyphens w:val="false"/>
              <w:rPr>
                <w:rFonts w:ascii="Calibri" w:hAnsi="Calibri" w:eastAsia="Times New Roman" w:cs="Calibri"/>
                <w:b/>
                <w:b/>
                <w:bCs/>
                <w:color w:val="000000"/>
                <w:sz w:val="18"/>
                <w:szCs w:val="18"/>
                <w:lang w:val="es-AR" w:eastAsia="es-AR"/>
              </w:rPr>
            </w:pPr>
            <w:r>
              <w:rPr>
                <w:rFonts w:eastAsia="Times New Roman" w:cs="Calibri"/>
                <w:b/>
                <w:bCs/>
                <w:color w:val="000000"/>
                <w:sz w:val="18"/>
                <w:szCs w:val="18"/>
                <w:lang w:val="es-AR" w:eastAsia="es-AR"/>
              </w:rPr>
              <w:t>P</w:t>
            </w:r>
          </w:p>
        </w:tc>
        <w:tc>
          <w:tcPr>
            <w:tcW w:w="838" w:type="dxa"/>
            <w:tcBorders>
              <w:bottom w:val="single" w:sz="4" w:space="0" w:color="000000"/>
              <w:right w:val="single" w:sz="4" w:space="0" w:color="000000"/>
            </w:tcBorders>
            <w:shd w:color="auto" w:fill="auto" w:val="clear"/>
            <w:vAlign w:val="bottom"/>
          </w:tcPr>
          <w:p>
            <w:pPr>
              <w:pStyle w:val="Normal"/>
              <w:widowControl w:val="false"/>
              <w:suppressAutoHyphens w:val="false"/>
              <w:jc w:val="right"/>
              <w:rPr>
                <w:rFonts w:ascii="Calibri" w:hAnsi="Calibri" w:eastAsia="Times New Roman" w:cs="Calibri"/>
                <w:color w:val="000000"/>
                <w:sz w:val="18"/>
                <w:szCs w:val="18"/>
                <w:lang w:val="es-AR" w:eastAsia="es-AR"/>
              </w:rPr>
            </w:pPr>
            <w:r>
              <w:rPr>
                <w:rFonts w:eastAsia="Times New Roman" w:cs="Calibri"/>
                <w:color w:val="000000"/>
                <w:sz w:val="18"/>
                <w:szCs w:val="18"/>
                <w:lang w:val="es-AR" w:eastAsia="es-AR"/>
              </w:rPr>
              <w:t>8</w:t>
            </w:r>
          </w:p>
        </w:tc>
        <w:tc>
          <w:tcPr>
            <w:tcW w:w="1072" w:type="dxa"/>
            <w:tcBorders>
              <w:bottom w:val="single" w:sz="4" w:space="0" w:color="000000"/>
              <w:right w:val="single" w:sz="4" w:space="0" w:color="000000"/>
            </w:tcBorders>
            <w:shd w:color="auto" w:fill="auto" w:val="clear"/>
            <w:vAlign w:val="bottom"/>
          </w:tcPr>
          <w:p>
            <w:pPr>
              <w:pStyle w:val="Normal"/>
              <w:widowControl w:val="false"/>
              <w:suppressAutoHyphens w:val="false"/>
              <w:rPr>
                <w:rFonts w:ascii="Calibri" w:hAnsi="Calibri" w:eastAsia="Times New Roman" w:cs="Calibri"/>
                <w:color w:val="000000"/>
                <w:sz w:val="18"/>
                <w:szCs w:val="18"/>
                <w:lang w:val="es-AR" w:eastAsia="es-AR"/>
              </w:rPr>
            </w:pPr>
            <w:r>
              <w:rPr>
                <w:rFonts w:eastAsia="Times New Roman" w:cs="Calibri"/>
                <w:color w:val="000000"/>
                <w:sz w:val="18"/>
                <w:szCs w:val="18"/>
                <w:lang w:val="es-AR" w:eastAsia="es-AR"/>
              </w:rPr>
              <w:t> </w:t>
            </w:r>
          </w:p>
        </w:tc>
        <w:tc>
          <w:tcPr>
            <w:tcW w:w="612" w:type="dxa"/>
            <w:tcBorders>
              <w:bottom w:val="single" w:sz="4" w:space="0" w:color="000000"/>
              <w:right w:val="single" w:sz="4" w:space="0" w:color="000000"/>
            </w:tcBorders>
            <w:shd w:color="auto" w:fill="auto" w:val="clear"/>
            <w:vAlign w:val="bottom"/>
          </w:tcPr>
          <w:p>
            <w:pPr>
              <w:pStyle w:val="Normal"/>
              <w:widowControl w:val="false"/>
              <w:suppressAutoHyphens w:val="false"/>
              <w:rPr>
                <w:rFonts w:ascii="Calibri" w:hAnsi="Calibri" w:eastAsia="Times New Roman" w:cs="Calibri"/>
                <w:color w:val="000000"/>
                <w:sz w:val="18"/>
                <w:szCs w:val="18"/>
                <w:lang w:val="es-AR" w:eastAsia="es-AR"/>
              </w:rPr>
            </w:pPr>
            <w:r>
              <w:rPr>
                <w:rFonts w:eastAsia="Times New Roman" w:cs="Calibri"/>
                <w:color w:val="000000"/>
                <w:sz w:val="18"/>
                <w:szCs w:val="18"/>
                <w:lang w:val="es-AR" w:eastAsia="es-AR"/>
              </w:rPr>
              <w:t>S</w:t>
            </w:r>
          </w:p>
        </w:tc>
      </w:tr>
      <w:tr>
        <w:trPr>
          <w:trHeight w:val="288" w:hRule="atLeast"/>
        </w:trPr>
        <w:tc>
          <w:tcPr>
            <w:tcW w:w="894" w:type="dxa"/>
            <w:tcBorders>
              <w:left w:val="single" w:sz="4" w:space="0" w:color="000000"/>
              <w:bottom w:val="single" w:sz="4" w:space="0" w:color="000000"/>
              <w:right w:val="single" w:sz="4" w:space="0" w:color="000000"/>
            </w:tcBorders>
            <w:shd w:color="auto" w:fill="auto" w:val="clear"/>
            <w:vAlign w:val="bottom"/>
          </w:tcPr>
          <w:p>
            <w:pPr>
              <w:pStyle w:val="Normal"/>
              <w:widowControl w:val="false"/>
              <w:suppressAutoHyphens w:val="false"/>
              <w:jc w:val="right"/>
              <w:rPr>
                <w:rFonts w:ascii="Calibri" w:hAnsi="Calibri" w:eastAsia="Times New Roman" w:cs="Calibri"/>
                <w:color w:val="000000"/>
                <w:sz w:val="18"/>
                <w:szCs w:val="18"/>
                <w:lang w:val="es-AR" w:eastAsia="es-AR"/>
              </w:rPr>
            </w:pPr>
            <w:r>
              <w:rPr>
                <w:rFonts w:eastAsia="Times New Roman" w:cs="Calibri"/>
                <w:color w:val="000000"/>
                <w:sz w:val="18"/>
                <w:szCs w:val="18"/>
                <w:lang w:val="es-AR" w:eastAsia="es-AR"/>
              </w:rPr>
              <w:t>3</w:t>
            </w:r>
          </w:p>
        </w:tc>
        <w:tc>
          <w:tcPr>
            <w:tcW w:w="1252" w:type="dxa"/>
            <w:tcBorders>
              <w:bottom w:val="single" w:sz="4" w:space="0" w:color="000000"/>
              <w:right w:val="single" w:sz="4" w:space="0" w:color="000000"/>
            </w:tcBorders>
            <w:shd w:color="auto" w:fill="auto" w:val="clear"/>
            <w:vAlign w:val="bottom"/>
          </w:tcPr>
          <w:p>
            <w:pPr>
              <w:pStyle w:val="Normal"/>
              <w:widowControl w:val="false"/>
              <w:suppressAutoHyphens w:val="false"/>
              <w:rPr>
                <w:rFonts w:ascii="Calibri" w:hAnsi="Calibri" w:eastAsia="Times New Roman" w:cs="Calibri"/>
                <w:color w:val="000000"/>
                <w:sz w:val="18"/>
                <w:szCs w:val="18"/>
                <w:lang w:val="es-AR" w:eastAsia="es-AR"/>
              </w:rPr>
            </w:pPr>
            <w:r>
              <w:rPr>
                <w:rFonts w:eastAsia="Times New Roman" w:cs="Calibri"/>
                <w:color w:val="000000"/>
                <w:sz w:val="18"/>
                <w:szCs w:val="18"/>
                <w:lang w:val="es-AR" w:eastAsia="es-AR"/>
              </w:rPr>
              <w:t>SAC</w:t>
            </w:r>
          </w:p>
        </w:tc>
        <w:tc>
          <w:tcPr>
            <w:tcW w:w="1287" w:type="dxa"/>
            <w:tcBorders>
              <w:bottom w:val="single" w:sz="4" w:space="0" w:color="000000"/>
              <w:right w:val="single" w:sz="4" w:space="0" w:color="000000"/>
            </w:tcBorders>
            <w:shd w:color="auto" w:fill="auto" w:val="clear"/>
            <w:vAlign w:val="bottom"/>
          </w:tcPr>
          <w:p>
            <w:pPr>
              <w:pStyle w:val="Normal"/>
              <w:widowControl w:val="false"/>
              <w:suppressAutoHyphens w:val="false"/>
              <w:rPr>
                <w:rFonts w:ascii="Calibri" w:hAnsi="Calibri" w:eastAsia="Times New Roman" w:cs="Calibri"/>
                <w:color w:val="000000"/>
                <w:sz w:val="18"/>
                <w:szCs w:val="18"/>
                <w:lang w:val="es-AR" w:eastAsia="es-AR"/>
              </w:rPr>
            </w:pPr>
            <w:r>
              <w:rPr>
                <w:rFonts w:eastAsia="Times New Roman" w:cs="Calibri"/>
                <w:color w:val="000000"/>
                <w:sz w:val="18"/>
                <w:szCs w:val="18"/>
                <w:lang w:val="es-AR" w:eastAsia="es-AR"/>
              </w:rPr>
              <w:t>SAC 1S 2024</w:t>
            </w:r>
          </w:p>
        </w:tc>
        <w:tc>
          <w:tcPr>
            <w:tcW w:w="997" w:type="dxa"/>
            <w:tcBorders>
              <w:bottom w:val="single" w:sz="4" w:space="0" w:color="000000"/>
              <w:right w:val="single" w:sz="4" w:space="0" w:color="000000"/>
            </w:tcBorders>
            <w:shd w:color="auto" w:fill="auto" w:val="clear"/>
            <w:vAlign w:val="bottom"/>
          </w:tcPr>
          <w:p>
            <w:pPr>
              <w:pStyle w:val="Normal"/>
              <w:widowControl w:val="false"/>
              <w:suppressAutoHyphens w:val="false"/>
              <w:jc w:val="right"/>
              <w:rPr>
                <w:rFonts w:ascii="Calibri" w:hAnsi="Calibri" w:eastAsia="Times New Roman" w:cs="Calibri"/>
                <w:color w:val="000000"/>
                <w:sz w:val="18"/>
                <w:szCs w:val="18"/>
                <w:lang w:val="es-AR" w:eastAsia="es-AR"/>
              </w:rPr>
            </w:pPr>
            <w:r>
              <w:rPr>
                <w:rFonts w:eastAsia="Times New Roman" w:cs="Calibri"/>
                <w:color w:val="000000"/>
                <w:sz w:val="18"/>
                <w:szCs w:val="18"/>
                <w:lang w:val="es-AR" w:eastAsia="es-AR"/>
              </w:rPr>
              <w:t>6</w:t>
            </w:r>
          </w:p>
        </w:tc>
        <w:tc>
          <w:tcPr>
            <w:tcW w:w="997" w:type="dxa"/>
            <w:tcBorders>
              <w:bottom w:val="single" w:sz="4" w:space="0" w:color="000000"/>
              <w:right w:val="single" w:sz="4" w:space="0" w:color="000000"/>
            </w:tcBorders>
            <w:shd w:color="auto" w:fill="auto" w:val="clear"/>
            <w:vAlign w:val="bottom"/>
          </w:tcPr>
          <w:p>
            <w:pPr>
              <w:pStyle w:val="Normal"/>
              <w:widowControl w:val="false"/>
              <w:suppressAutoHyphens w:val="false"/>
              <w:jc w:val="right"/>
              <w:rPr>
                <w:rFonts w:ascii="Calibri" w:hAnsi="Calibri" w:eastAsia="Times New Roman" w:cs="Calibri"/>
                <w:color w:val="000000"/>
                <w:sz w:val="18"/>
                <w:szCs w:val="18"/>
                <w:lang w:val="es-AR" w:eastAsia="es-AR"/>
              </w:rPr>
            </w:pPr>
            <w:r>
              <w:rPr>
                <w:rFonts w:eastAsia="Times New Roman" w:cs="Calibri"/>
                <w:color w:val="000000"/>
                <w:sz w:val="18"/>
                <w:szCs w:val="18"/>
                <w:lang w:val="es-AR" w:eastAsia="es-AR"/>
              </w:rPr>
              <w:t>2024</w:t>
            </w:r>
          </w:p>
        </w:tc>
        <w:tc>
          <w:tcPr>
            <w:tcW w:w="1041" w:type="dxa"/>
            <w:tcBorders>
              <w:bottom w:val="single" w:sz="4" w:space="0" w:color="000000"/>
              <w:right w:val="single" w:sz="4" w:space="0" w:color="000000"/>
            </w:tcBorders>
            <w:shd w:color="auto" w:fill="auto" w:val="clear"/>
            <w:vAlign w:val="bottom"/>
          </w:tcPr>
          <w:p>
            <w:pPr>
              <w:pStyle w:val="Normal"/>
              <w:widowControl w:val="false"/>
              <w:suppressAutoHyphens w:val="false"/>
              <w:rPr>
                <w:rFonts w:ascii="Calibri" w:hAnsi="Calibri" w:eastAsia="Times New Roman" w:cs="Calibri"/>
                <w:color w:val="000000"/>
                <w:sz w:val="18"/>
                <w:szCs w:val="18"/>
                <w:lang w:val="es-AR" w:eastAsia="es-AR"/>
              </w:rPr>
            </w:pPr>
            <w:r>
              <w:rPr>
                <w:rFonts w:eastAsia="Times New Roman" w:cs="Calibri"/>
                <w:color w:val="000000"/>
                <w:sz w:val="18"/>
                <w:szCs w:val="18"/>
                <w:lang w:val="es-AR" w:eastAsia="es-AR"/>
              </w:rPr>
              <w:t>usuario</w:t>
            </w:r>
          </w:p>
        </w:tc>
        <w:tc>
          <w:tcPr>
            <w:tcW w:w="1069" w:type="dxa"/>
            <w:tcBorders>
              <w:bottom w:val="single" w:sz="4" w:space="0" w:color="000000"/>
              <w:right w:val="single" w:sz="4" w:space="0" w:color="000000"/>
            </w:tcBorders>
            <w:shd w:color="auto" w:fill="auto" w:val="clear"/>
            <w:vAlign w:val="center"/>
          </w:tcPr>
          <w:p>
            <w:pPr>
              <w:pStyle w:val="Normal"/>
              <w:widowControl w:val="false"/>
              <w:suppressAutoHyphens w:val="false"/>
              <w:rPr>
                <w:rFonts w:ascii="Calibri" w:hAnsi="Calibri" w:eastAsia="Times New Roman" w:cs="Calibri"/>
                <w:b/>
                <w:b/>
                <w:bCs/>
                <w:color w:val="000000"/>
                <w:sz w:val="18"/>
                <w:szCs w:val="18"/>
                <w:lang w:val="es-AR" w:eastAsia="es-AR"/>
              </w:rPr>
            </w:pPr>
            <w:r>
              <w:rPr>
                <w:rFonts w:eastAsia="Times New Roman" w:cs="Calibri"/>
                <w:b/>
                <w:bCs/>
                <w:color w:val="000000"/>
                <w:sz w:val="18"/>
                <w:szCs w:val="18"/>
                <w:lang w:val="es-AR" w:eastAsia="es-AR"/>
              </w:rPr>
              <w:t>P</w:t>
            </w:r>
          </w:p>
        </w:tc>
        <w:tc>
          <w:tcPr>
            <w:tcW w:w="838" w:type="dxa"/>
            <w:tcBorders>
              <w:bottom w:val="single" w:sz="4" w:space="0" w:color="000000"/>
              <w:right w:val="single" w:sz="4" w:space="0" w:color="000000"/>
            </w:tcBorders>
            <w:shd w:color="auto" w:fill="auto" w:val="clear"/>
            <w:vAlign w:val="bottom"/>
          </w:tcPr>
          <w:p>
            <w:pPr>
              <w:pStyle w:val="Normal"/>
              <w:widowControl w:val="false"/>
              <w:suppressAutoHyphens w:val="false"/>
              <w:rPr>
                <w:rFonts w:ascii="Calibri" w:hAnsi="Calibri"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072" w:type="dxa"/>
            <w:tcBorders>
              <w:bottom w:val="single" w:sz="4" w:space="0" w:color="000000"/>
              <w:right w:val="single" w:sz="4" w:space="0" w:color="000000"/>
            </w:tcBorders>
            <w:shd w:color="auto" w:fill="auto" w:val="clear"/>
            <w:vAlign w:val="bottom"/>
          </w:tcPr>
          <w:p>
            <w:pPr>
              <w:pStyle w:val="Normal"/>
              <w:widowControl w:val="false"/>
              <w:suppressAutoHyphens w:val="false"/>
              <w:rPr>
                <w:rFonts w:ascii="Calibri" w:hAnsi="Calibri" w:eastAsia="Times New Roman" w:cs="Calibri"/>
                <w:color w:val="000000"/>
                <w:sz w:val="18"/>
                <w:szCs w:val="18"/>
                <w:lang w:val="es-AR" w:eastAsia="es-AR"/>
              </w:rPr>
            </w:pPr>
            <w:r>
              <w:rPr>
                <w:rFonts w:eastAsia="Times New Roman" w:cs="Calibri"/>
                <w:color w:val="000000"/>
                <w:sz w:val="18"/>
                <w:szCs w:val="18"/>
                <w:lang w:val="es-AR" w:eastAsia="es-AR"/>
              </w:rPr>
              <w:t> </w:t>
            </w:r>
          </w:p>
        </w:tc>
        <w:tc>
          <w:tcPr>
            <w:tcW w:w="612" w:type="dxa"/>
            <w:tcBorders>
              <w:bottom w:val="single" w:sz="4" w:space="0" w:color="000000"/>
              <w:right w:val="single" w:sz="4" w:space="0" w:color="000000"/>
            </w:tcBorders>
            <w:shd w:color="auto" w:fill="auto" w:val="clear"/>
            <w:vAlign w:val="bottom"/>
          </w:tcPr>
          <w:p>
            <w:pPr>
              <w:pStyle w:val="Normal"/>
              <w:widowControl w:val="false"/>
              <w:suppressAutoHyphens w:val="false"/>
              <w:rPr>
                <w:rFonts w:ascii="Calibri" w:hAnsi="Calibri" w:eastAsia="Times New Roman" w:cs="Calibri"/>
                <w:color w:val="000000"/>
                <w:sz w:val="18"/>
                <w:szCs w:val="18"/>
                <w:lang w:val="es-AR" w:eastAsia="es-AR"/>
              </w:rPr>
            </w:pPr>
            <w:r>
              <w:rPr>
                <w:rFonts w:eastAsia="Times New Roman" w:cs="Calibri"/>
                <w:color w:val="000000"/>
                <w:sz w:val="18"/>
                <w:szCs w:val="18"/>
                <w:lang w:val="es-AR" w:eastAsia="es-AR"/>
              </w:rPr>
              <w:t>S</w:t>
            </w:r>
          </w:p>
        </w:tc>
      </w:tr>
      <w:tr>
        <w:trPr>
          <w:trHeight w:val="492" w:hRule="atLeast"/>
        </w:trPr>
        <w:tc>
          <w:tcPr>
            <w:tcW w:w="894" w:type="dxa"/>
            <w:tcBorders>
              <w:left w:val="single" w:sz="4" w:space="0" w:color="000000"/>
              <w:bottom w:val="single" w:sz="4" w:space="0" w:color="000000"/>
              <w:right w:val="single" w:sz="4" w:space="0" w:color="000000"/>
            </w:tcBorders>
            <w:shd w:color="auto" w:fill="auto" w:val="clear"/>
            <w:vAlign w:val="bottom"/>
          </w:tcPr>
          <w:p>
            <w:pPr>
              <w:pStyle w:val="Normal"/>
              <w:widowControl w:val="false"/>
              <w:suppressAutoHyphens w:val="false"/>
              <w:jc w:val="right"/>
              <w:rPr>
                <w:rFonts w:ascii="Calibri" w:hAnsi="Calibri" w:eastAsia="Times New Roman" w:cs="Calibri"/>
                <w:color w:val="000000"/>
                <w:sz w:val="18"/>
                <w:szCs w:val="18"/>
                <w:lang w:val="es-AR" w:eastAsia="es-AR"/>
              </w:rPr>
            </w:pPr>
            <w:r>
              <w:rPr>
                <w:rFonts w:eastAsia="Times New Roman" w:cs="Calibri"/>
                <w:color w:val="000000"/>
                <w:sz w:val="18"/>
                <w:szCs w:val="18"/>
                <w:lang w:val="es-AR" w:eastAsia="es-AR"/>
              </w:rPr>
              <w:t>4</w:t>
            </w:r>
          </w:p>
        </w:tc>
        <w:tc>
          <w:tcPr>
            <w:tcW w:w="1252" w:type="dxa"/>
            <w:tcBorders>
              <w:bottom w:val="single" w:sz="4" w:space="0" w:color="000000"/>
              <w:right w:val="single" w:sz="4" w:space="0" w:color="000000"/>
            </w:tcBorders>
            <w:shd w:color="auto" w:fill="auto" w:val="clear"/>
            <w:vAlign w:val="bottom"/>
          </w:tcPr>
          <w:p>
            <w:pPr>
              <w:pStyle w:val="Normal"/>
              <w:widowControl w:val="false"/>
              <w:suppressAutoHyphens w:val="false"/>
              <w:rPr>
                <w:rFonts w:ascii="Calibri" w:hAnsi="Calibri" w:eastAsia="Times New Roman" w:cs="Calibri"/>
                <w:color w:val="000000"/>
                <w:sz w:val="18"/>
                <w:szCs w:val="18"/>
                <w:lang w:val="es-AR" w:eastAsia="es-AR"/>
              </w:rPr>
            </w:pPr>
            <w:r>
              <w:rPr>
                <w:rFonts w:eastAsia="Times New Roman" w:cs="Calibri"/>
                <w:color w:val="000000"/>
                <w:sz w:val="18"/>
                <w:szCs w:val="18"/>
                <w:lang w:val="es-AR" w:eastAsia="es-AR"/>
              </w:rPr>
              <w:t>LIQUIDACION MENSUAL</w:t>
            </w:r>
          </w:p>
        </w:tc>
        <w:tc>
          <w:tcPr>
            <w:tcW w:w="1287" w:type="dxa"/>
            <w:tcBorders>
              <w:bottom w:val="single" w:sz="4" w:space="0" w:color="000000"/>
              <w:right w:val="single" w:sz="4" w:space="0" w:color="000000"/>
            </w:tcBorders>
            <w:shd w:color="auto" w:fill="auto" w:val="clear"/>
            <w:vAlign w:val="bottom"/>
          </w:tcPr>
          <w:p>
            <w:pPr>
              <w:pStyle w:val="Normal"/>
              <w:widowControl w:val="false"/>
              <w:suppressAutoHyphens w:val="false"/>
              <w:rPr>
                <w:rFonts w:ascii="Calibri" w:hAnsi="Calibri" w:eastAsia="Times New Roman" w:cs="Calibri"/>
                <w:color w:val="000000"/>
                <w:sz w:val="18"/>
                <w:szCs w:val="18"/>
                <w:lang w:val="es-AR" w:eastAsia="es-AR"/>
              </w:rPr>
            </w:pPr>
            <w:r>
              <w:rPr>
                <w:rFonts w:eastAsia="Times New Roman" w:cs="Calibri"/>
                <w:color w:val="000000"/>
                <w:sz w:val="18"/>
                <w:szCs w:val="18"/>
                <w:lang w:val="es-AR" w:eastAsia="es-AR"/>
              </w:rPr>
              <w:t>Sueldos</w:t>
            </w:r>
          </w:p>
        </w:tc>
        <w:tc>
          <w:tcPr>
            <w:tcW w:w="997" w:type="dxa"/>
            <w:tcBorders>
              <w:bottom w:val="single" w:sz="4" w:space="0" w:color="000000"/>
              <w:right w:val="single" w:sz="4" w:space="0" w:color="000000"/>
            </w:tcBorders>
            <w:shd w:color="auto" w:fill="auto" w:val="clear"/>
            <w:vAlign w:val="bottom"/>
          </w:tcPr>
          <w:p>
            <w:pPr>
              <w:pStyle w:val="Normal"/>
              <w:widowControl w:val="false"/>
              <w:suppressAutoHyphens w:val="false"/>
              <w:jc w:val="right"/>
              <w:rPr>
                <w:rFonts w:ascii="Calibri" w:hAnsi="Calibri" w:eastAsia="Times New Roman" w:cs="Calibri"/>
                <w:color w:val="000000"/>
                <w:sz w:val="18"/>
                <w:szCs w:val="18"/>
                <w:lang w:val="es-AR" w:eastAsia="es-AR"/>
              </w:rPr>
            </w:pPr>
            <w:r>
              <w:rPr>
                <w:rFonts w:eastAsia="Times New Roman" w:cs="Calibri"/>
                <w:color w:val="000000"/>
                <w:sz w:val="18"/>
                <w:szCs w:val="18"/>
                <w:lang w:val="es-AR" w:eastAsia="es-AR"/>
              </w:rPr>
              <w:t>5</w:t>
            </w:r>
          </w:p>
        </w:tc>
        <w:tc>
          <w:tcPr>
            <w:tcW w:w="997" w:type="dxa"/>
            <w:tcBorders>
              <w:bottom w:val="single" w:sz="4" w:space="0" w:color="000000"/>
              <w:right w:val="single" w:sz="4" w:space="0" w:color="000000"/>
            </w:tcBorders>
            <w:shd w:color="auto" w:fill="auto" w:val="clear"/>
            <w:vAlign w:val="bottom"/>
          </w:tcPr>
          <w:p>
            <w:pPr>
              <w:pStyle w:val="Normal"/>
              <w:widowControl w:val="false"/>
              <w:suppressAutoHyphens w:val="false"/>
              <w:jc w:val="right"/>
              <w:rPr>
                <w:rFonts w:ascii="Calibri" w:hAnsi="Calibri" w:eastAsia="Times New Roman" w:cs="Calibri"/>
                <w:color w:val="000000"/>
                <w:sz w:val="18"/>
                <w:szCs w:val="18"/>
                <w:lang w:val="es-AR" w:eastAsia="es-AR"/>
              </w:rPr>
            </w:pPr>
            <w:r>
              <w:rPr>
                <w:rFonts w:eastAsia="Times New Roman" w:cs="Calibri"/>
                <w:color w:val="000000"/>
                <w:sz w:val="18"/>
                <w:szCs w:val="18"/>
                <w:lang w:val="es-AR" w:eastAsia="es-AR"/>
              </w:rPr>
              <w:t>2021</w:t>
            </w:r>
          </w:p>
        </w:tc>
        <w:tc>
          <w:tcPr>
            <w:tcW w:w="1041" w:type="dxa"/>
            <w:tcBorders>
              <w:bottom w:val="single" w:sz="4" w:space="0" w:color="000000"/>
              <w:right w:val="single" w:sz="4" w:space="0" w:color="000000"/>
            </w:tcBorders>
            <w:shd w:color="auto" w:fill="auto" w:val="clear"/>
            <w:vAlign w:val="bottom"/>
          </w:tcPr>
          <w:p>
            <w:pPr>
              <w:pStyle w:val="Normal"/>
              <w:widowControl w:val="false"/>
              <w:suppressAutoHyphens w:val="false"/>
              <w:rPr>
                <w:rFonts w:ascii="Calibri" w:hAnsi="Calibri" w:eastAsia="Times New Roman" w:cs="Calibri"/>
                <w:color w:val="000000"/>
                <w:sz w:val="18"/>
                <w:szCs w:val="18"/>
                <w:lang w:val="es-AR" w:eastAsia="es-AR"/>
              </w:rPr>
            </w:pPr>
            <w:r>
              <w:rPr>
                <w:rFonts w:eastAsia="Times New Roman" w:cs="Calibri"/>
                <w:color w:val="000000"/>
                <w:sz w:val="18"/>
                <w:szCs w:val="18"/>
                <w:lang w:val="es-AR" w:eastAsia="es-AR"/>
              </w:rPr>
              <w:t>usuario</w:t>
            </w:r>
          </w:p>
        </w:tc>
        <w:tc>
          <w:tcPr>
            <w:tcW w:w="1069" w:type="dxa"/>
            <w:tcBorders>
              <w:bottom w:val="single" w:sz="4" w:space="0" w:color="000000"/>
              <w:right w:val="single" w:sz="4" w:space="0" w:color="000000"/>
            </w:tcBorders>
            <w:shd w:color="auto" w:fill="auto" w:val="clear"/>
            <w:vAlign w:val="center"/>
          </w:tcPr>
          <w:p>
            <w:pPr>
              <w:pStyle w:val="Normal"/>
              <w:widowControl w:val="false"/>
              <w:suppressAutoHyphens w:val="false"/>
              <w:rPr>
                <w:rFonts w:ascii="Calibri" w:hAnsi="Calibri" w:eastAsia="Times New Roman" w:cs="Calibri"/>
                <w:b/>
                <w:b/>
                <w:bCs/>
                <w:color w:val="000000"/>
                <w:sz w:val="18"/>
                <w:szCs w:val="18"/>
                <w:lang w:val="es-AR" w:eastAsia="es-AR"/>
              </w:rPr>
            </w:pPr>
            <w:r>
              <w:rPr>
                <w:rFonts w:eastAsia="Times New Roman" w:cs="Calibri"/>
                <w:b/>
                <w:bCs/>
                <w:color w:val="000000"/>
                <w:sz w:val="18"/>
                <w:szCs w:val="18"/>
                <w:lang w:val="es-AR" w:eastAsia="es-AR"/>
              </w:rPr>
              <w:t>P</w:t>
            </w:r>
          </w:p>
        </w:tc>
        <w:tc>
          <w:tcPr>
            <w:tcW w:w="838" w:type="dxa"/>
            <w:tcBorders>
              <w:bottom w:val="single" w:sz="4" w:space="0" w:color="000000"/>
              <w:right w:val="single" w:sz="4" w:space="0" w:color="000000"/>
            </w:tcBorders>
            <w:shd w:color="auto" w:fill="auto" w:val="clear"/>
            <w:vAlign w:val="bottom"/>
          </w:tcPr>
          <w:p>
            <w:pPr>
              <w:pStyle w:val="Normal"/>
              <w:widowControl w:val="false"/>
              <w:suppressAutoHyphens w:val="false"/>
              <w:jc w:val="right"/>
              <w:rPr>
                <w:rFonts w:ascii="Calibri" w:hAnsi="Calibri" w:eastAsia="Times New Roman" w:cs="Calibri"/>
                <w:color w:val="000000"/>
                <w:sz w:val="18"/>
                <w:szCs w:val="18"/>
                <w:lang w:val="es-AR" w:eastAsia="es-AR"/>
              </w:rPr>
            </w:pPr>
            <w:r>
              <w:rPr>
                <w:rFonts w:eastAsia="Times New Roman" w:cs="Calibri"/>
                <w:color w:val="000000"/>
                <w:sz w:val="18"/>
                <w:szCs w:val="18"/>
                <w:lang w:val="es-AR" w:eastAsia="es-AR"/>
              </w:rPr>
              <w:t>64</w:t>
            </w:r>
          </w:p>
        </w:tc>
        <w:tc>
          <w:tcPr>
            <w:tcW w:w="1072" w:type="dxa"/>
            <w:tcBorders>
              <w:bottom w:val="single" w:sz="4" w:space="0" w:color="000000"/>
              <w:right w:val="single" w:sz="4" w:space="0" w:color="000000"/>
            </w:tcBorders>
            <w:shd w:color="auto" w:fill="auto" w:val="clear"/>
            <w:vAlign w:val="bottom"/>
          </w:tcPr>
          <w:p>
            <w:pPr>
              <w:pStyle w:val="Normal"/>
              <w:widowControl w:val="false"/>
              <w:suppressAutoHyphens w:val="false"/>
              <w:rPr>
                <w:rFonts w:ascii="Calibri" w:hAnsi="Calibri" w:eastAsia="Times New Roman" w:cs="Calibri"/>
                <w:color w:val="000000"/>
                <w:sz w:val="18"/>
                <w:szCs w:val="18"/>
                <w:lang w:val="es-AR" w:eastAsia="es-AR"/>
              </w:rPr>
            </w:pPr>
            <w:r>
              <w:rPr>
                <w:rFonts w:eastAsia="Times New Roman" w:cs="Calibri"/>
                <w:color w:val="000000"/>
                <w:sz w:val="18"/>
                <w:szCs w:val="18"/>
                <w:lang w:val="es-AR" w:eastAsia="es-AR"/>
              </w:rPr>
              <w:t>287391.16</w:t>
            </w:r>
          </w:p>
        </w:tc>
        <w:tc>
          <w:tcPr>
            <w:tcW w:w="612" w:type="dxa"/>
            <w:tcBorders>
              <w:bottom w:val="single" w:sz="4" w:space="0" w:color="000000"/>
              <w:right w:val="single" w:sz="4" w:space="0" w:color="000000"/>
            </w:tcBorders>
            <w:shd w:color="auto" w:fill="auto" w:val="clear"/>
            <w:vAlign w:val="bottom"/>
          </w:tcPr>
          <w:p>
            <w:pPr>
              <w:pStyle w:val="Normal"/>
              <w:widowControl w:val="false"/>
              <w:suppressAutoHyphens w:val="false"/>
              <w:rPr>
                <w:rFonts w:ascii="Calibri" w:hAnsi="Calibri" w:eastAsia="Times New Roman" w:cs="Calibri"/>
                <w:color w:val="000000"/>
                <w:sz w:val="18"/>
                <w:szCs w:val="18"/>
                <w:lang w:val="es-AR" w:eastAsia="es-AR"/>
              </w:rPr>
            </w:pPr>
            <w:r>
              <w:rPr>
                <w:rFonts w:eastAsia="Times New Roman" w:cs="Calibri"/>
                <w:color w:val="000000"/>
                <w:sz w:val="18"/>
                <w:szCs w:val="18"/>
                <w:lang w:val="es-AR" w:eastAsia="es-AR"/>
              </w:rPr>
              <w:t>S</w:t>
            </w:r>
          </w:p>
        </w:tc>
      </w:tr>
    </w:tbl>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pBdr>
          <w:top w:val="single" w:sz="4" w:space="0" w:color="D9D9D9"/>
          <w:left w:val="single" w:sz="4" w:space="4" w:color="D9D9D9"/>
          <w:bottom w:val="single" w:sz="4" w:space="1" w:color="D9D9D9"/>
          <w:right w:val="single" w:sz="4" w:space="4" w:color="D9D9D9"/>
        </w:pBdr>
        <w:shd w:val="clear" w:color="auto" w:fill="DBE5F1" w:themeFill="accent1" w:themeFillTint="33"/>
        <w:rPr/>
      </w:pPr>
      <w:r>
        <w:rPr/>
        <w:t>Tabla: MEC_CabeceraLiquidacionEstados</w:t>
      </w:r>
    </w:p>
    <w:p>
      <w:pPr>
        <w:pStyle w:val="Normal"/>
        <w:rPr/>
      </w:pPr>
      <w:r>
        <w:rPr/>
      </w:r>
    </w:p>
    <w:tbl>
      <w:tblPr>
        <w:tblStyle w:val="Tabladecuadrcula4-nfasis11"/>
        <w:tblW w:w="8494"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830"/>
        <w:gridCol w:w="5663"/>
      </w:tblGrid>
      <w:tr>
        <w:trPr>
          <w:cnfStyle w:val="100000000000" w:firstRow="1" w:lastRow="0" w:firstColumn="0" w:lastColumn="0" w:oddVBand="0" w:evenVBand="0" w:oddHBand="0"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rPr>
                <w:b/>
                <w:b/>
                <w:bCs/>
                <w:color w:val="FFFFFF"/>
                <w:kern w:val="0"/>
                <w:szCs w:val="20"/>
                <w:lang w:val="es-ES" w:bidi="ar-SA"/>
              </w:rPr>
            </w:pPr>
            <w:r>
              <w:rPr>
                <w:b/>
                <w:bCs/>
                <w:color w:val="FFFFFF"/>
                <w:kern w:val="0"/>
                <w:szCs w:val="20"/>
                <w:lang w:val="es-ES" w:bidi="ar-SA"/>
              </w:rPr>
              <w:t>Nombre Campo</w:t>
            </w:r>
          </w:p>
        </w:tc>
        <w:tc>
          <w:tcPr>
            <w:tcW w:w="5663"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cnfStyle w:val="100000000000" w:firstRow="1" w:lastRow="0" w:firstColumn="0" w:lastColumn="0" w:oddVBand="0" w:evenVBand="0" w:oddHBand="0" w:evenHBand="0" w:firstRowFirstColumn="0" w:firstRowLastColumn="0" w:lastRowFirstColumn="0" w:lastRowLastColumn="0"/>
              <w:rPr>
                <w:b/>
                <w:b/>
                <w:bCs/>
                <w:color w:val="FFFFFF"/>
                <w:kern w:val="0"/>
                <w:szCs w:val="20"/>
                <w:lang w:val="es-ES" w:bidi="ar-SA"/>
              </w:rPr>
            </w:pPr>
            <w:r>
              <w:rPr>
                <w:b/>
                <w:bCs/>
                <w:color w:val="FFFFFF"/>
                <w:kern w:val="0"/>
                <w:szCs w:val="20"/>
                <w:lang w:val="es-ES" w:bidi="ar-SA"/>
              </w:rPr>
              <w:t>Tipo</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IdCabeceraEstado</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Identity</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IdCabecera</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Id a la tabla Cabeceras</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FechaCambioEstado</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Datetime</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UsuarioCambioEstado</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Varchar(50)</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Estado</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Char(1)</w:t>
            </w:r>
          </w:p>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P - Pendiente Importación</w:t>
            </w:r>
          </w:p>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 - Archivo Importado</w:t>
            </w:r>
          </w:p>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R - Archivo Procesado</w:t>
            </w:r>
          </w:p>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S - Archivo Consolidado</w:t>
            </w:r>
          </w:p>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B - Inasistencias / Bajas Procesado</w:t>
            </w:r>
          </w:p>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L - En Liquidación</w:t>
            </w:r>
          </w:p>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C - Liquidación cerrada</w:t>
            </w:r>
          </w:p>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highlight w:val="yellow"/>
                <w:lang w:val="es-ES" w:bidi="ar-SA"/>
              </w:rPr>
              <w:t>Pendiente la definición de estados del circuito</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Observaciones</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Varchar(1000)</w:t>
            </w:r>
          </w:p>
        </w:tc>
      </w:tr>
    </w:tbl>
    <w:p>
      <w:pPr>
        <w:pStyle w:val="Normal"/>
        <w:rPr/>
      </w:pPr>
      <w:r>
        <w:rPr/>
      </w:r>
    </w:p>
    <w:p>
      <w:pPr>
        <w:pStyle w:val="Normal"/>
        <w:rPr/>
      </w:pPr>
      <w:r>
        <w:rPr/>
      </w:r>
    </w:p>
    <w:p>
      <w:pPr>
        <w:pStyle w:val="Normal"/>
        <w:rPr/>
      </w:pPr>
      <w:r>
        <w:rPr/>
      </w:r>
    </w:p>
    <w:p>
      <w:pPr>
        <w:pStyle w:val="Normal"/>
        <w:rPr>
          <w:u w:val="single"/>
        </w:rPr>
      </w:pPr>
      <w:r>
        <w:rPr>
          <w:u w:val="single"/>
        </w:rPr>
        <w:t>1. Alta de Cabecera de Liquidación:</w:t>
      </w:r>
    </w:p>
    <w:p>
      <w:pPr>
        <w:pStyle w:val="Normal"/>
        <w:rPr/>
      </w:pPr>
      <w:r>
        <w:rPr/>
      </w:r>
    </w:p>
    <w:p>
      <w:pPr>
        <w:pStyle w:val="Normal"/>
        <w:rPr/>
      </w:pPr>
      <w:r>
        <w:rPr/>
        <w:t>Se agregará una opción de menú “Liquidaciones” y dentro una opción de submenú “Cabeceras Liquidación”.</w:t>
      </w:r>
    </w:p>
    <w:p>
      <w:pPr>
        <w:pStyle w:val="Normal"/>
        <w:rPr>
          <w:b/>
          <w:b/>
          <w:szCs w:val="22"/>
          <w:lang w:val="es-AR"/>
        </w:rPr>
      </w:pPr>
      <w:r>
        <w:rPr>
          <w:b/>
          <w:szCs w:val="22"/>
          <w:lang w:val="es-AR"/>
        </w:rPr>
      </w:r>
    </w:p>
    <w:tbl>
      <w:tblPr>
        <w:tblStyle w:val="Tablaconcuadrcula"/>
        <w:tblW w:w="10174"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0174"/>
      </w:tblGrid>
      <w:tr>
        <w:trPr>
          <w:trHeight w:val="340" w:hRule="atLeast"/>
        </w:trPr>
        <w:tc>
          <w:tcPr>
            <w:tcW w:w="10174" w:type="dxa"/>
            <w:tcBorders>
              <w:top w:val="single" w:sz="12" w:space="0" w:color="4F81BD"/>
              <w:left w:val="single" w:sz="12" w:space="0" w:color="4F81BD"/>
              <w:bottom w:val="single" w:sz="12" w:space="0" w:color="4F81BD"/>
              <w:right w:val="single" w:sz="12" w:space="0" w:color="4F81BD"/>
            </w:tcBorders>
            <w:shd w:color="auto" w:fill="DBE5F1" w:themeFill="accent1" w:themeFillTint="33" w:val="clear"/>
            <w:vAlign w:val="center"/>
          </w:tcPr>
          <w:p>
            <w:pPr>
              <w:pStyle w:val="Normal"/>
              <w:widowControl/>
              <w:spacing w:before="0" w:after="0"/>
              <w:jc w:val="left"/>
              <w:rPr>
                <w:b/>
                <w:b/>
              </w:rPr>
            </w:pPr>
            <w:r>
              <w:rPr>
                <w:b/>
                <w:kern w:val="0"/>
                <w:szCs w:val="22"/>
                <w:lang w:val="es-AR" w:bidi="ar-SA"/>
              </w:rPr>
              <w:t xml:space="preserve">Liquidaciones </w:t>
            </w:r>
            <w:r>
              <w:rPr>
                <w:rFonts w:eastAsia="Wingdings" w:cs="Wingdings" w:ascii="Wingdings" w:hAnsi="Wingdings"/>
                <w:b/>
                <w:kern w:val="0"/>
                <w:szCs w:val="22"/>
                <w:lang w:val="es-AR" w:bidi="ar-SA"/>
              </w:rPr>
              <w:t></w:t>
            </w:r>
            <w:r>
              <w:rPr>
                <w:b/>
                <w:kern w:val="0"/>
                <w:szCs w:val="22"/>
                <w:lang w:val="es-AR" w:bidi="ar-SA"/>
              </w:rPr>
              <w:t xml:space="preserve"> Cabeceras Liquidación</w:t>
            </w:r>
          </w:p>
        </w:tc>
      </w:tr>
    </w:tbl>
    <w:p>
      <w:pPr>
        <w:pStyle w:val="Normal"/>
        <w:rPr/>
      </w:pPr>
      <w:r>
        <w:rPr/>
      </w:r>
    </w:p>
    <w:p>
      <w:pPr>
        <w:pStyle w:val="Normal"/>
        <w:rPr/>
      </w:pPr>
      <w:r>
        <w:rPr/>
      </w:r>
    </w:p>
    <w:p>
      <w:pPr>
        <w:pStyle w:val="Normal"/>
        <w:rPr/>
      </w:pPr>
      <w:r>
        <w:rPr/>
        <w:t>Se mostrará una grilla con los datos de las cabeceras:</w:t>
      </w:r>
    </w:p>
    <w:p>
      <w:pPr>
        <w:pStyle w:val="Normal"/>
        <w:rPr/>
      </w:pPr>
      <w:r>
        <w:rPr/>
      </w:r>
    </w:p>
    <w:p>
      <w:pPr>
        <w:pStyle w:val="ListParagraph"/>
        <w:numPr>
          <w:ilvl w:val="0"/>
          <w:numId w:val="49"/>
        </w:numPr>
        <w:spacing w:before="0" w:after="0"/>
        <w:ind w:left="714" w:hanging="357"/>
        <w:rPr>
          <w:sz w:val="20"/>
        </w:rPr>
      </w:pPr>
      <w:r>
        <w:rPr>
          <w:sz w:val="20"/>
        </w:rPr>
        <w:t>Año Liquidación</w:t>
      </w:r>
    </w:p>
    <w:p>
      <w:pPr>
        <w:pStyle w:val="ListParagraph"/>
        <w:numPr>
          <w:ilvl w:val="0"/>
          <w:numId w:val="49"/>
        </w:numPr>
        <w:spacing w:before="0" w:after="0"/>
        <w:ind w:left="714" w:hanging="357"/>
        <w:rPr>
          <w:sz w:val="20"/>
        </w:rPr>
      </w:pPr>
      <w:r>
        <w:rPr>
          <w:sz w:val="20"/>
        </w:rPr>
        <w:t>Mes Liquidación</w:t>
      </w:r>
    </w:p>
    <w:p>
      <w:pPr>
        <w:pStyle w:val="ListParagraph"/>
        <w:numPr>
          <w:ilvl w:val="0"/>
          <w:numId w:val="49"/>
        </w:numPr>
        <w:spacing w:before="0" w:after="0"/>
        <w:ind w:left="714" w:hanging="357"/>
        <w:rPr>
          <w:sz w:val="20"/>
        </w:rPr>
      </w:pPr>
      <w:r>
        <w:rPr>
          <w:sz w:val="20"/>
        </w:rPr>
        <w:t>Tipo Liquidación</w:t>
      </w:r>
    </w:p>
    <w:p>
      <w:pPr>
        <w:pStyle w:val="ListParagraph"/>
        <w:numPr>
          <w:ilvl w:val="0"/>
          <w:numId w:val="49"/>
        </w:numPr>
        <w:spacing w:before="0" w:after="0"/>
        <w:ind w:left="714" w:hanging="357"/>
        <w:rPr>
          <w:sz w:val="20"/>
        </w:rPr>
      </w:pPr>
      <w:r>
        <w:rPr>
          <w:sz w:val="20"/>
        </w:rPr>
        <w:t>Estado (Pendiente Importación / Archivo Importado / Archivo Procesado, etc)</w:t>
      </w:r>
    </w:p>
    <w:p>
      <w:pPr>
        <w:pStyle w:val="ListParagraph"/>
        <w:numPr>
          <w:ilvl w:val="0"/>
          <w:numId w:val="49"/>
        </w:numPr>
        <w:spacing w:before="0" w:after="0"/>
        <w:ind w:left="714" w:hanging="357"/>
        <w:rPr>
          <w:sz w:val="20"/>
        </w:rPr>
      </w:pPr>
      <w:r>
        <w:rPr>
          <w:sz w:val="20"/>
        </w:rPr>
        <w:t>Vigente (SI / NO)</w:t>
      </w:r>
    </w:p>
    <w:p>
      <w:pPr>
        <w:pStyle w:val="Normal"/>
        <w:rPr/>
      </w:pPr>
      <w:r>
        <w:rPr/>
      </w:r>
    </w:p>
    <w:p>
      <w:pPr>
        <w:pStyle w:val="Normal"/>
        <w:rPr/>
      </w:pPr>
      <w:r>
        <w:rPr/>
        <w:t>Debe incluirse combos de filtro:</w:t>
      </w:r>
    </w:p>
    <w:p>
      <w:pPr>
        <w:pStyle w:val="ListParagraph"/>
        <w:numPr>
          <w:ilvl w:val="0"/>
          <w:numId w:val="49"/>
        </w:numPr>
        <w:spacing w:before="0" w:after="0"/>
        <w:ind w:left="714" w:hanging="357"/>
        <w:rPr>
          <w:sz w:val="20"/>
        </w:rPr>
      </w:pPr>
      <w:r>
        <w:rPr>
          <w:sz w:val="20"/>
        </w:rPr>
        <w:t>Estado</w:t>
      </w:r>
    </w:p>
    <w:p>
      <w:pPr>
        <w:pStyle w:val="ListParagraph"/>
        <w:numPr>
          <w:ilvl w:val="0"/>
          <w:numId w:val="49"/>
        </w:numPr>
        <w:spacing w:before="0" w:after="0"/>
        <w:ind w:left="714" w:hanging="357"/>
        <w:rPr>
          <w:sz w:val="20"/>
        </w:rPr>
      </w:pPr>
      <w:r>
        <w:rPr>
          <w:sz w:val="20"/>
        </w:rPr>
        <w:t>Año Liquidación</w:t>
      </w:r>
    </w:p>
    <w:p>
      <w:pPr>
        <w:pStyle w:val="ListParagraph"/>
        <w:numPr>
          <w:ilvl w:val="0"/>
          <w:numId w:val="49"/>
        </w:numPr>
        <w:spacing w:before="0" w:after="0"/>
        <w:ind w:left="714" w:hanging="357"/>
        <w:rPr>
          <w:sz w:val="20"/>
        </w:rPr>
      </w:pPr>
      <w:r>
        <w:rPr>
          <w:sz w:val="20"/>
        </w:rPr>
        <w:t>Mes Liquidación</w:t>
      </w:r>
    </w:p>
    <w:p>
      <w:pPr>
        <w:pStyle w:val="Normal"/>
        <w:rPr/>
      </w:pPr>
      <w:r>
        <w:rPr/>
      </w:r>
    </w:p>
    <w:p>
      <w:pPr>
        <w:pStyle w:val="Normal"/>
        <w:rPr/>
      </w:pPr>
      <w:r>
        <w:rPr/>
        <w:t>Se agregará un botón “Agregar”, tal que al presionarlo abrirá un formulario para completar los siguientes datos de la cabecera:</w:t>
      </w:r>
    </w:p>
    <w:p>
      <w:pPr>
        <w:pStyle w:val="ListParagraph"/>
        <w:numPr>
          <w:ilvl w:val="0"/>
          <w:numId w:val="49"/>
        </w:numPr>
        <w:spacing w:before="0" w:after="0"/>
        <w:ind w:left="714" w:hanging="357"/>
        <w:rPr>
          <w:sz w:val="20"/>
        </w:rPr>
      </w:pPr>
      <w:r>
        <w:rPr>
          <w:sz w:val="20"/>
        </w:rPr>
        <w:t>Año Liquidación</w:t>
      </w:r>
    </w:p>
    <w:p>
      <w:pPr>
        <w:pStyle w:val="ListParagraph"/>
        <w:numPr>
          <w:ilvl w:val="0"/>
          <w:numId w:val="49"/>
        </w:numPr>
        <w:spacing w:before="0" w:after="0"/>
        <w:ind w:left="714" w:hanging="357"/>
        <w:rPr>
          <w:sz w:val="20"/>
        </w:rPr>
      </w:pPr>
      <w:r>
        <w:rPr>
          <w:sz w:val="20"/>
        </w:rPr>
        <w:t>Mes Liquidación</w:t>
      </w:r>
    </w:p>
    <w:p>
      <w:pPr>
        <w:pStyle w:val="ListParagraph"/>
        <w:numPr>
          <w:ilvl w:val="0"/>
          <w:numId w:val="49"/>
        </w:numPr>
        <w:spacing w:before="0" w:after="0"/>
        <w:ind w:left="714" w:hanging="357"/>
        <w:rPr>
          <w:sz w:val="20"/>
        </w:rPr>
      </w:pPr>
      <w:r>
        <w:rPr>
          <w:sz w:val="20"/>
        </w:rPr>
        <w:t>Tipo Liquidación</w:t>
      </w:r>
    </w:p>
    <w:p>
      <w:pPr>
        <w:pStyle w:val="ListParagraph"/>
        <w:numPr>
          <w:ilvl w:val="0"/>
          <w:numId w:val="49"/>
        </w:numPr>
        <w:spacing w:before="0" w:after="0"/>
        <w:ind w:left="714" w:hanging="357"/>
        <w:rPr>
          <w:sz w:val="20"/>
        </w:rPr>
      </w:pPr>
      <w:r>
        <w:rPr>
          <w:sz w:val="20"/>
        </w:rPr>
        <w:t>Genera Planilla Inasistencias para Establecimientos? (combo SI / NO)</w:t>
      </w:r>
    </w:p>
    <w:p>
      <w:pPr>
        <w:pStyle w:val="ListParagraph"/>
        <w:numPr>
          <w:ilvl w:val="0"/>
          <w:numId w:val="49"/>
        </w:numPr>
        <w:spacing w:before="0" w:after="0"/>
        <w:ind w:left="714" w:hanging="357"/>
        <w:rPr>
          <w:sz w:val="20"/>
        </w:rPr>
      </w:pPr>
      <w:r>
        <w:rPr>
          <w:sz w:val="20"/>
        </w:rPr>
        <w:t>Observaciones para Planilla Inasistencias</w:t>
      </w:r>
    </w:p>
    <w:p>
      <w:pPr>
        <w:pStyle w:val="ListParagraph"/>
        <w:numPr>
          <w:ilvl w:val="0"/>
          <w:numId w:val="49"/>
        </w:numPr>
        <w:spacing w:before="0" w:after="0"/>
        <w:ind w:left="714" w:hanging="357"/>
        <w:rPr>
          <w:sz w:val="20"/>
        </w:rPr>
      </w:pPr>
      <w:r>
        <w:rPr>
          <w:sz w:val="20"/>
        </w:rPr>
        <w:t>Genera Planilla Bajas para Establecimientos? (combo SI / NO)</w:t>
      </w:r>
    </w:p>
    <w:p>
      <w:pPr>
        <w:pStyle w:val="ListParagraph"/>
        <w:numPr>
          <w:ilvl w:val="0"/>
          <w:numId w:val="49"/>
        </w:numPr>
        <w:spacing w:before="0" w:after="0"/>
        <w:ind w:left="714" w:hanging="357"/>
        <w:rPr>
          <w:sz w:val="20"/>
        </w:rPr>
      </w:pPr>
      <w:r>
        <w:rPr>
          <w:sz w:val="20"/>
        </w:rPr>
        <w:t>Observaciones para Planilla Bajas</w:t>
      </w:r>
    </w:p>
    <w:p>
      <w:pPr>
        <w:pStyle w:val="ListParagraph"/>
        <w:numPr>
          <w:ilvl w:val="0"/>
          <w:numId w:val="49"/>
        </w:numPr>
        <w:spacing w:before="0" w:after="0"/>
        <w:ind w:left="714" w:hanging="357"/>
        <w:rPr>
          <w:sz w:val="20"/>
        </w:rPr>
      </w:pPr>
      <w:r>
        <w:rPr>
          <w:sz w:val="20"/>
        </w:rPr>
        <w:t>Observaciones</w:t>
      </w:r>
    </w:p>
    <w:p>
      <w:pPr>
        <w:pStyle w:val="ListParagraph"/>
        <w:numPr>
          <w:ilvl w:val="0"/>
          <w:numId w:val="49"/>
        </w:numPr>
        <w:spacing w:before="0" w:after="0"/>
        <w:ind w:left="714" w:hanging="357"/>
        <w:rPr>
          <w:sz w:val="20"/>
        </w:rPr>
      </w:pPr>
      <w:r>
        <w:rPr>
          <w:sz w:val="20"/>
        </w:rPr>
        <w:t>Leyenda Reporte Mecanizada (hint: Por ejemplo: Sueldos Conv ME 421/09 Cajero). Este campo NO se guarda en mayúsculas.</w:t>
      </w:r>
    </w:p>
    <w:p>
      <w:pPr>
        <w:pStyle w:val="ListParagraph"/>
        <w:numPr>
          <w:ilvl w:val="0"/>
          <w:numId w:val="49"/>
        </w:numPr>
        <w:spacing w:before="0" w:after="0"/>
        <w:ind w:left="714" w:hanging="357"/>
        <w:rPr>
          <w:sz w:val="20"/>
        </w:rPr>
      </w:pPr>
      <w:r>
        <w:rPr>
          <w:sz w:val="20"/>
        </w:rPr>
        <w:t>Cantidad de Docentes Mecanizada</w:t>
      </w:r>
    </w:p>
    <w:p>
      <w:pPr>
        <w:pStyle w:val="ListParagraph"/>
        <w:numPr>
          <w:ilvl w:val="0"/>
          <w:numId w:val="49"/>
        </w:numPr>
        <w:spacing w:before="0" w:after="0"/>
        <w:ind w:left="714" w:hanging="357"/>
        <w:rPr>
          <w:sz w:val="20"/>
        </w:rPr>
      </w:pPr>
      <w:r>
        <w:rPr>
          <w:sz w:val="20"/>
        </w:rPr>
        <w:t>Total Reten. Deno 7</w:t>
      </w:r>
    </w:p>
    <w:p>
      <w:pPr>
        <w:pStyle w:val="Normal"/>
        <w:rPr/>
      </w:pPr>
      <w:r>
        <w:rPr/>
      </w:r>
    </w:p>
    <w:p>
      <w:pPr>
        <w:pStyle w:val="Normal"/>
        <w:rPr/>
      </w:pPr>
      <w:r>
        <w:rPr/>
      </w:r>
    </w:p>
    <w:p>
      <w:pPr>
        <w:pStyle w:val="Normal"/>
        <w:rPr/>
      </w:pPr>
      <w:r>
        <w:rPr/>
        <w:t>Al presionar el botón “Enviar” del formulario, si alguno de los campos CalculaInasistencias o CalculaBajas tiene el valor “S” mostrará un mensaje de advertencia: “La Cabecera de Liquidación se configuró para que genere reportes para la carga de Bajas e Inasistencias. Si es correcto presione Continuar, de lo contrario Cancele el proceso y realice las modificaciones necesarias”.</w:t>
      </w:r>
    </w:p>
    <w:p>
      <w:pPr>
        <w:pStyle w:val="Normal"/>
        <w:rPr/>
      </w:pPr>
      <w:r>
        <w:rPr/>
        <w:t>Si presiona el botón “Continuar”, el sistema validará que no exista otro registro para la misma combinación Año-Mes-Tipo Liquidación en la tabla MEC_CabecerasLiquidacion.</w:t>
      </w:r>
    </w:p>
    <w:p>
      <w:pPr>
        <w:pStyle w:val="ListParagraph"/>
        <w:numPr>
          <w:ilvl w:val="0"/>
          <w:numId w:val="50"/>
        </w:numPr>
        <w:spacing w:before="0" w:after="60"/>
        <w:ind w:left="714" w:hanging="357"/>
        <w:rPr>
          <w:sz w:val="20"/>
        </w:rPr>
      </w:pPr>
      <w:r>
        <w:rPr>
          <w:sz w:val="20"/>
        </w:rPr>
        <w:t>Si existiera un registro, emitirá un mensaje de error “Ya existe una Cabecera de Liquidación para el Mes/Año y Tipo de Liquidación”.</w:t>
      </w:r>
    </w:p>
    <w:p>
      <w:pPr>
        <w:pStyle w:val="ListParagraph"/>
        <w:numPr>
          <w:ilvl w:val="0"/>
          <w:numId w:val="50"/>
        </w:numPr>
        <w:spacing w:before="0" w:after="60"/>
        <w:ind w:left="714" w:hanging="357"/>
        <w:rPr>
          <w:sz w:val="20"/>
        </w:rPr>
      </w:pPr>
      <w:r>
        <w:rPr>
          <w:sz w:val="20"/>
        </w:rPr>
        <w:t>Si no existiera:</w:t>
      </w:r>
    </w:p>
    <w:p>
      <w:pPr>
        <w:pStyle w:val="ListParagraph"/>
        <w:numPr>
          <w:ilvl w:val="1"/>
          <w:numId w:val="50"/>
        </w:numPr>
        <w:spacing w:before="0" w:after="60"/>
        <w:rPr>
          <w:sz w:val="20"/>
        </w:rPr>
      </w:pPr>
      <w:r>
        <w:rPr>
          <w:sz w:val="20"/>
        </w:rPr>
        <w:t>Genera un registro en la tabla MEC_CabeceraLiquidación, seteando el campo Estado = “P” y el campo Vigente = “S”.</w:t>
      </w:r>
    </w:p>
    <w:p>
      <w:pPr>
        <w:pStyle w:val="ListParagraph"/>
        <w:numPr>
          <w:ilvl w:val="1"/>
          <w:numId w:val="50"/>
        </w:numPr>
        <w:spacing w:before="0" w:after="60"/>
        <w:rPr>
          <w:sz w:val="20"/>
        </w:rPr>
      </w:pPr>
      <w:r>
        <w:rPr>
          <w:sz w:val="20"/>
        </w:rPr>
        <w:t xml:space="preserve">Genera un registro en la tabla MEC_CabeceraLiquidacionEstados, seteando: </w:t>
      </w:r>
    </w:p>
    <w:p>
      <w:pPr>
        <w:pStyle w:val="ListParagraph"/>
        <w:numPr>
          <w:ilvl w:val="2"/>
          <w:numId w:val="50"/>
        </w:numPr>
        <w:spacing w:before="0" w:after="60"/>
        <w:rPr>
          <w:sz w:val="20"/>
        </w:rPr>
      </w:pPr>
      <w:r>
        <w:rPr>
          <w:sz w:val="20"/>
        </w:rPr>
        <w:t>campo idCabecera con el id de la cabecera recientemente creada</w:t>
      </w:r>
    </w:p>
    <w:p>
      <w:pPr>
        <w:pStyle w:val="ListParagraph"/>
        <w:numPr>
          <w:ilvl w:val="2"/>
          <w:numId w:val="50"/>
        </w:numPr>
        <w:spacing w:before="0" w:after="60"/>
        <w:rPr>
          <w:sz w:val="20"/>
        </w:rPr>
      </w:pPr>
      <w:r>
        <w:rPr>
          <w:sz w:val="20"/>
        </w:rPr>
        <w:t>Fecha = today</w:t>
      </w:r>
    </w:p>
    <w:p>
      <w:pPr>
        <w:pStyle w:val="ListParagraph"/>
        <w:numPr>
          <w:ilvl w:val="2"/>
          <w:numId w:val="50"/>
        </w:numPr>
        <w:spacing w:before="0" w:after="60"/>
        <w:rPr>
          <w:sz w:val="20"/>
        </w:rPr>
      </w:pPr>
      <w:r>
        <w:rPr>
          <w:sz w:val="20"/>
        </w:rPr>
        <w:t>Usuario = usuario logueado</w:t>
      </w:r>
    </w:p>
    <w:p>
      <w:pPr>
        <w:pStyle w:val="ListParagraph"/>
        <w:numPr>
          <w:ilvl w:val="2"/>
          <w:numId w:val="50"/>
        </w:numPr>
        <w:spacing w:before="0" w:after="60"/>
        <w:rPr>
          <w:sz w:val="20"/>
        </w:rPr>
      </w:pPr>
      <w:r>
        <w:rPr>
          <w:sz w:val="20"/>
        </w:rPr>
        <w:t>Estado = “P”</w:t>
      </w:r>
    </w:p>
    <w:p>
      <w:pPr>
        <w:pStyle w:val="ListParagraph"/>
        <w:numPr>
          <w:ilvl w:val="1"/>
          <w:numId w:val="50"/>
        </w:numPr>
        <w:spacing w:before="0" w:after="60"/>
        <w:rPr>
          <w:sz w:val="20"/>
        </w:rPr>
      </w:pPr>
      <w:r>
        <w:rPr>
          <w:sz w:val="20"/>
        </w:rPr>
        <w:t>Luego genera las cabeceras de Bajas: si el campo CalculaBajas tiene el valor “S”:</w:t>
      </w:r>
    </w:p>
    <w:p>
      <w:pPr>
        <w:pStyle w:val="ListParagraph"/>
        <w:numPr>
          <w:ilvl w:val="2"/>
          <w:numId w:val="50"/>
        </w:numPr>
        <w:spacing w:before="0" w:after="60"/>
        <w:rPr>
          <w:sz w:val="20"/>
        </w:rPr>
      </w:pPr>
      <w:r>
        <w:rPr>
          <w:sz w:val="20"/>
        </w:rPr>
        <w:t>Para cada uno de los Establecimientos vigentes genera una cabecera en MEC_BajasCabecera, si no existe la combinación idEstablecimiento-IdCabeceraLiquidacion, seteando los campos:</w:t>
      </w:r>
    </w:p>
    <w:p>
      <w:pPr>
        <w:pStyle w:val="ListParagraph"/>
        <w:numPr>
          <w:ilvl w:val="3"/>
          <w:numId w:val="50"/>
        </w:numPr>
        <w:spacing w:before="0" w:after="60"/>
        <w:rPr>
          <w:sz w:val="20"/>
        </w:rPr>
      </w:pPr>
      <w:r>
        <w:rPr>
          <w:sz w:val="20"/>
        </w:rPr>
        <w:t>IdCabecera = idCabeceraLiquidacion recientemente creada</w:t>
      </w:r>
    </w:p>
    <w:p>
      <w:pPr>
        <w:pStyle w:val="ListParagraph"/>
        <w:numPr>
          <w:ilvl w:val="3"/>
          <w:numId w:val="50"/>
        </w:numPr>
        <w:spacing w:before="0" w:after="60"/>
        <w:rPr>
          <w:sz w:val="20"/>
        </w:rPr>
      </w:pPr>
      <w:r>
        <w:rPr>
          <w:sz w:val="20"/>
        </w:rPr>
        <w:t>IdEstablecimiento = idEstablecimiento de cada uno de los establecimientos vigentes</w:t>
      </w:r>
    </w:p>
    <w:p>
      <w:pPr>
        <w:pStyle w:val="ListParagraph"/>
        <w:numPr>
          <w:ilvl w:val="3"/>
          <w:numId w:val="50"/>
        </w:numPr>
        <w:spacing w:before="0" w:after="60"/>
        <w:rPr>
          <w:sz w:val="20"/>
        </w:rPr>
      </w:pPr>
      <w:r>
        <w:rPr>
          <w:sz w:val="20"/>
        </w:rPr>
        <w:t>Mes: mes de la CabeceraLiquidacion</w:t>
      </w:r>
    </w:p>
    <w:p>
      <w:pPr>
        <w:pStyle w:val="ListParagraph"/>
        <w:numPr>
          <w:ilvl w:val="3"/>
          <w:numId w:val="50"/>
        </w:numPr>
        <w:spacing w:before="0" w:after="60"/>
        <w:rPr>
          <w:sz w:val="20"/>
        </w:rPr>
      </w:pPr>
      <w:r>
        <w:rPr>
          <w:sz w:val="20"/>
        </w:rPr>
        <w:t>Anio: año de la CabeceraLiquidacion</w:t>
      </w:r>
    </w:p>
    <w:p>
      <w:pPr>
        <w:pStyle w:val="ListParagraph"/>
        <w:numPr>
          <w:ilvl w:val="3"/>
          <w:numId w:val="50"/>
        </w:numPr>
        <w:spacing w:before="0" w:after="0"/>
        <w:rPr>
          <w:sz w:val="20"/>
        </w:rPr>
      </w:pPr>
      <w:r>
        <w:rPr>
          <w:sz w:val="20"/>
        </w:rPr>
        <w:t>Estado = P</w:t>
      </w:r>
    </w:p>
    <w:p>
      <w:pPr>
        <w:pStyle w:val="ListParagraph"/>
        <w:numPr>
          <w:ilvl w:val="3"/>
          <w:numId w:val="50"/>
        </w:numPr>
        <w:spacing w:before="0" w:after="0"/>
        <w:rPr>
          <w:sz w:val="20"/>
        </w:rPr>
      </w:pPr>
      <w:r>
        <w:rPr>
          <w:sz w:val="20"/>
        </w:rPr>
        <w:t>FechaApertura = today</w:t>
      </w:r>
    </w:p>
    <w:p>
      <w:pPr>
        <w:pStyle w:val="ListParagraph"/>
        <w:numPr>
          <w:ilvl w:val="3"/>
          <w:numId w:val="50"/>
        </w:numPr>
        <w:spacing w:before="0" w:after="0"/>
        <w:rPr>
          <w:sz w:val="20"/>
        </w:rPr>
      </w:pPr>
      <w:r>
        <w:rPr>
          <w:sz w:val="20"/>
        </w:rPr>
        <w:t>SinNovedades = N</w:t>
      </w:r>
    </w:p>
    <w:p>
      <w:pPr>
        <w:pStyle w:val="ListParagraph"/>
        <w:spacing w:before="0" w:after="60"/>
        <w:ind w:left="1440" w:hanging="0"/>
        <w:rPr>
          <w:sz w:val="20"/>
        </w:rPr>
      </w:pPr>
      <w:r>
        <w:rPr>
          <w:sz w:val="20"/>
        </w:rPr>
      </w:r>
    </w:p>
    <w:p>
      <w:pPr>
        <w:pStyle w:val="ListParagraph"/>
        <w:numPr>
          <w:ilvl w:val="1"/>
          <w:numId w:val="50"/>
        </w:numPr>
        <w:spacing w:before="0" w:after="60"/>
        <w:rPr>
          <w:sz w:val="20"/>
        </w:rPr>
      </w:pPr>
      <w:r>
        <w:rPr>
          <w:sz w:val="20"/>
        </w:rPr>
        <w:t>Luego genera las Cabeceras de Inasistencias: si el campo CalculaInasistencias tiene el valor “S”:</w:t>
      </w:r>
    </w:p>
    <w:p>
      <w:pPr>
        <w:pStyle w:val="ListParagraph"/>
        <w:numPr>
          <w:ilvl w:val="2"/>
          <w:numId w:val="50"/>
        </w:numPr>
        <w:spacing w:before="0" w:after="60"/>
        <w:rPr>
          <w:sz w:val="20"/>
        </w:rPr>
      </w:pPr>
      <w:r>
        <w:rPr>
          <w:sz w:val="20"/>
        </w:rPr>
        <w:t>Para cada uno de los Establecimientos vigentes genera una cabecera en MEC_InasistenciasCabecera, si no existe la combinación idEstablecimiento-idCabeceraLiquidacion, seteando los campos:</w:t>
      </w:r>
    </w:p>
    <w:p>
      <w:pPr>
        <w:pStyle w:val="ListParagraph"/>
        <w:numPr>
          <w:ilvl w:val="3"/>
          <w:numId w:val="50"/>
        </w:numPr>
        <w:spacing w:before="0" w:after="60"/>
        <w:rPr>
          <w:sz w:val="20"/>
        </w:rPr>
      </w:pPr>
      <w:r>
        <w:rPr>
          <w:sz w:val="20"/>
        </w:rPr>
        <w:t>IdCabecera = idCabeceraLiquidacion recientemente creada</w:t>
      </w:r>
    </w:p>
    <w:p>
      <w:pPr>
        <w:pStyle w:val="ListParagraph"/>
        <w:numPr>
          <w:ilvl w:val="3"/>
          <w:numId w:val="50"/>
        </w:numPr>
        <w:spacing w:before="0" w:after="60"/>
        <w:rPr>
          <w:sz w:val="20"/>
        </w:rPr>
      </w:pPr>
      <w:r>
        <w:rPr>
          <w:sz w:val="20"/>
        </w:rPr>
        <w:t>IdEstablecimiento = idEstablecimiento de cada uno de los establecimientos vigentes</w:t>
      </w:r>
    </w:p>
    <w:p>
      <w:pPr>
        <w:pStyle w:val="ListParagraph"/>
        <w:numPr>
          <w:ilvl w:val="3"/>
          <w:numId w:val="50"/>
        </w:numPr>
        <w:spacing w:before="0" w:after="60"/>
        <w:rPr>
          <w:sz w:val="20"/>
        </w:rPr>
      </w:pPr>
      <w:r>
        <w:rPr>
          <w:sz w:val="20"/>
        </w:rPr>
        <w:t>Mes: mes de la CabeceraLiquidacion</w:t>
      </w:r>
    </w:p>
    <w:p>
      <w:pPr>
        <w:pStyle w:val="ListParagraph"/>
        <w:numPr>
          <w:ilvl w:val="3"/>
          <w:numId w:val="50"/>
        </w:numPr>
        <w:spacing w:before="0" w:after="60"/>
        <w:rPr>
          <w:sz w:val="20"/>
        </w:rPr>
      </w:pPr>
      <w:r>
        <w:rPr>
          <w:sz w:val="20"/>
        </w:rPr>
        <w:t>Anio: año de la CabeceraLiquidacion</w:t>
      </w:r>
    </w:p>
    <w:p>
      <w:pPr>
        <w:pStyle w:val="ListParagraph"/>
        <w:numPr>
          <w:ilvl w:val="3"/>
          <w:numId w:val="50"/>
        </w:numPr>
        <w:spacing w:before="0" w:after="0"/>
        <w:rPr>
          <w:sz w:val="20"/>
        </w:rPr>
      </w:pPr>
      <w:r>
        <w:rPr>
          <w:sz w:val="20"/>
        </w:rPr>
        <w:t>Estado = P</w:t>
      </w:r>
    </w:p>
    <w:p>
      <w:pPr>
        <w:pStyle w:val="ListParagraph"/>
        <w:numPr>
          <w:ilvl w:val="3"/>
          <w:numId w:val="50"/>
        </w:numPr>
        <w:spacing w:before="0" w:after="0"/>
        <w:rPr>
          <w:sz w:val="20"/>
        </w:rPr>
      </w:pPr>
      <w:r>
        <w:rPr>
          <w:sz w:val="20"/>
        </w:rPr>
        <w:t>FechaApertura = today</w:t>
      </w:r>
    </w:p>
    <w:p>
      <w:pPr>
        <w:pStyle w:val="ListParagraph"/>
        <w:numPr>
          <w:ilvl w:val="3"/>
          <w:numId w:val="50"/>
        </w:numPr>
        <w:spacing w:before="0" w:after="0"/>
        <w:rPr>
          <w:sz w:val="20"/>
        </w:rPr>
      </w:pPr>
      <w:r>
        <w:rPr>
          <w:sz w:val="20"/>
        </w:rPr>
        <w:t>SinNovedades = N</w:t>
      </w:r>
    </w:p>
    <w:p>
      <w:pPr>
        <w:pStyle w:val="Normal"/>
        <w:rPr/>
      </w:pPr>
      <w:r>
        <w:rPr/>
      </w:r>
    </w:p>
    <w:p>
      <w:pPr>
        <w:pStyle w:val="Normal"/>
        <w:rPr/>
      </w:pPr>
      <w:r>
        <w:rPr/>
      </w:r>
    </w:p>
    <w:p>
      <w:pPr>
        <w:pStyle w:val="Normal"/>
        <w:rPr/>
      </w:pPr>
      <w:r>
        <w:rPr/>
      </w:r>
    </w:p>
    <w:p>
      <w:pPr>
        <w:pStyle w:val="Normal"/>
        <w:pBdr>
          <w:top w:val="single" w:sz="4" w:space="1" w:color="D9D9D9"/>
          <w:left w:val="single" w:sz="4" w:space="4" w:color="D9D9D9"/>
          <w:bottom w:val="single" w:sz="4" w:space="1" w:color="D9D9D9"/>
          <w:right w:val="single" w:sz="4" w:space="4" w:color="D9D9D9"/>
        </w:pBdr>
        <w:shd w:val="clear" w:color="auto" w:fill="DBE5F1" w:themeFill="accent1" w:themeFillTint="33"/>
        <w:rPr/>
      </w:pPr>
      <w:r>
        <w:rPr/>
        <w:t>Tabla: MEC_TiposLiquidaciones</w:t>
      </w:r>
    </w:p>
    <w:p>
      <w:pPr>
        <w:pStyle w:val="Normal"/>
        <w:rPr/>
      </w:pPr>
      <w:r>
        <w:rPr/>
      </w:r>
    </w:p>
    <w:p>
      <w:pPr>
        <w:pStyle w:val="Normal"/>
        <w:rPr/>
      </w:pPr>
      <w:r>
        <w:rPr/>
        <w:t>Esta tabla almacenará los posibles tipos de liquidaciones como por ejemplo:</w:t>
      </w:r>
    </w:p>
    <w:p>
      <w:pPr>
        <w:pStyle w:val="ListParagraph"/>
        <w:numPr>
          <w:ilvl w:val="0"/>
          <w:numId w:val="27"/>
        </w:numPr>
        <w:spacing w:before="0" w:after="60"/>
        <w:ind w:left="714" w:hanging="357"/>
        <w:rPr>
          <w:sz w:val="20"/>
        </w:rPr>
      </w:pPr>
      <w:r>
        <w:rPr>
          <w:sz w:val="20"/>
        </w:rPr>
        <w:t>Receso</w:t>
      </w:r>
    </w:p>
    <w:p>
      <w:pPr>
        <w:pStyle w:val="ListParagraph"/>
        <w:numPr>
          <w:ilvl w:val="0"/>
          <w:numId w:val="27"/>
        </w:numPr>
        <w:spacing w:before="0" w:after="60"/>
        <w:ind w:left="714" w:hanging="357"/>
        <w:rPr>
          <w:sz w:val="20"/>
        </w:rPr>
      </w:pPr>
      <w:r>
        <w:rPr>
          <w:sz w:val="20"/>
        </w:rPr>
        <w:t>SAC</w:t>
      </w:r>
    </w:p>
    <w:p>
      <w:pPr>
        <w:pStyle w:val="ListParagraph"/>
        <w:numPr>
          <w:ilvl w:val="0"/>
          <w:numId w:val="27"/>
        </w:numPr>
        <w:spacing w:before="0" w:after="60"/>
        <w:ind w:left="714" w:hanging="357"/>
        <w:rPr>
          <w:sz w:val="20"/>
        </w:rPr>
      </w:pPr>
      <w:r>
        <w:rPr>
          <w:sz w:val="20"/>
        </w:rPr>
        <w:t>Alcances SAC</w:t>
      </w:r>
    </w:p>
    <w:p>
      <w:pPr>
        <w:pStyle w:val="ListParagraph"/>
        <w:numPr>
          <w:ilvl w:val="0"/>
          <w:numId w:val="27"/>
        </w:numPr>
        <w:spacing w:before="0" w:after="60"/>
        <w:ind w:left="714" w:hanging="357"/>
        <w:rPr>
          <w:sz w:val="20"/>
        </w:rPr>
      </w:pPr>
      <w:r>
        <w:rPr>
          <w:sz w:val="20"/>
        </w:rPr>
        <w:t>Reajustes</w:t>
      </w:r>
    </w:p>
    <w:p>
      <w:pPr>
        <w:pStyle w:val="ListParagraph"/>
        <w:numPr>
          <w:ilvl w:val="0"/>
          <w:numId w:val="27"/>
        </w:numPr>
        <w:spacing w:before="0" w:after="60"/>
        <w:ind w:left="714" w:hanging="357"/>
        <w:rPr>
          <w:sz w:val="20"/>
        </w:rPr>
      </w:pPr>
      <w:r>
        <w:rPr>
          <w:sz w:val="20"/>
        </w:rPr>
        <w:t>Bono</w:t>
      </w:r>
    </w:p>
    <w:p>
      <w:pPr>
        <w:pStyle w:val="ListParagraph"/>
        <w:numPr>
          <w:ilvl w:val="0"/>
          <w:numId w:val="27"/>
        </w:numPr>
        <w:spacing w:before="0" w:after="60"/>
        <w:ind w:left="714" w:hanging="357"/>
        <w:rPr>
          <w:sz w:val="20"/>
        </w:rPr>
      </w:pPr>
      <w:r>
        <w:rPr>
          <w:sz w:val="20"/>
        </w:rPr>
        <w:t>Alcances</w:t>
      </w:r>
    </w:p>
    <w:p>
      <w:pPr>
        <w:pStyle w:val="ListParagraph"/>
        <w:numPr>
          <w:ilvl w:val="0"/>
          <w:numId w:val="27"/>
        </w:numPr>
        <w:spacing w:before="0" w:after="60"/>
        <w:ind w:left="714" w:hanging="357"/>
        <w:rPr>
          <w:sz w:val="20"/>
        </w:rPr>
      </w:pPr>
      <w:r>
        <w:rPr>
          <w:sz w:val="20"/>
        </w:rPr>
        <w:t>Liquidación Mensual</w:t>
      </w:r>
    </w:p>
    <w:p>
      <w:pPr>
        <w:pStyle w:val="ListParagraph"/>
        <w:numPr>
          <w:ilvl w:val="0"/>
          <w:numId w:val="27"/>
        </w:numPr>
        <w:spacing w:before="0" w:after="60"/>
        <w:ind w:left="714" w:hanging="357"/>
        <w:rPr>
          <w:sz w:val="20"/>
        </w:rPr>
      </w:pPr>
      <w:r>
        <w:rPr>
          <w:sz w:val="20"/>
        </w:rPr>
        <w:t>Etc</w:t>
      </w:r>
    </w:p>
    <w:p>
      <w:pPr>
        <w:pStyle w:val="Normal"/>
        <w:rPr/>
      </w:pPr>
      <w:r>
        <w:rPr/>
      </w:r>
    </w:p>
    <w:p>
      <w:pPr>
        <w:pStyle w:val="Normal"/>
        <w:rPr/>
      </w:pPr>
      <w:r>
        <w:rPr/>
      </w:r>
    </w:p>
    <w:tbl>
      <w:tblPr>
        <w:tblStyle w:val="Tabladecuadrcula4-nfasis11"/>
        <w:tblW w:w="8494"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830"/>
        <w:gridCol w:w="5663"/>
      </w:tblGrid>
      <w:tr>
        <w:trPr>
          <w:cnfStyle w:val="100000000000" w:firstRow="1" w:lastRow="0" w:firstColumn="0" w:lastColumn="0" w:oddVBand="0" w:evenVBand="0" w:oddHBand="0"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rPr>
                <w:b/>
                <w:b/>
                <w:bCs/>
                <w:color w:val="FFFFFF"/>
                <w:kern w:val="0"/>
                <w:szCs w:val="20"/>
                <w:lang w:val="es-ES" w:bidi="ar-SA"/>
              </w:rPr>
            </w:pPr>
            <w:r>
              <w:rPr>
                <w:b/>
                <w:bCs/>
                <w:color w:val="FFFFFF"/>
                <w:kern w:val="0"/>
                <w:szCs w:val="20"/>
                <w:lang w:val="es-ES" w:bidi="ar-SA"/>
              </w:rPr>
              <w:t>Nombre Campo</w:t>
            </w:r>
          </w:p>
        </w:tc>
        <w:tc>
          <w:tcPr>
            <w:tcW w:w="5663"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cnfStyle w:val="100000000000" w:firstRow="1" w:lastRow="0" w:firstColumn="0" w:lastColumn="0" w:oddVBand="0" w:evenVBand="0" w:oddHBand="0" w:evenHBand="0" w:firstRowFirstColumn="0" w:firstRowLastColumn="0" w:lastRowFirstColumn="0" w:lastRowLastColumn="0"/>
              <w:rPr>
                <w:b/>
                <w:b/>
                <w:bCs/>
                <w:color w:val="FFFFFF"/>
                <w:kern w:val="0"/>
                <w:szCs w:val="20"/>
                <w:lang w:val="es-ES" w:bidi="ar-SA"/>
              </w:rPr>
            </w:pPr>
            <w:r>
              <w:rPr>
                <w:b/>
                <w:bCs/>
                <w:color w:val="FFFFFF"/>
                <w:kern w:val="0"/>
                <w:szCs w:val="20"/>
                <w:lang w:val="es-ES" w:bidi="ar-SA"/>
              </w:rPr>
              <w:t>Tipo</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IdTipoLiquidacion</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Identity</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Descripcion</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Varchar(100)</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Vigente</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Char(1) (S/N)</w:t>
            </w:r>
          </w:p>
        </w:tc>
      </w:tr>
    </w:tbl>
    <w:p>
      <w:pPr>
        <w:pStyle w:val="Normal"/>
        <w:rPr/>
      </w:pPr>
      <w:r>
        <w:rPr/>
      </w:r>
    </w:p>
    <w:p>
      <w:pPr>
        <w:pStyle w:val="Normal"/>
        <w:rPr/>
      </w:pPr>
      <w:r>
        <w:rPr/>
      </w:r>
    </w:p>
    <w:p>
      <w:pPr>
        <w:pStyle w:val="Normal"/>
        <w:rPr/>
      </w:pPr>
      <w:r>
        <w:rPr/>
      </w:r>
    </w:p>
    <w:p>
      <w:pPr>
        <w:pStyle w:val="Titulo4"/>
        <w:rPr/>
      </w:pPr>
      <w:bookmarkStart w:id="85" w:name="_Toc200716532"/>
      <w:r>
        <w:rPr/>
        <w:t>Módulo de Gestión de Archivos de Mecanizadas</w:t>
      </w:r>
      <w:bookmarkEnd w:id="85"/>
    </w:p>
    <w:p>
      <w:pPr>
        <w:pStyle w:val="Normal"/>
        <w:rPr/>
      </w:pPr>
      <w:r>
        <w:rPr/>
      </w:r>
    </w:p>
    <w:p>
      <w:pPr>
        <w:pStyle w:val="Normal"/>
        <w:rPr/>
      </w:pPr>
      <w:r>
        <w:rPr/>
        <w:t>Las tablas mecanizadas almacenan los registros detallados de liquidaciones y devoluciones de los docentes. Estos registros provienen de un archivo txt generado a partir de la concatenación de archivos de texto plano, que son consolidados por el área de Haberes.</w:t>
      </w:r>
    </w:p>
    <w:p>
      <w:pPr>
        <w:pStyle w:val="Normal"/>
        <w:rPr/>
      </w:pPr>
      <w:r>
        <w:rPr/>
      </w:r>
    </w:p>
    <w:p>
      <w:pPr>
        <w:pStyle w:val="Normal"/>
        <w:rPr/>
      </w:pPr>
      <w:r>
        <w:rPr/>
      </w:r>
    </w:p>
    <w:p>
      <w:pPr>
        <w:pStyle w:val="Normal"/>
        <w:pBdr>
          <w:top w:val="single" w:sz="4" w:space="1" w:color="D9D9D9"/>
          <w:left w:val="single" w:sz="4" w:space="4" w:color="D9D9D9"/>
          <w:bottom w:val="single" w:sz="4" w:space="1" w:color="D9D9D9"/>
          <w:right w:val="single" w:sz="4" w:space="4" w:color="D9D9D9"/>
        </w:pBdr>
        <w:shd w:val="clear" w:color="auto" w:fill="DBE5F1" w:themeFill="accent1" w:themeFillTint="33"/>
        <w:rPr/>
      </w:pPr>
      <w:r>
        <w:rPr>
          <w:highlight w:val="yellow"/>
        </w:rPr>
        <w:t>Tabla: TMPMecanizadas</w:t>
      </w:r>
    </w:p>
    <w:p>
      <w:pPr>
        <w:pStyle w:val="Normal"/>
        <w:rPr/>
      </w:pPr>
      <w:r>
        <w:rPr/>
      </w:r>
    </w:p>
    <w:p>
      <w:pPr>
        <w:pStyle w:val="Normal"/>
        <w:rPr/>
      </w:pPr>
      <w:r>
        <w:rPr/>
      </w:r>
    </w:p>
    <w:tbl>
      <w:tblPr>
        <w:tblStyle w:val="Tabladecuadrcula4-nfasis11"/>
        <w:tblW w:w="8494"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830"/>
        <w:gridCol w:w="5663"/>
      </w:tblGrid>
      <w:tr>
        <w:trPr>
          <w:cnfStyle w:val="100000000000" w:firstRow="1" w:lastRow="0" w:firstColumn="0" w:lastColumn="0" w:oddVBand="0" w:evenVBand="0" w:oddHBand="0"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rPr>
                <w:b/>
                <w:b/>
                <w:bCs/>
                <w:color w:val="FFFFFF"/>
                <w:kern w:val="0"/>
                <w:szCs w:val="20"/>
                <w:lang w:val="es-ES" w:bidi="ar-SA"/>
              </w:rPr>
            </w:pPr>
            <w:r>
              <w:rPr>
                <w:b/>
                <w:bCs/>
                <w:color w:val="FFFFFF"/>
                <w:kern w:val="0"/>
                <w:szCs w:val="20"/>
                <w:lang w:val="es-ES" w:bidi="ar-SA"/>
              </w:rPr>
              <w:t>Nombre Campo</w:t>
            </w:r>
          </w:p>
        </w:tc>
        <w:tc>
          <w:tcPr>
            <w:tcW w:w="5663"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cnfStyle w:val="100000000000" w:firstRow="1" w:lastRow="0" w:firstColumn="0" w:lastColumn="0" w:oddVBand="0" w:evenVBand="0" w:oddHBand="0" w:evenHBand="0" w:firstRowFirstColumn="0" w:firstRowLastColumn="0" w:lastRowFirstColumn="0" w:lastRowLastColumn="0"/>
              <w:rPr>
                <w:b/>
                <w:b/>
                <w:bCs/>
                <w:color w:val="FFFFFF"/>
                <w:kern w:val="0"/>
                <w:szCs w:val="20"/>
                <w:lang w:val="es-ES" w:bidi="ar-SA"/>
              </w:rPr>
            </w:pPr>
            <w:r>
              <w:rPr>
                <w:b/>
                <w:bCs/>
                <w:color w:val="FFFFFF"/>
                <w:kern w:val="0"/>
                <w:szCs w:val="20"/>
                <w:lang w:val="es-ES" w:bidi="ar-SA"/>
              </w:rPr>
              <w:t>Tipo</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IdTMPMecanizada</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Identity</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FechaImportacion</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Datetime</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IdCabecera</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Int</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MesLiquidacion</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Varchar(20)</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OrdenPago</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Varchar(20)</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AnioMesAfectacion</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Varchar(20)</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Documento</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Varchar(20)</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Secuencia</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Varchar(20)</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Funcion</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Varchar(20)</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CodigoLiquidacion</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Varchar(20)</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Importe</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Decimal(10,2)</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Signo</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Varchar(20)</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MarcaTransferido</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Varchar(20)</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Moneda</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Varchar(20)</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RegimenEstatutario</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Varchar(20)</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CaracterRevista</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Varchar(20)</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Dependencia</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Varchar(20)</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Distrito</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Varchar(20)</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TipoOrganizacion</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Varchar(20)</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NroEstab</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Varchar(20)</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Categoria</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Varchar(20)</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TipoCargo</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Varchar(20)</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HorasDesignadas</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Decimal(10,2)</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Subvencion</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Varchar(20)</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idEstablecimiento</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Int</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idPersona</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Int</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idPOF</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Int</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highlight w:val="yellow"/>
              </w:rPr>
            </w:pPr>
            <w:r>
              <w:rPr>
                <w:b/>
                <w:bCs/>
                <w:kern w:val="0"/>
                <w:szCs w:val="20"/>
                <w:highlight w:val="yellow"/>
                <w:lang w:val="es-ES" w:bidi="ar-SA"/>
              </w:rPr>
              <w:t>RegistroValido</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highlight w:val="yellow"/>
                <w:lang w:val="es-ES" w:bidi="ar-SA"/>
              </w:rPr>
              <w:t>Char(1) (X/S/N)</w:t>
            </w:r>
          </w:p>
        </w:tc>
      </w:tr>
    </w:tbl>
    <w:p>
      <w:pPr>
        <w:pStyle w:val="Normal"/>
        <w:rPr/>
      </w:pPr>
      <w:r>
        <w:rPr/>
      </w:r>
    </w:p>
    <w:p>
      <w:pPr>
        <w:pStyle w:val="Normal"/>
        <w:rPr/>
      </w:pPr>
      <w:r>
        <w:rPr/>
        <w:t>Se agregará una opción de submenú “Importar Archivo Plano”, dentro del menú Liquidaciones</w:t>
      </w:r>
    </w:p>
    <w:p>
      <w:pPr>
        <w:pStyle w:val="Normal"/>
        <w:rPr/>
      </w:pPr>
      <w:r>
        <w:rPr/>
      </w:r>
    </w:p>
    <w:tbl>
      <w:tblPr>
        <w:tblStyle w:val="Tablaconcuadrcula"/>
        <w:tblW w:w="10174"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0174"/>
      </w:tblGrid>
      <w:tr>
        <w:trPr>
          <w:trHeight w:val="340" w:hRule="atLeast"/>
        </w:trPr>
        <w:tc>
          <w:tcPr>
            <w:tcW w:w="10174" w:type="dxa"/>
            <w:tcBorders>
              <w:top w:val="single" w:sz="12" w:space="0" w:color="4F81BD"/>
              <w:left w:val="single" w:sz="12" w:space="0" w:color="4F81BD"/>
              <w:bottom w:val="single" w:sz="12" w:space="0" w:color="4F81BD"/>
              <w:right w:val="single" w:sz="12" w:space="0" w:color="4F81BD"/>
            </w:tcBorders>
            <w:shd w:color="auto" w:fill="DBE5F1" w:themeFill="accent1" w:themeFillTint="33" w:val="clear"/>
            <w:vAlign w:val="center"/>
          </w:tcPr>
          <w:p>
            <w:pPr>
              <w:pStyle w:val="Normal"/>
              <w:widowControl/>
              <w:spacing w:before="0" w:after="0"/>
              <w:jc w:val="left"/>
              <w:rPr>
                <w:b/>
                <w:b/>
              </w:rPr>
            </w:pPr>
            <w:r>
              <w:rPr>
                <w:b/>
                <w:kern w:val="0"/>
                <w:szCs w:val="22"/>
                <w:lang w:val="es-AR" w:bidi="ar-SA"/>
              </w:rPr>
              <w:t xml:space="preserve">Liquidaciones </w:t>
            </w:r>
            <w:r>
              <w:rPr>
                <w:rFonts w:eastAsia="Wingdings" w:cs="Wingdings" w:ascii="Wingdings" w:hAnsi="Wingdings"/>
                <w:b/>
                <w:kern w:val="0"/>
                <w:szCs w:val="22"/>
                <w:lang w:val="es-AR" w:bidi="ar-SA"/>
              </w:rPr>
              <w:t></w:t>
            </w:r>
            <w:r>
              <w:rPr>
                <w:b/>
                <w:kern w:val="0"/>
                <w:szCs w:val="22"/>
                <w:lang w:val="es-AR" w:bidi="ar-SA"/>
              </w:rPr>
              <w:t xml:space="preserve"> Importar Archivo Plano</w:t>
            </w:r>
          </w:p>
        </w:tc>
      </w:tr>
    </w:tbl>
    <w:p>
      <w:pPr>
        <w:pStyle w:val="Normal"/>
        <w:rPr/>
      </w:pPr>
      <w:r>
        <w:rPr/>
      </w:r>
    </w:p>
    <w:p>
      <w:pPr>
        <w:pStyle w:val="Normal"/>
        <w:rPr/>
      </w:pPr>
      <w:r>
        <w:rPr/>
      </w:r>
    </w:p>
    <w:p>
      <w:pPr>
        <w:pStyle w:val="Normal"/>
        <w:rPr/>
      </w:pPr>
      <w:r>
        <w:rPr/>
      </w:r>
    </w:p>
    <w:p>
      <w:pPr>
        <w:pStyle w:val="Normal"/>
        <w:rPr/>
      </w:pPr>
      <w:r>
        <w:rPr/>
        <w:t>1. Proceso de importación:</w:t>
      </w:r>
    </w:p>
    <w:p>
      <w:pPr>
        <w:pStyle w:val="Normal"/>
        <w:rPr/>
      </w:pPr>
      <w:r>
        <w:rPr/>
      </w:r>
    </w:p>
    <w:p>
      <w:pPr>
        <w:pStyle w:val="Normal"/>
        <w:rPr/>
      </w:pPr>
      <w:r>
        <w:rPr/>
        <w:t>El sistema permitirá la importación del archivo txt con la estructura de la tabla mecanizadas. Este proceso involucrará las siguientes etapas:</w:t>
      </w:r>
    </w:p>
    <w:p>
      <w:pPr>
        <w:pStyle w:val="Normal"/>
        <w:rPr/>
      </w:pPr>
      <w:r>
        <w:rPr/>
      </w:r>
    </w:p>
    <w:p>
      <w:pPr>
        <w:pStyle w:val="ListParagraph"/>
        <w:numPr>
          <w:ilvl w:val="0"/>
          <w:numId w:val="16"/>
        </w:numPr>
        <w:rPr>
          <w:sz w:val="20"/>
        </w:rPr>
      </w:pPr>
      <w:r>
        <w:rPr>
          <w:sz w:val="20"/>
        </w:rPr>
        <w:t>S</w:t>
      </w:r>
      <w:r>
        <w:rPr>
          <w:rStyle w:val="Strong"/>
          <w:sz w:val="20"/>
        </w:rPr>
        <w:t>elección de la Cabecera de Liquidación</w:t>
      </w:r>
      <w:r>
        <w:rPr>
          <w:sz w:val="20"/>
        </w:rPr>
        <w:t>: El usuario seleccionará una Cabecera de Liquidación que se encuentre en estado ”Pendiente Importación Archivo”, y posteriormente hará clic en el botón “Importar archivo Mecanizada” y seleccionará el archivo txt a importar</w:t>
      </w:r>
    </w:p>
    <w:p>
      <w:pPr>
        <w:pStyle w:val="ListParagraph"/>
        <w:numPr>
          <w:ilvl w:val="0"/>
          <w:numId w:val="16"/>
        </w:numPr>
        <w:rPr>
          <w:sz w:val="20"/>
        </w:rPr>
      </w:pPr>
      <w:r>
        <w:rPr>
          <w:sz w:val="20"/>
        </w:rPr>
        <w:t>V</w:t>
      </w:r>
      <w:r>
        <w:rPr>
          <w:rStyle w:val="Strong"/>
          <w:sz w:val="20"/>
        </w:rPr>
        <w:t>alidación del Formato e Importación del Archivo</w:t>
      </w:r>
      <w:r>
        <w:rPr>
          <w:sz w:val="20"/>
        </w:rPr>
        <w:t>: El sistema verificará que el archivo cumpla con la estructura esperada (sea .txt y tenga 66 caracteres). Si no cumpliera esta validación, mostrará un mensaje “Formato incorrecto” y no avanzará con el proceso de importación. Si la validación fuera correcta:</w:t>
      </w:r>
    </w:p>
    <w:p>
      <w:pPr>
        <w:pStyle w:val="ListParagraph"/>
        <w:numPr>
          <w:ilvl w:val="1"/>
          <w:numId w:val="16"/>
        </w:numPr>
        <w:rPr>
          <w:sz w:val="20"/>
        </w:rPr>
      </w:pPr>
      <w:r>
        <w:rPr>
          <w:sz w:val="20"/>
        </w:rPr>
        <w:t>Borra todos los registros que existan en la tabla TMPErroresEstablecimientos para la Cabecera seleccionada</w:t>
      </w:r>
    </w:p>
    <w:p>
      <w:pPr>
        <w:pStyle w:val="ListParagraph"/>
        <w:numPr>
          <w:ilvl w:val="1"/>
          <w:numId w:val="16"/>
        </w:numPr>
        <w:rPr>
          <w:sz w:val="20"/>
        </w:rPr>
      </w:pPr>
      <w:r>
        <w:rPr>
          <w:sz w:val="20"/>
        </w:rPr>
        <w:t xml:space="preserve">Borra todos los registros que existan en la tabla </w:t>
      </w:r>
      <w:r>
        <w:rPr/>
        <w:t>TMPErroresFuncion</w:t>
      </w:r>
      <w:r>
        <w:rPr>
          <w:sz w:val="20"/>
        </w:rPr>
        <w:t xml:space="preserve"> para la Cabecera seleccionada</w:t>
      </w:r>
    </w:p>
    <w:p>
      <w:pPr>
        <w:pStyle w:val="ListParagraph"/>
        <w:numPr>
          <w:ilvl w:val="1"/>
          <w:numId w:val="16"/>
        </w:numPr>
        <w:rPr>
          <w:sz w:val="20"/>
        </w:rPr>
      </w:pPr>
      <w:r>
        <w:rPr>
          <w:sz w:val="20"/>
        </w:rPr>
        <w:t>Borra todos los registros que existan en la tabla TMPErroresConceptos para la Cabecera seleccionada</w:t>
      </w:r>
    </w:p>
    <w:p>
      <w:pPr>
        <w:pStyle w:val="ListParagraph"/>
        <w:numPr>
          <w:ilvl w:val="1"/>
          <w:numId w:val="16"/>
        </w:numPr>
        <w:rPr>
          <w:sz w:val="20"/>
        </w:rPr>
      </w:pPr>
      <w:r>
        <w:rPr>
          <w:sz w:val="20"/>
        </w:rPr>
        <w:t>Borra todos los registros que existan en la tabla TMPErroresCarRevista para la Cabecera seleccionada</w:t>
      </w:r>
    </w:p>
    <w:p>
      <w:pPr>
        <w:pStyle w:val="ListParagraph"/>
        <w:numPr>
          <w:ilvl w:val="1"/>
          <w:numId w:val="16"/>
        </w:numPr>
        <w:rPr>
          <w:sz w:val="20"/>
        </w:rPr>
      </w:pPr>
      <w:r>
        <w:rPr>
          <w:sz w:val="20"/>
        </w:rPr>
        <w:t xml:space="preserve">Borra todos los registros que existan en la tabla </w:t>
      </w:r>
      <w:r>
        <w:rPr/>
        <w:t>TMPErroresTiposEstablecimientos</w:t>
      </w:r>
      <w:r>
        <w:rPr>
          <w:sz w:val="20"/>
        </w:rPr>
        <w:t xml:space="preserve"> para la Cabecera seleccionada</w:t>
      </w:r>
    </w:p>
    <w:p>
      <w:pPr>
        <w:pStyle w:val="ListParagraph"/>
        <w:numPr>
          <w:ilvl w:val="1"/>
          <w:numId w:val="16"/>
        </w:numPr>
        <w:rPr>
          <w:sz w:val="20"/>
          <w:szCs w:val="20"/>
        </w:rPr>
      </w:pPr>
      <w:r>
        <w:rPr>
          <w:sz w:val="20"/>
          <w:szCs w:val="20"/>
        </w:rPr>
        <w:t>Borra todos los registros que existan en la tabla TMPErroresMecanizada para la Cabecera seleccionada</w:t>
      </w:r>
    </w:p>
    <w:p>
      <w:pPr>
        <w:pStyle w:val="ListParagraph"/>
        <w:numPr>
          <w:ilvl w:val="1"/>
          <w:numId w:val="16"/>
        </w:numPr>
        <w:rPr>
          <w:sz w:val="20"/>
          <w:szCs w:val="20"/>
        </w:rPr>
      </w:pPr>
      <w:r>
        <w:rPr>
          <w:sz w:val="20"/>
          <w:szCs w:val="20"/>
        </w:rPr>
        <w:t>Importa todos los registros a la tabla Mecanizadas definida anteriormente, con el idCabecera seleccionado, poniendo el campo “</w:t>
      </w:r>
      <w:r>
        <w:rPr>
          <w:sz w:val="20"/>
          <w:szCs w:val="20"/>
          <w:highlight w:val="yellow"/>
        </w:rPr>
        <w:t>RegistroValido” en “X”,</w:t>
      </w:r>
      <w:r>
        <w:rPr>
          <w:sz w:val="20"/>
          <w:szCs w:val="20"/>
        </w:rPr>
        <w:t xml:space="preserve"> según la estructura suministrada por la Dirección General de Tecnología de la Provincia:</w:t>
      </w:r>
    </w:p>
    <w:p>
      <w:pPr>
        <w:pStyle w:val="ListParagraph"/>
        <w:numPr>
          <w:ilvl w:val="2"/>
          <w:numId w:val="16"/>
        </w:numPr>
        <w:suppressAutoHyphens w:val="false"/>
        <w:spacing w:before="0" w:after="0"/>
        <w:ind w:left="2154" w:hanging="357"/>
        <w:rPr>
          <w:rFonts w:eastAsia="Times New Roman" w:cs="Times New Roman"/>
          <w:color w:val="201F1E"/>
          <w:sz w:val="20"/>
          <w:szCs w:val="20"/>
          <w:lang w:val="es-AR" w:eastAsia="es-ES"/>
        </w:rPr>
      </w:pPr>
      <w:r>
        <w:rPr>
          <w:rFonts w:eastAsia="Times New Roman" w:cs="Times New Roman"/>
          <w:color w:val="201F1E"/>
          <w:sz w:val="20"/>
          <w:szCs w:val="20"/>
          <w:lang w:val="es-AR" w:eastAsia="es-ES"/>
        </w:rPr>
        <w:t>Mes de liquidación: 6 caracteres</w:t>
      </w:r>
    </w:p>
    <w:p>
      <w:pPr>
        <w:pStyle w:val="ListParagraph"/>
        <w:numPr>
          <w:ilvl w:val="2"/>
          <w:numId w:val="16"/>
        </w:numPr>
        <w:suppressAutoHyphens w:val="false"/>
        <w:spacing w:before="0" w:after="0"/>
        <w:ind w:left="2154" w:hanging="357"/>
        <w:rPr>
          <w:rFonts w:eastAsia="Times New Roman" w:cs="Times New Roman"/>
          <w:color w:val="201F1E"/>
          <w:sz w:val="20"/>
          <w:szCs w:val="20"/>
          <w:lang w:val="es-AR" w:eastAsia="es-ES"/>
        </w:rPr>
      </w:pPr>
      <w:r>
        <w:rPr>
          <w:rFonts w:eastAsia="Times New Roman" w:cs="Times New Roman"/>
          <w:color w:val="201F1E"/>
          <w:sz w:val="20"/>
          <w:szCs w:val="20"/>
          <w:lang w:val="es-AR" w:eastAsia="es-ES"/>
        </w:rPr>
        <w:t>Orden de pago: 5</w:t>
      </w:r>
    </w:p>
    <w:p>
      <w:pPr>
        <w:pStyle w:val="ListParagraph"/>
        <w:numPr>
          <w:ilvl w:val="2"/>
          <w:numId w:val="16"/>
        </w:numPr>
        <w:suppressAutoHyphens w:val="false"/>
        <w:spacing w:before="0" w:after="0"/>
        <w:ind w:left="2154" w:hanging="357"/>
        <w:rPr>
          <w:rFonts w:eastAsia="Times New Roman" w:cs="Times New Roman"/>
          <w:color w:val="201F1E"/>
          <w:sz w:val="20"/>
          <w:szCs w:val="20"/>
          <w:lang w:val="es-AR" w:eastAsia="es-ES"/>
        </w:rPr>
      </w:pPr>
      <w:r>
        <w:rPr>
          <w:rFonts w:eastAsia="Times New Roman" w:cs="Times New Roman"/>
          <w:color w:val="201F1E"/>
          <w:sz w:val="20"/>
          <w:szCs w:val="20"/>
          <w:lang w:val="es-AR" w:eastAsia="es-ES"/>
        </w:rPr>
        <w:t>Año-mes de afec: 4</w:t>
      </w:r>
    </w:p>
    <w:p>
      <w:pPr>
        <w:pStyle w:val="ListParagraph"/>
        <w:numPr>
          <w:ilvl w:val="2"/>
          <w:numId w:val="16"/>
        </w:numPr>
        <w:suppressAutoHyphens w:val="false"/>
        <w:spacing w:before="0" w:after="0"/>
        <w:ind w:left="2154" w:hanging="357"/>
        <w:rPr>
          <w:rFonts w:eastAsia="Times New Roman" w:cs="Times New Roman"/>
          <w:color w:val="201F1E"/>
          <w:sz w:val="20"/>
          <w:szCs w:val="20"/>
          <w:lang w:val="es-AR" w:eastAsia="es-ES"/>
        </w:rPr>
      </w:pPr>
      <w:r>
        <w:rPr>
          <w:rFonts w:eastAsia="Times New Roman" w:cs="Times New Roman"/>
          <w:color w:val="201F1E"/>
          <w:sz w:val="20"/>
          <w:szCs w:val="20"/>
          <w:lang w:val="es-AR" w:eastAsia="es-ES"/>
        </w:rPr>
        <w:t>Documento: 8</w:t>
      </w:r>
    </w:p>
    <w:p>
      <w:pPr>
        <w:pStyle w:val="ListParagraph"/>
        <w:numPr>
          <w:ilvl w:val="2"/>
          <w:numId w:val="16"/>
        </w:numPr>
        <w:suppressAutoHyphens w:val="false"/>
        <w:spacing w:before="0" w:after="0"/>
        <w:ind w:left="2154" w:hanging="357"/>
        <w:rPr>
          <w:rFonts w:eastAsia="Times New Roman" w:cs="Times New Roman"/>
          <w:color w:val="201F1E"/>
          <w:sz w:val="20"/>
          <w:szCs w:val="20"/>
          <w:lang w:val="es-AR" w:eastAsia="es-ES"/>
        </w:rPr>
      </w:pPr>
      <w:r>
        <w:rPr>
          <w:rFonts w:eastAsia="Times New Roman" w:cs="Times New Roman"/>
          <w:color w:val="201F1E"/>
          <w:sz w:val="20"/>
          <w:szCs w:val="20"/>
          <w:lang w:val="es-AR" w:eastAsia="es-ES"/>
        </w:rPr>
        <w:t>Secuencia: 3</w:t>
      </w:r>
    </w:p>
    <w:p>
      <w:pPr>
        <w:pStyle w:val="ListParagraph"/>
        <w:numPr>
          <w:ilvl w:val="2"/>
          <w:numId w:val="16"/>
        </w:numPr>
        <w:suppressAutoHyphens w:val="false"/>
        <w:spacing w:before="0" w:after="0"/>
        <w:ind w:left="2154" w:hanging="357"/>
        <w:rPr>
          <w:rFonts w:eastAsia="Times New Roman" w:cs="Times New Roman"/>
          <w:color w:val="201F1E"/>
          <w:sz w:val="20"/>
          <w:szCs w:val="20"/>
          <w:lang w:val="es-AR" w:eastAsia="es-ES"/>
        </w:rPr>
      </w:pPr>
      <w:r>
        <w:rPr>
          <w:rFonts w:eastAsia="Times New Roman" w:cs="Times New Roman"/>
          <w:color w:val="201F1E"/>
          <w:sz w:val="20"/>
          <w:szCs w:val="20"/>
          <w:lang w:val="es-AR" w:eastAsia="es-ES"/>
        </w:rPr>
        <w:t>Función: 1</w:t>
      </w:r>
    </w:p>
    <w:p>
      <w:pPr>
        <w:pStyle w:val="ListParagraph"/>
        <w:numPr>
          <w:ilvl w:val="2"/>
          <w:numId w:val="16"/>
        </w:numPr>
        <w:suppressAutoHyphens w:val="false"/>
        <w:spacing w:before="0" w:after="0"/>
        <w:ind w:left="2154" w:hanging="357"/>
        <w:rPr>
          <w:rFonts w:eastAsia="Times New Roman" w:cs="Times New Roman"/>
          <w:color w:val="201F1E"/>
          <w:sz w:val="20"/>
          <w:szCs w:val="20"/>
          <w:lang w:val="es-AR" w:eastAsia="es-ES"/>
        </w:rPr>
      </w:pPr>
      <w:r>
        <w:rPr>
          <w:rFonts w:eastAsia="Times New Roman" w:cs="Times New Roman"/>
          <w:color w:val="201F1E"/>
          <w:sz w:val="20"/>
          <w:szCs w:val="20"/>
          <w:lang w:val="es-AR" w:eastAsia="es-ES"/>
        </w:rPr>
        <w:t>Código de liquidación: 5</w:t>
      </w:r>
    </w:p>
    <w:p>
      <w:pPr>
        <w:pStyle w:val="ListParagraph"/>
        <w:numPr>
          <w:ilvl w:val="2"/>
          <w:numId w:val="16"/>
        </w:numPr>
        <w:suppressAutoHyphens w:val="false"/>
        <w:spacing w:before="0" w:after="0"/>
        <w:ind w:left="2154" w:hanging="357"/>
        <w:rPr>
          <w:rFonts w:eastAsia="Times New Roman" w:cs="Times New Roman"/>
          <w:color w:val="201F1E"/>
          <w:sz w:val="20"/>
          <w:szCs w:val="20"/>
          <w:lang w:val="es-AR" w:eastAsia="es-ES"/>
        </w:rPr>
      </w:pPr>
      <w:r>
        <w:rPr>
          <w:rFonts w:eastAsia="Times New Roman" w:cs="Times New Roman"/>
          <w:color w:val="201F1E"/>
          <w:sz w:val="20"/>
          <w:szCs w:val="20"/>
          <w:lang w:val="es-AR" w:eastAsia="es-ES"/>
        </w:rPr>
        <w:t>Importe: 9 caracteres (el valor viene multiplicado * 100, sin coma decimal. Al importar este campo dividirlo por 100 para guardarlo en un campo tipo decimal)</w:t>
      </w:r>
    </w:p>
    <w:p>
      <w:pPr>
        <w:pStyle w:val="ListParagraph"/>
        <w:numPr>
          <w:ilvl w:val="2"/>
          <w:numId w:val="16"/>
        </w:numPr>
        <w:suppressAutoHyphens w:val="false"/>
        <w:spacing w:before="0" w:after="0"/>
        <w:ind w:left="2154" w:hanging="357"/>
        <w:rPr>
          <w:rFonts w:eastAsia="Times New Roman" w:cs="Times New Roman"/>
          <w:color w:val="201F1E"/>
          <w:sz w:val="20"/>
          <w:szCs w:val="20"/>
          <w:lang w:val="es-AR" w:eastAsia="es-ES"/>
        </w:rPr>
      </w:pPr>
      <w:r>
        <w:rPr>
          <w:rFonts w:eastAsia="Times New Roman" w:cs="Times New Roman"/>
          <w:color w:val="201F1E"/>
          <w:sz w:val="20"/>
          <w:szCs w:val="20"/>
          <w:lang w:val="es-AR" w:eastAsia="es-ES"/>
        </w:rPr>
        <w:t>Signo: 1 ( + o - )</w:t>
      </w:r>
    </w:p>
    <w:p>
      <w:pPr>
        <w:pStyle w:val="ListParagraph"/>
        <w:numPr>
          <w:ilvl w:val="2"/>
          <w:numId w:val="16"/>
        </w:numPr>
        <w:suppressAutoHyphens w:val="false"/>
        <w:spacing w:before="0" w:after="0"/>
        <w:ind w:left="2154" w:hanging="357"/>
        <w:rPr>
          <w:rFonts w:eastAsia="Times New Roman" w:cs="Times New Roman"/>
          <w:color w:val="201F1E"/>
          <w:sz w:val="20"/>
          <w:szCs w:val="20"/>
          <w:lang w:val="es-AR" w:eastAsia="es-ES"/>
        </w:rPr>
      </w:pPr>
      <w:r>
        <w:rPr>
          <w:rFonts w:eastAsia="Times New Roman" w:cs="Times New Roman"/>
          <w:color w:val="201F1E"/>
          <w:sz w:val="20"/>
          <w:szCs w:val="20"/>
          <w:lang w:val="es-AR" w:eastAsia="es-ES"/>
        </w:rPr>
        <w:t>Marca transferido: 1 ( T o P )</w:t>
      </w:r>
    </w:p>
    <w:p>
      <w:pPr>
        <w:pStyle w:val="ListParagraph"/>
        <w:numPr>
          <w:ilvl w:val="2"/>
          <w:numId w:val="16"/>
        </w:numPr>
        <w:suppressAutoHyphens w:val="false"/>
        <w:spacing w:before="0" w:after="0"/>
        <w:ind w:left="2154" w:hanging="357"/>
        <w:rPr>
          <w:rFonts w:eastAsia="Times New Roman" w:cs="Times New Roman"/>
          <w:color w:val="201F1E"/>
          <w:sz w:val="20"/>
          <w:szCs w:val="20"/>
          <w:lang w:val="es-AR" w:eastAsia="es-ES"/>
        </w:rPr>
      </w:pPr>
      <w:r>
        <w:rPr>
          <w:rFonts w:eastAsia="Times New Roman" w:cs="Times New Roman"/>
          <w:color w:val="201F1E"/>
          <w:sz w:val="20"/>
          <w:szCs w:val="20"/>
          <w:lang w:val="es-AR" w:eastAsia="es-ES"/>
        </w:rPr>
        <w:t>Moneda: 1 ( P )</w:t>
      </w:r>
    </w:p>
    <w:p>
      <w:pPr>
        <w:pStyle w:val="ListParagraph"/>
        <w:numPr>
          <w:ilvl w:val="2"/>
          <w:numId w:val="16"/>
        </w:numPr>
        <w:suppressAutoHyphens w:val="false"/>
        <w:spacing w:before="0" w:after="0"/>
        <w:ind w:left="2154" w:hanging="357"/>
        <w:rPr>
          <w:rFonts w:eastAsia="Times New Roman" w:cs="Times New Roman"/>
          <w:color w:val="201F1E"/>
          <w:sz w:val="20"/>
          <w:szCs w:val="20"/>
          <w:lang w:val="es-AR" w:eastAsia="es-ES"/>
        </w:rPr>
      </w:pPr>
      <w:r>
        <w:rPr>
          <w:rFonts w:eastAsia="Times New Roman" w:cs="Times New Roman"/>
          <w:color w:val="201F1E"/>
          <w:sz w:val="20"/>
          <w:szCs w:val="20"/>
          <w:lang w:val="es-AR" w:eastAsia="es-ES"/>
        </w:rPr>
        <w:t>Régimen Estatutario: 1 ( D )</w:t>
      </w:r>
    </w:p>
    <w:p>
      <w:pPr>
        <w:pStyle w:val="ListParagraph"/>
        <w:numPr>
          <w:ilvl w:val="2"/>
          <w:numId w:val="16"/>
        </w:numPr>
        <w:suppressAutoHyphens w:val="false"/>
        <w:spacing w:before="0" w:after="0"/>
        <w:ind w:left="2154" w:hanging="357"/>
        <w:rPr>
          <w:rFonts w:eastAsia="Times New Roman" w:cs="Times New Roman"/>
          <w:color w:val="201F1E"/>
          <w:sz w:val="20"/>
          <w:szCs w:val="20"/>
          <w:lang w:val="es-AR" w:eastAsia="es-ES"/>
        </w:rPr>
      </w:pPr>
      <w:r>
        <w:rPr>
          <w:rFonts w:eastAsia="Times New Roman" w:cs="Times New Roman"/>
          <w:color w:val="201F1E"/>
          <w:sz w:val="20"/>
          <w:szCs w:val="20"/>
          <w:lang w:val="es-AR" w:eastAsia="es-ES"/>
        </w:rPr>
        <w:t>Carácter de Revista: 1 ( T, P, S )</w:t>
      </w:r>
    </w:p>
    <w:p>
      <w:pPr>
        <w:pStyle w:val="ListParagraph"/>
        <w:numPr>
          <w:ilvl w:val="2"/>
          <w:numId w:val="16"/>
        </w:numPr>
        <w:suppressAutoHyphens w:val="false"/>
        <w:spacing w:before="0" w:after="0"/>
        <w:ind w:left="2154" w:hanging="357"/>
        <w:rPr>
          <w:rFonts w:eastAsia="Times New Roman" w:cs="Times New Roman"/>
          <w:color w:val="201F1E"/>
          <w:sz w:val="20"/>
          <w:szCs w:val="20"/>
          <w:lang w:val="es-AR" w:eastAsia="es-ES"/>
        </w:rPr>
      </w:pPr>
      <w:r>
        <w:rPr>
          <w:rFonts w:eastAsia="Times New Roman" w:cs="Times New Roman"/>
          <w:color w:val="201F1E"/>
          <w:sz w:val="20"/>
          <w:szCs w:val="20"/>
          <w:lang w:val="es-AR" w:eastAsia="es-ES"/>
        </w:rPr>
        <w:t>Dependencia: 1</w:t>
      </w:r>
    </w:p>
    <w:p>
      <w:pPr>
        <w:pStyle w:val="ListParagraph"/>
        <w:numPr>
          <w:ilvl w:val="2"/>
          <w:numId w:val="16"/>
        </w:numPr>
        <w:suppressAutoHyphens w:val="false"/>
        <w:spacing w:before="0" w:after="0"/>
        <w:ind w:left="2154" w:hanging="357"/>
        <w:rPr>
          <w:rFonts w:eastAsia="Times New Roman" w:cs="Times New Roman"/>
          <w:color w:val="201F1E"/>
          <w:sz w:val="20"/>
          <w:szCs w:val="20"/>
          <w:lang w:val="es-AR" w:eastAsia="es-ES"/>
        </w:rPr>
      </w:pPr>
      <w:r>
        <w:rPr>
          <w:rFonts w:eastAsia="Times New Roman" w:cs="Times New Roman"/>
          <w:color w:val="201F1E"/>
          <w:sz w:val="20"/>
          <w:szCs w:val="20"/>
          <w:lang w:val="es-AR" w:eastAsia="es-ES"/>
        </w:rPr>
        <w:t>Distrito: 3</w:t>
      </w:r>
    </w:p>
    <w:p>
      <w:pPr>
        <w:pStyle w:val="ListParagraph"/>
        <w:numPr>
          <w:ilvl w:val="2"/>
          <w:numId w:val="16"/>
        </w:numPr>
        <w:suppressAutoHyphens w:val="false"/>
        <w:spacing w:before="0" w:after="0"/>
        <w:ind w:left="2154" w:hanging="357"/>
        <w:rPr>
          <w:rFonts w:eastAsia="Times New Roman" w:cs="Times New Roman"/>
          <w:color w:val="201F1E"/>
          <w:sz w:val="20"/>
          <w:szCs w:val="20"/>
          <w:lang w:val="es-AR" w:eastAsia="es-ES"/>
        </w:rPr>
      </w:pPr>
      <w:r>
        <w:rPr>
          <w:rFonts w:eastAsia="Times New Roman" w:cs="Times New Roman"/>
          <w:color w:val="201F1E"/>
          <w:sz w:val="20"/>
          <w:szCs w:val="20"/>
          <w:lang w:val="es-AR" w:eastAsia="es-ES"/>
        </w:rPr>
        <w:t>Tipo de organización: 2</w:t>
      </w:r>
    </w:p>
    <w:p>
      <w:pPr>
        <w:pStyle w:val="ListParagraph"/>
        <w:numPr>
          <w:ilvl w:val="2"/>
          <w:numId w:val="16"/>
        </w:numPr>
        <w:suppressAutoHyphens w:val="false"/>
        <w:spacing w:before="0" w:after="0"/>
        <w:ind w:left="2154" w:hanging="357"/>
        <w:rPr>
          <w:rFonts w:eastAsia="Times New Roman" w:cs="Times New Roman"/>
          <w:color w:val="201F1E"/>
          <w:sz w:val="20"/>
          <w:szCs w:val="20"/>
          <w:lang w:val="es-AR" w:eastAsia="es-ES"/>
        </w:rPr>
      </w:pPr>
      <w:r>
        <w:rPr>
          <w:rFonts w:eastAsia="Times New Roman" w:cs="Times New Roman"/>
          <w:color w:val="201F1E"/>
          <w:sz w:val="20"/>
          <w:szCs w:val="20"/>
          <w:lang w:val="es-AR" w:eastAsia="es-ES"/>
        </w:rPr>
        <w:t>Nro de Estab: 4</w:t>
      </w:r>
    </w:p>
    <w:p>
      <w:pPr>
        <w:pStyle w:val="ListParagraph"/>
        <w:numPr>
          <w:ilvl w:val="2"/>
          <w:numId w:val="16"/>
        </w:numPr>
        <w:suppressAutoHyphens w:val="false"/>
        <w:spacing w:before="0" w:after="0"/>
        <w:ind w:left="2154" w:hanging="357"/>
        <w:rPr>
          <w:rFonts w:eastAsia="Times New Roman" w:cs="Times New Roman"/>
          <w:color w:val="201F1E"/>
          <w:sz w:val="20"/>
          <w:szCs w:val="20"/>
          <w:lang w:val="es-AR" w:eastAsia="es-ES"/>
        </w:rPr>
      </w:pPr>
      <w:r>
        <w:rPr>
          <w:rFonts w:eastAsia="Times New Roman" w:cs="Times New Roman"/>
          <w:color w:val="201F1E"/>
          <w:sz w:val="20"/>
          <w:szCs w:val="20"/>
          <w:lang w:val="es-AR" w:eastAsia="es-ES"/>
        </w:rPr>
        <w:t>Categoría: 2</w:t>
      </w:r>
    </w:p>
    <w:p>
      <w:pPr>
        <w:pStyle w:val="ListParagraph"/>
        <w:numPr>
          <w:ilvl w:val="2"/>
          <w:numId w:val="16"/>
        </w:numPr>
        <w:suppressAutoHyphens w:val="false"/>
        <w:spacing w:before="0" w:after="0"/>
        <w:ind w:left="2154" w:hanging="357"/>
        <w:rPr>
          <w:rFonts w:eastAsia="Times New Roman" w:cs="Times New Roman"/>
          <w:color w:val="201F1E"/>
          <w:sz w:val="20"/>
          <w:szCs w:val="20"/>
          <w:lang w:val="es-AR" w:eastAsia="es-ES"/>
        </w:rPr>
      </w:pPr>
      <w:r>
        <w:rPr>
          <w:rFonts w:eastAsia="Times New Roman" w:cs="Times New Roman"/>
          <w:color w:val="201F1E"/>
          <w:sz w:val="20"/>
          <w:szCs w:val="20"/>
          <w:lang w:val="es-AR" w:eastAsia="es-ES"/>
        </w:rPr>
        <w:t>Tipo de cargo: 1 (H, M, C)</w:t>
      </w:r>
    </w:p>
    <w:p>
      <w:pPr>
        <w:pStyle w:val="ListParagraph"/>
        <w:numPr>
          <w:ilvl w:val="2"/>
          <w:numId w:val="16"/>
        </w:numPr>
        <w:suppressAutoHyphens w:val="false"/>
        <w:spacing w:before="0" w:after="0"/>
        <w:ind w:left="2154" w:hanging="357"/>
        <w:rPr>
          <w:rFonts w:eastAsia="Times New Roman" w:cs="Times New Roman"/>
          <w:color w:val="201F1E"/>
          <w:sz w:val="20"/>
          <w:szCs w:val="20"/>
          <w:lang w:val="es-AR" w:eastAsia="es-ES"/>
        </w:rPr>
      </w:pPr>
      <w:r>
        <w:rPr>
          <w:rFonts w:eastAsia="Times New Roman" w:cs="Times New Roman"/>
          <w:color w:val="201F1E"/>
          <w:sz w:val="20"/>
          <w:szCs w:val="20"/>
          <w:lang w:val="es-AR" w:eastAsia="es-ES"/>
        </w:rPr>
        <w:t>Horas designadas: 4 (Valor multiplicado * 100, sin coma decimal)</w:t>
      </w:r>
    </w:p>
    <w:p>
      <w:pPr>
        <w:pStyle w:val="ListParagraph"/>
        <w:numPr>
          <w:ilvl w:val="2"/>
          <w:numId w:val="16"/>
        </w:numPr>
        <w:spacing w:before="0" w:after="0"/>
        <w:ind w:left="2154" w:hanging="357"/>
        <w:rPr>
          <w:sz w:val="20"/>
          <w:szCs w:val="20"/>
        </w:rPr>
      </w:pPr>
      <w:r>
        <w:rPr>
          <w:rFonts w:eastAsia="Times New Roman" w:cs="Times New Roman"/>
          <w:color w:val="201F1E"/>
          <w:sz w:val="20"/>
          <w:szCs w:val="20"/>
          <w:lang w:val="es-AR" w:eastAsia="es-ES"/>
        </w:rPr>
        <w:t>Subvención: 3</w:t>
      </w:r>
    </w:p>
    <w:p>
      <w:pPr>
        <w:pStyle w:val="ListParagraph"/>
        <w:numPr>
          <w:ilvl w:val="1"/>
          <w:numId w:val="16"/>
        </w:numPr>
        <w:spacing w:before="120" w:after="200"/>
        <w:ind w:left="1434" w:hanging="357"/>
        <w:rPr>
          <w:sz w:val="20"/>
        </w:rPr>
      </w:pPr>
      <w:r>
        <w:rPr>
          <w:sz w:val="20"/>
        </w:rPr>
        <w:t>Cambia el estado de la tabla Cabecera Liquidación, a “Archivo Importado” (“I”)</w:t>
      </w:r>
    </w:p>
    <w:p>
      <w:pPr>
        <w:pStyle w:val="ListParagraph"/>
        <w:numPr>
          <w:ilvl w:val="1"/>
          <w:numId w:val="16"/>
        </w:numPr>
        <w:rPr>
          <w:sz w:val="20"/>
          <w:szCs w:val="20"/>
        </w:rPr>
      </w:pPr>
      <w:r>
        <w:rPr>
          <w:sz w:val="20"/>
          <w:szCs w:val="20"/>
        </w:rPr>
        <w:t>Muestra los registros importados en una grilla</w:t>
      </w:r>
    </w:p>
    <w:p>
      <w:pPr>
        <w:pStyle w:val="ListParagraph"/>
        <w:numPr>
          <w:ilvl w:val="1"/>
          <w:numId w:val="16"/>
        </w:numPr>
        <w:rPr>
          <w:sz w:val="20"/>
          <w:szCs w:val="20"/>
        </w:rPr>
      </w:pPr>
      <w:r>
        <w:rPr>
          <w:sz w:val="20"/>
          <w:szCs w:val="20"/>
        </w:rPr>
        <w:t>Insertar un registro en MEC_CabeceraLiquidacionEstados, indicando:</w:t>
      </w:r>
    </w:p>
    <w:p>
      <w:pPr>
        <w:pStyle w:val="ListParagraph"/>
        <w:numPr>
          <w:ilvl w:val="2"/>
          <w:numId w:val="16"/>
        </w:numPr>
        <w:spacing w:before="0" w:after="0"/>
        <w:ind w:left="2154" w:hanging="357"/>
        <w:rPr>
          <w:sz w:val="20"/>
          <w:szCs w:val="20"/>
        </w:rPr>
      </w:pPr>
      <w:r>
        <w:rPr>
          <w:sz w:val="20"/>
          <w:szCs w:val="20"/>
        </w:rPr>
        <w:t>IdCabecera: id de la cabecera en la que se importó el archivo</w:t>
      </w:r>
    </w:p>
    <w:p>
      <w:pPr>
        <w:pStyle w:val="ListParagraph"/>
        <w:numPr>
          <w:ilvl w:val="2"/>
          <w:numId w:val="16"/>
        </w:numPr>
        <w:spacing w:before="0" w:after="0"/>
        <w:ind w:left="2154" w:hanging="357"/>
        <w:rPr>
          <w:sz w:val="20"/>
          <w:szCs w:val="20"/>
        </w:rPr>
      </w:pPr>
      <w:r>
        <w:rPr>
          <w:sz w:val="20"/>
          <w:szCs w:val="20"/>
        </w:rPr>
        <w:t>FechaCambioEstado: today</w:t>
      </w:r>
    </w:p>
    <w:p>
      <w:pPr>
        <w:pStyle w:val="ListParagraph"/>
        <w:numPr>
          <w:ilvl w:val="2"/>
          <w:numId w:val="16"/>
        </w:numPr>
        <w:spacing w:before="0" w:after="0"/>
        <w:ind w:left="2154" w:hanging="357"/>
        <w:rPr>
          <w:sz w:val="20"/>
          <w:szCs w:val="20"/>
        </w:rPr>
      </w:pPr>
      <w:r>
        <w:rPr>
          <w:sz w:val="20"/>
          <w:szCs w:val="20"/>
        </w:rPr>
        <w:t>UsuarioCambioEstado: usuario logueado</w:t>
      </w:r>
    </w:p>
    <w:p>
      <w:pPr>
        <w:pStyle w:val="ListParagraph"/>
        <w:numPr>
          <w:ilvl w:val="2"/>
          <w:numId w:val="16"/>
        </w:numPr>
        <w:spacing w:before="0" w:after="0"/>
        <w:ind w:left="2154" w:hanging="357"/>
        <w:rPr>
          <w:sz w:val="20"/>
          <w:szCs w:val="20"/>
        </w:rPr>
      </w:pPr>
      <w:r>
        <w:rPr>
          <w:sz w:val="20"/>
          <w:szCs w:val="20"/>
        </w:rPr>
        <w:t>Estado = “I”</w:t>
      </w:r>
    </w:p>
    <w:p>
      <w:pPr>
        <w:pStyle w:val="Normal"/>
        <w:rPr>
          <w:rStyle w:val="Strong"/>
        </w:rPr>
      </w:pPr>
      <w:r>
        <w:rPr/>
      </w:r>
    </w:p>
    <w:p>
      <w:pPr>
        <w:pStyle w:val="Normal"/>
        <w:rPr/>
      </w:pPr>
      <w:r>
        <w:rPr/>
      </w:r>
    </w:p>
    <w:p>
      <w:pPr>
        <w:pStyle w:val="Normal"/>
        <w:rPr/>
      </w:pPr>
      <w:r>
        <w:rPr/>
      </w:r>
    </w:p>
    <w:p>
      <w:pPr>
        <w:pStyle w:val="Normal"/>
        <w:rPr/>
      </w:pPr>
      <w:r>
        <w:rPr/>
        <w:t>2. Reversión de Importación: Si ocurriera algún error durante la importación, que no permitiera finalizar la importación de todos los registros (por ejemplo corte de luz, corte de red, etc.) se desarrollará un proceso que permitirá revertir o borrar todos los registros importados hasta el momento del incidente.</w:t>
      </w:r>
    </w:p>
    <w:p>
      <w:pPr>
        <w:pStyle w:val="Normal"/>
        <w:rPr/>
      </w:pPr>
      <w:r>
        <w:rPr/>
      </w:r>
    </w:p>
    <w:p>
      <w:pPr>
        <w:pStyle w:val="Normal"/>
        <w:rPr/>
      </w:pPr>
      <w:r>
        <w:rPr/>
        <w:t>Se agregará una opción de menú “Liquidaciones” y dentro una opción de submenú “Revertir Importación”.</w:t>
      </w:r>
    </w:p>
    <w:p>
      <w:pPr>
        <w:pStyle w:val="Normal"/>
        <w:rPr/>
      </w:pPr>
      <w:r>
        <w:rPr/>
      </w:r>
    </w:p>
    <w:tbl>
      <w:tblPr>
        <w:tblStyle w:val="Tablaconcuadrcula"/>
        <w:tblW w:w="10174"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0174"/>
      </w:tblGrid>
      <w:tr>
        <w:trPr>
          <w:trHeight w:val="340" w:hRule="atLeast"/>
        </w:trPr>
        <w:tc>
          <w:tcPr>
            <w:tcW w:w="10174" w:type="dxa"/>
            <w:tcBorders>
              <w:top w:val="single" w:sz="12" w:space="0" w:color="C0504D"/>
              <w:left w:val="single" w:sz="12" w:space="0" w:color="C0504D"/>
              <w:bottom w:val="single" w:sz="12" w:space="0" w:color="C0504D"/>
              <w:right w:val="single" w:sz="12" w:space="0" w:color="C0504D"/>
            </w:tcBorders>
            <w:shd w:color="auto" w:fill="E5B8B7" w:themeFill="accent2" w:themeFillTint="66" w:val="clear"/>
            <w:vAlign w:val="center"/>
          </w:tcPr>
          <w:p>
            <w:pPr>
              <w:pStyle w:val="Normal"/>
              <w:widowControl/>
              <w:spacing w:before="0" w:after="0"/>
              <w:jc w:val="left"/>
              <w:rPr>
                <w:b/>
                <w:b/>
              </w:rPr>
            </w:pPr>
            <w:r>
              <w:rPr>
                <w:b/>
                <w:kern w:val="0"/>
                <w:szCs w:val="22"/>
                <w:lang w:val="es-AR" w:bidi="ar-SA"/>
              </w:rPr>
              <w:t xml:space="preserve">Liquidaciones </w:t>
            </w:r>
            <w:r>
              <w:rPr>
                <w:rFonts w:eastAsia="Wingdings" w:cs="Wingdings" w:ascii="Wingdings" w:hAnsi="Wingdings"/>
                <w:b/>
                <w:kern w:val="0"/>
                <w:szCs w:val="22"/>
                <w:lang w:val="es-AR" w:bidi="ar-SA"/>
              </w:rPr>
              <w:t></w:t>
            </w:r>
            <w:r>
              <w:rPr>
                <w:b/>
                <w:kern w:val="0"/>
                <w:szCs w:val="22"/>
                <w:lang w:val="es-AR" w:bidi="ar-SA"/>
              </w:rPr>
              <w:t xml:space="preserve"> Revertir Importación</w:t>
            </w:r>
          </w:p>
        </w:tc>
      </w:tr>
    </w:tbl>
    <w:p>
      <w:pPr>
        <w:pStyle w:val="Normal"/>
        <w:rPr/>
      </w:pPr>
      <w:r>
        <w:rPr/>
      </w:r>
    </w:p>
    <w:p>
      <w:pPr>
        <w:pStyle w:val="Normal"/>
        <w:rPr/>
      </w:pPr>
      <w:r>
        <w:rPr/>
      </w:r>
    </w:p>
    <w:p>
      <w:pPr>
        <w:pStyle w:val="Normal"/>
        <w:rPr/>
      </w:pPr>
      <w:r>
        <w:rPr/>
        <w:t>En esta pantalla, el usuario seleccionará la Cabecera: el sistema mostrará en el combo desplegable sólo las cabeceras que se encuentren en estado “Pendiente Importación” (“P”) o “Archivo Importado” (“I”) y que contengan al menos un registro para esa cabecera en la tabla MEC_TMPMecanizadas.</w:t>
      </w:r>
    </w:p>
    <w:p>
      <w:pPr>
        <w:pStyle w:val="Normal"/>
        <w:rPr/>
      </w:pPr>
      <w:r>
        <w:rPr/>
      </w:r>
    </w:p>
    <w:p>
      <w:pPr>
        <w:pStyle w:val="Normal"/>
        <w:rPr/>
      </w:pPr>
      <w:r>
        <w:rPr/>
        <w:t>Al seleccionar la cabecera, se mostrará en una grilla los registros importados hasta el momento en TMPMecanizadas, y se habilitará un botón “Revertir Importación”. Al presionarlo, el sistema solicitará confirmación, y de aceptarla:</w:t>
      </w:r>
    </w:p>
    <w:p>
      <w:pPr>
        <w:pStyle w:val="ListParagraph"/>
        <w:numPr>
          <w:ilvl w:val="0"/>
          <w:numId w:val="32"/>
        </w:numPr>
        <w:rPr/>
      </w:pPr>
      <w:r>
        <w:rPr/>
        <w:t>se borrarán todos los registros de MEC_TMPMecanizadas para la cabecera en cuestión</w:t>
      </w:r>
    </w:p>
    <w:p>
      <w:pPr>
        <w:pStyle w:val="ListParagraph"/>
        <w:numPr>
          <w:ilvl w:val="0"/>
          <w:numId w:val="32"/>
        </w:numPr>
        <w:spacing w:before="120" w:after="200"/>
        <w:rPr>
          <w:sz w:val="20"/>
        </w:rPr>
      </w:pPr>
      <w:r>
        <w:rPr>
          <w:sz w:val="20"/>
        </w:rPr>
        <w:t>Cambia el estado de la tabla Cabecera Liquidación, a “Pendiente Importación” (“P”)</w:t>
      </w:r>
    </w:p>
    <w:p>
      <w:pPr>
        <w:pStyle w:val="ListParagraph"/>
        <w:numPr>
          <w:ilvl w:val="0"/>
          <w:numId w:val="16"/>
        </w:numPr>
        <w:rPr>
          <w:sz w:val="20"/>
          <w:szCs w:val="20"/>
        </w:rPr>
      </w:pPr>
      <w:r>
        <w:rPr>
          <w:sz w:val="20"/>
          <w:szCs w:val="20"/>
        </w:rPr>
        <w:t>Insertar un registro en MEC_CabeceraLiquidacionEstados, indicando:</w:t>
      </w:r>
    </w:p>
    <w:p>
      <w:pPr>
        <w:pStyle w:val="ListParagraph"/>
        <w:numPr>
          <w:ilvl w:val="1"/>
          <w:numId w:val="16"/>
        </w:numPr>
        <w:spacing w:before="0" w:after="0"/>
        <w:rPr>
          <w:sz w:val="20"/>
          <w:szCs w:val="20"/>
        </w:rPr>
      </w:pPr>
      <w:r>
        <w:rPr>
          <w:sz w:val="20"/>
          <w:szCs w:val="20"/>
        </w:rPr>
        <w:t>IdCabecera: id de la cabecera en cuestión</w:t>
      </w:r>
    </w:p>
    <w:p>
      <w:pPr>
        <w:pStyle w:val="ListParagraph"/>
        <w:numPr>
          <w:ilvl w:val="1"/>
          <w:numId w:val="16"/>
        </w:numPr>
        <w:spacing w:before="0" w:after="0"/>
        <w:rPr>
          <w:sz w:val="20"/>
          <w:szCs w:val="20"/>
        </w:rPr>
      </w:pPr>
      <w:r>
        <w:rPr>
          <w:sz w:val="20"/>
          <w:szCs w:val="20"/>
        </w:rPr>
        <w:t>FechaCambioEstado: today</w:t>
      </w:r>
    </w:p>
    <w:p>
      <w:pPr>
        <w:pStyle w:val="ListParagraph"/>
        <w:numPr>
          <w:ilvl w:val="1"/>
          <w:numId w:val="16"/>
        </w:numPr>
        <w:spacing w:before="0" w:after="0"/>
        <w:rPr>
          <w:sz w:val="20"/>
          <w:szCs w:val="20"/>
        </w:rPr>
      </w:pPr>
      <w:r>
        <w:rPr>
          <w:sz w:val="20"/>
          <w:szCs w:val="20"/>
        </w:rPr>
        <w:t>UsuarioCambioEstado: usuario logueado</w:t>
      </w:r>
    </w:p>
    <w:p>
      <w:pPr>
        <w:pStyle w:val="ListParagraph"/>
        <w:numPr>
          <w:ilvl w:val="1"/>
          <w:numId w:val="16"/>
        </w:numPr>
        <w:spacing w:before="0" w:after="0"/>
        <w:rPr>
          <w:sz w:val="20"/>
          <w:szCs w:val="20"/>
        </w:rPr>
      </w:pPr>
      <w:r>
        <w:rPr>
          <w:sz w:val="20"/>
          <w:szCs w:val="20"/>
        </w:rPr>
        <w:t>Estado = “P”</w:t>
      </w:r>
    </w:p>
    <w:p>
      <w:pPr>
        <w:pStyle w:val="ListParagraph"/>
        <w:numPr>
          <w:ilvl w:val="1"/>
          <w:numId w:val="16"/>
        </w:numPr>
        <w:spacing w:before="0" w:after="0"/>
        <w:rPr>
          <w:sz w:val="20"/>
          <w:szCs w:val="20"/>
        </w:rPr>
      </w:pPr>
      <w:r>
        <w:rPr>
          <w:sz w:val="20"/>
          <w:szCs w:val="20"/>
        </w:rPr>
        <w:t>Observaciones: “Reversión de Importación”</w:t>
      </w:r>
    </w:p>
    <w:p>
      <w:pPr>
        <w:pStyle w:val="Normal"/>
        <w:rPr/>
      </w:pPr>
      <w:r>
        <w:rPr/>
      </w:r>
    </w:p>
    <w:p>
      <w:pPr>
        <w:pStyle w:val="Normal"/>
        <w:rPr/>
      </w:pPr>
      <w:r>
        <w:rPr/>
      </w:r>
    </w:p>
    <w:p>
      <w:pPr>
        <w:pStyle w:val="Normal"/>
        <w:rPr/>
      </w:pPr>
      <w:r>
        <w:rPr/>
      </w:r>
    </w:p>
    <w:p>
      <w:pPr>
        <w:pStyle w:val="Normal"/>
        <w:rPr/>
      </w:pPr>
      <w:r>
        <w:rPr/>
        <w:t>3. Pre-Procesamiento de Archivo Importado:</w:t>
      </w:r>
    </w:p>
    <w:p>
      <w:pPr>
        <w:pStyle w:val="Normal"/>
        <w:rPr/>
      </w:pPr>
      <w:r>
        <w:rPr/>
      </w:r>
    </w:p>
    <w:p>
      <w:pPr>
        <w:pStyle w:val="Normal"/>
        <w:pBdr>
          <w:top w:val="single" w:sz="4" w:space="1" w:color="D9D9D9"/>
          <w:left w:val="single" w:sz="4" w:space="4" w:color="D9D9D9"/>
          <w:bottom w:val="single" w:sz="4" w:space="1" w:color="D9D9D9"/>
          <w:right w:val="single" w:sz="4" w:space="4" w:color="D9D9D9"/>
        </w:pBdr>
        <w:shd w:val="clear" w:color="auto" w:fill="DBE5F1" w:themeFill="accent1" w:themeFillTint="33"/>
        <w:rPr/>
      </w:pPr>
      <w:r>
        <w:rPr/>
        <w:t>Tabla: MEC_TMPErroresEstablecimientos</w:t>
      </w:r>
    </w:p>
    <w:p>
      <w:pPr>
        <w:pStyle w:val="Normal"/>
        <w:rPr/>
      </w:pPr>
      <w:r>
        <w:rPr/>
      </w:r>
    </w:p>
    <w:p>
      <w:pPr>
        <w:pStyle w:val="Normal"/>
        <w:rPr/>
      </w:pPr>
      <w:r>
        <w:rPr/>
      </w:r>
    </w:p>
    <w:tbl>
      <w:tblPr>
        <w:tblStyle w:val="Tabladecuadrcula4-nfasis11"/>
        <w:tblW w:w="8638"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974"/>
        <w:gridCol w:w="5663"/>
      </w:tblGrid>
      <w:tr>
        <w:trPr>
          <w:cnfStyle w:val="100000000000" w:firstRow="1" w:lastRow="0" w:firstColumn="0" w:lastColumn="0" w:oddVBand="0" w:evenVBand="0" w:oddHBand="0" w:evenHBand="0" w:firstRowFirstColumn="0" w:firstRowLastColumn="0" w:lastRowFirstColumn="0" w:lastRowLastColumn="0"/>
        </w:trPr>
        <w:tc>
          <w:tcPr>
            <w:tcW w:w="2974" w:type="dxa"/>
            <w:cnfStyle w:val="001000000000" w:firstRow="0" w:lastRow="0" w:firstColumn="1" w:lastColumn="0" w:oddVBand="0" w:evenVBand="0" w:oddHBand="0" w:evenHBand="0" w:firstRowFirstColumn="0" w:firstRowLastColumn="0" w:lastRowFirstColumn="0" w:lastRowLastColumn="0"/>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rPr>
                <w:b/>
                <w:b/>
                <w:bCs/>
                <w:color w:val="FFFFFF"/>
                <w:kern w:val="0"/>
                <w:szCs w:val="20"/>
                <w:lang w:val="es-ES" w:bidi="ar-SA"/>
              </w:rPr>
            </w:pPr>
            <w:r>
              <w:rPr>
                <w:b/>
                <w:bCs/>
                <w:color w:val="FFFFFF"/>
                <w:kern w:val="0"/>
                <w:szCs w:val="20"/>
                <w:lang w:val="es-ES" w:bidi="ar-SA"/>
              </w:rPr>
              <w:t>Nombre Campo</w:t>
            </w:r>
          </w:p>
        </w:tc>
        <w:tc>
          <w:tcPr>
            <w:tcW w:w="5663"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cnfStyle w:val="100000000000" w:firstRow="1" w:lastRow="0" w:firstColumn="0" w:lastColumn="0" w:oddVBand="0" w:evenVBand="0" w:oddHBand="0" w:evenHBand="0" w:firstRowFirstColumn="0" w:firstRowLastColumn="0" w:lastRowFirstColumn="0" w:lastRowLastColumn="0"/>
              <w:rPr>
                <w:b/>
                <w:b/>
                <w:bCs/>
                <w:color w:val="FFFFFF"/>
                <w:kern w:val="0"/>
                <w:szCs w:val="20"/>
                <w:lang w:val="es-ES" w:bidi="ar-SA"/>
              </w:rPr>
            </w:pPr>
            <w:r>
              <w:rPr>
                <w:b/>
                <w:bCs/>
                <w:color w:val="FFFFFF"/>
                <w:kern w:val="0"/>
                <w:szCs w:val="20"/>
                <w:lang w:val="es-ES" w:bidi="ar-SA"/>
              </w:rPr>
              <w:t>Tipo</w:t>
            </w:r>
          </w:p>
        </w:tc>
      </w:tr>
      <w:tr>
        <w:trPr>
          <w:cnfStyle w:val="000000100000" w:firstRow="0" w:lastRow="0" w:firstColumn="0" w:lastColumn="0" w:oddVBand="0" w:evenVBand="0" w:oddHBand="1" w:evenHBand="0" w:firstRowFirstColumn="0" w:firstRowLastColumn="0" w:lastRowFirstColumn="0" w:lastRowLastColumn="0"/>
        </w:trPr>
        <w:tc>
          <w:tcPr>
            <w:tcW w:w="2974"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idTMPErrorEstablecimiento</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Identity</w:t>
            </w:r>
          </w:p>
        </w:tc>
      </w:tr>
      <w:tr>
        <w:trPr/>
        <w:tc>
          <w:tcPr>
            <w:tcW w:w="2974"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IdCabecera</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Id a tabla Cabecera</w:t>
            </w:r>
          </w:p>
        </w:tc>
      </w:tr>
      <w:tr>
        <w:trPr>
          <w:cnfStyle w:val="000000100000" w:firstRow="0" w:lastRow="0" w:firstColumn="0" w:lastColumn="0" w:oddVBand="0" w:evenVBand="0" w:oddHBand="1" w:evenHBand="0" w:firstRowFirstColumn="0" w:firstRowLastColumn="0" w:lastRowFirstColumn="0" w:lastRowLastColumn="0"/>
        </w:trPr>
        <w:tc>
          <w:tcPr>
            <w:tcW w:w="2974"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NroEstab</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varchar(20)</w:t>
            </w:r>
          </w:p>
        </w:tc>
      </w:tr>
    </w:tbl>
    <w:p>
      <w:pPr>
        <w:pStyle w:val="Normal"/>
        <w:rPr/>
      </w:pPr>
      <w:r>
        <w:rPr/>
      </w:r>
    </w:p>
    <w:p>
      <w:pPr>
        <w:pStyle w:val="Normal"/>
        <w:rPr/>
      </w:pPr>
      <w:r>
        <w:rPr/>
      </w:r>
    </w:p>
    <w:p>
      <w:pPr>
        <w:pStyle w:val="Normal"/>
        <w:pBdr>
          <w:top w:val="single" w:sz="4" w:space="1" w:color="D9D9D9"/>
          <w:left w:val="single" w:sz="4" w:space="4" w:color="D9D9D9"/>
          <w:bottom w:val="single" w:sz="4" w:space="1" w:color="D9D9D9"/>
          <w:right w:val="single" w:sz="4" w:space="4" w:color="D9D9D9"/>
        </w:pBdr>
        <w:shd w:val="clear" w:color="auto" w:fill="DBE5F1" w:themeFill="accent1" w:themeFillTint="33"/>
        <w:rPr/>
      </w:pPr>
      <w:r>
        <w:rPr/>
        <w:t>Tabla: MEC_TMPErroresFuncion</w:t>
      </w:r>
    </w:p>
    <w:p>
      <w:pPr>
        <w:pStyle w:val="Normal"/>
        <w:rPr/>
      </w:pPr>
      <w:r>
        <w:rPr/>
      </w:r>
    </w:p>
    <w:tbl>
      <w:tblPr>
        <w:tblStyle w:val="Tabladecuadrcula4-nfasis11"/>
        <w:tblW w:w="8638"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974"/>
        <w:gridCol w:w="5663"/>
      </w:tblGrid>
      <w:tr>
        <w:trPr>
          <w:cnfStyle w:val="100000000000" w:firstRow="1" w:lastRow="0" w:firstColumn="0" w:lastColumn="0" w:oddVBand="0" w:evenVBand="0" w:oddHBand="0" w:evenHBand="0" w:firstRowFirstColumn="0" w:firstRowLastColumn="0" w:lastRowFirstColumn="0" w:lastRowLastColumn="0"/>
        </w:trPr>
        <w:tc>
          <w:tcPr>
            <w:tcW w:w="2974" w:type="dxa"/>
            <w:cnfStyle w:val="001000000000" w:firstRow="0" w:lastRow="0" w:firstColumn="1" w:lastColumn="0" w:oddVBand="0" w:evenVBand="0" w:oddHBand="0" w:evenHBand="0" w:firstRowFirstColumn="0" w:firstRowLastColumn="0" w:lastRowFirstColumn="0" w:lastRowLastColumn="0"/>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rPr>
                <w:b/>
                <w:b/>
                <w:bCs/>
                <w:color w:val="FFFFFF"/>
                <w:kern w:val="0"/>
                <w:szCs w:val="20"/>
                <w:lang w:val="es-ES" w:bidi="ar-SA"/>
              </w:rPr>
            </w:pPr>
            <w:r>
              <w:rPr>
                <w:b/>
                <w:bCs/>
                <w:color w:val="FFFFFF"/>
                <w:kern w:val="0"/>
                <w:szCs w:val="20"/>
                <w:lang w:val="es-ES" w:bidi="ar-SA"/>
              </w:rPr>
              <w:t>Nombre Campo</w:t>
            </w:r>
          </w:p>
        </w:tc>
        <w:tc>
          <w:tcPr>
            <w:tcW w:w="5663"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cnfStyle w:val="100000000000" w:firstRow="1" w:lastRow="0" w:firstColumn="0" w:lastColumn="0" w:oddVBand="0" w:evenVBand="0" w:oddHBand="0" w:evenHBand="0" w:firstRowFirstColumn="0" w:firstRowLastColumn="0" w:lastRowFirstColumn="0" w:lastRowLastColumn="0"/>
              <w:rPr>
                <w:b/>
                <w:b/>
                <w:bCs/>
                <w:color w:val="FFFFFF"/>
                <w:kern w:val="0"/>
                <w:szCs w:val="20"/>
                <w:lang w:val="es-ES" w:bidi="ar-SA"/>
              </w:rPr>
            </w:pPr>
            <w:r>
              <w:rPr>
                <w:b/>
                <w:bCs/>
                <w:color w:val="FFFFFF"/>
                <w:kern w:val="0"/>
                <w:szCs w:val="20"/>
                <w:lang w:val="es-ES" w:bidi="ar-SA"/>
              </w:rPr>
              <w:t>Tipo</w:t>
            </w:r>
          </w:p>
        </w:tc>
      </w:tr>
      <w:tr>
        <w:trPr>
          <w:cnfStyle w:val="000000100000" w:firstRow="0" w:lastRow="0" w:firstColumn="0" w:lastColumn="0" w:oddVBand="0" w:evenVBand="0" w:oddHBand="1" w:evenHBand="0" w:firstRowFirstColumn="0" w:firstRowLastColumn="0" w:lastRowFirstColumn="0" w:lastRowLastColumn="0"/>
        </w:trPr>
        <w:tc>
          <w:tcPr>
            <w:tcW w:w="2974"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idTMPErrorFuncion</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Identity</w:t>
            </w:r>
          </w:p>
        </w:tc>
      </w:tr>
      <w:tr>
        <w:trPr/>
        <w:tc>
          <w:tcPr>
            <w:tcW w:w="2974"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IdCabecera</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Id a tabla Cabecera</w:t>
            </w:r>
          </w:p>
        </w:tc>
      </w:tr>
      <w:tr>
        <w:trPr>
          <w:cnfStyle w:val="000000100000" w:firstRow="0" w:lastRow="0" w:firstColumn="0" w:lastColumn="0" w:oddVBand="0" w:evenVBand="0" w:oddHBand="1" w:evenHBand="0" w:firstRowFirstColumn="0" w:firstRowLastColumn="0" w:lastRowFirstColumn="0" w:lastRowLastColumn="0"/>
        </w:trPr>
        <w:tc>
          <w:tcPr>
            <w:tcW w:w="2974"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CodFuncion</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varchar(20)</w:t>
            </w:r>
          </w:p>
        </w:tc>
      </w:tr>
    </w:tbl>
    <w:p>
      <w:pPr>
        <w:pStyle w:val="Normal"/>
        <w:rPr/>
      </w:pPr>
      <w:r>
        <w:rPr/>
      </w:r>
    </w:p>
    <w:p>
      <w:pPr>
        <w:pStyle w:val="Normal"/>
        <w:rPr/>
      </w:pPr>
      <w:r>
        <w:rPr/>
      </w:r>
    </w:p>
    <w:p>
      <w:pPr>
        <w:pStyle w:val="Normal"/>
        <w:pBdr>
          <w:top w:val="single" w:sz="4" w:space="1" w:color="D9D9D9"/>
          <w:left w:val="single" w:sz="4" w:space="4" w:color="D9D9D9"/>
          <w:bottom w:val="single" w:sz="4" w:space="1" w:color="D9D9D9"/>
          <w:right w:val="single" w:sz="4" w:space="4" w:color="D9D9D9"/>
        </w:pBdr>
        <w:shd w:val="clear" w:color="auto" w:fill="DBE5F1" w:themeFill="accent1" w:themeFillTint="33"/>
        <w:rPr/>
      </w:pPr>
      <w:r>
        <w:rPr/>
        <w:t>Tabla: MEC_TMPErroresConceptos</w:t>
      </w:r>
    </w:p>
    <w:p>
      <w:pPr>
        <w:pStyle w:val="Normal"/>
        <w:rPr/>
      </w:pPr>
      <w:r>
        <w:rPr/>
      </w:r>
    </w:p>
    <w:tbl>
      <w:tblPr>
        <w:tblStyle w:val="Tabladecuadrcula4-nfasis11"/>
        <w:tblW w:w="8638"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974"/>
        <w:gridCol w:w="5663"/>
      </w:tblGrid>
      <w:tr>
        <w:trPr>
          <w:cnfStyle w:val="100000000000" w:firstRow="1" w:lastRow="0" w:firstColumn="0" w:lastColumn="0" w:oddVBand="0" w:evenVBand="0" w:oddHBand="0" w:evenHBand="0" w:firstRowFirstColumn="0" w:firstRowLastColumn="0" w:lastRowFirstColumn="0" w:lastRowLastColumn="0"/>
        </w:trPr>
        <w:tc>
          <w:tcPr>
            <w:tcW w:w="2974" w:type="dxa"/>
            <w:cnfStyle w:val="001000000000" w:firstRow="0" w:lastRow="0" w:firstColumn="1" w:lastColumn="0" w:oddVBand="0" w:evenVBand="0" w:oddHBand="0" w:evenHBand="0" w:firstRowFirstColumn="0" w:firstRowLastColumn="0" w:lastRowFirstColumn="0" w:lastRowLastColumn="0"/>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rPr>
                <w:b/>
                <w:b/>
                <w:bCs/>
                <w:color w:val="FFFFFF"/>
                <w:kern w:val="0"/>
                <w:szCs w:val="20"/>
                <w:lang w:val="es-ES" w:bidi="ar-SA"/>
              </w:rPr>
            </w:pPr>
            <w:r>
              <w:rPr>
                <w:b/>
                <w:bCs/>
                <w:color w:val="FFFFFF"/>
                <w:kern w:val="0"/>
                <w:szCs w:val="20"/>
                <w:lang w:val="es-ES" w:bidi="ar-SA"/>
              </w:rPr>
              <w:t>Nombre Campo</w:t>
            </w:r>
          </w:p>
        </w:tc>
        <w:tc>
          <w:tcPr>
            <w:tcW w:w="5663"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cnfStyle w:val="100000000000" w:firstRow="1" w:lastRow="0" w:firstColumn="0" w:lastColumn="0" w:oddVBand="0" w:evenVBand="0" w:oddHBand="0" w:evenHBand="0" w:firstRowFirstColumn="0" w:firstRowLastColumn="0" w:lastRowFirstColumn="0" w:lastRowLastColumn="0"/>
              <w:rPr>
                <w:b/>
                <w:b/>
                <w:bCs/>
                <w:color w:val="FFFFFF"/>
                <w:kern w:val="0"/>
                <w:szCs w:val="20"/>
                <w:lang w:val="es-ES" w:bidi="ar-SA"/>
              </w:rPr>
            </w:pPr>
            <w:r>
              <w:rPr>
                <w:b/>
                <w:bCs/>
                <w:color w:val="FFFFFF"/>
                <w:kern w:val="0"/>
                <w:szCs w:val="20"/>
                <w:lang w:val="es-ES" w:bidi="ar-SA"/>
              </w:rPr>
              <w:t>Tipo</w:t>
            </w:r>
          </w:p>
        </w:tc>
      </w:tr>
      <w:tr>
        <w:trPr>
          <w:cnfStyle w:val="000000100000" w:firstRow="0" w:lastRow="0" w:firstColumn="0" w:lastColumn="0" w:oddVBand="0" w:evenVBand="0" w:oddHBand="1" w:evenHBand="0" w:firstRowFirstColumn="0" w:firstRowLastColumn="0" w:lastRowFirstColumn="0" w:lastRowLastColumn="0"/>
        </w:trPr>
        <w:tc>
          <w:tcPr>
            <w:tcW w:w="2974"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idTMPErrorConcepto</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Identity</w:t>
            </w:r>
          </w:p>
        </w:tc>
      </w:tr>
      <w:tr>
        <w:trPr/>
        <w:tc>
          <w:tcPr>
            <w:tcW w:w="2974"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IdCabecera</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Id a tabla Cabecera</w:t>
            </w:r>
          </w:p>
        </w:tc>
      </w:tr>
      <w:tr>
        <w:trPr>
          <w:cnfStyle w:val="000000100000" w:firstRow="0" w:lastRow="0" w:firstColumn="0" w:lastColumn="0" w:oddVBand="0" w:evenVBand="0" w:oddHBand="1" w:evenHBand="0" w:firstRowFirstColumn="0" w:firstRowLastColumn="0" w:lastRowFirstColumn="0" w:lastRowLastColumn="0"/>
        </w:trPr>
        <w:tc>
          <w:tcPr>
            <w:tcW w:w="2974"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CodigoLiquidacion</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varchar(20)</w:t>
            </w:r>
          </w:p>
        </w:tc>
      </w:tr>
    </w:tbl>
    <w:p>
      <w:pPr>
        <w:pStyle w:val="Normal"/>
        <w:rPr/>
      </w:pPr>
      <w:r>
        <w:rPr/>
      </w:r>
    </w:p>
    <w:p>
      <w:pPr>
        <w:pStyle w:val="Normal"/>
        <w:rPr/>
      </w:pPr>
      <w:r>
        <w:rPr/>
      </w:r>
    </w:p>
    <w:p>
      <w:pPr>
        <w:pStyle w:val="Normal"/>
        <w:pBdr>
          <w:top w:val="single" w:sz="4" w:space="1" w:color="D9D9D9"/>
          <w:left w:val="single" w:sz="4" w:space="4" w:color="D9D9D9"/>
          <w:bottom w:val="single" w:sz="4" w:space="1" w:color="D9D9D9"/>
          <w:right w:val="single" w:sz="4" w:space="4" w:color="D9D9D9"/>
        </w:pBdr>
        <w:shd w:val="clear" w:color="auto" w:fill="DBE5F1" w:themeFill="accent1" w:themeFillTint="33"/>
        <w:rPr/>
      </w:pPr>
      <w:r>
        <w:rPr/>
        <w:t>Tabla: MEC_TMPErroresCarRevista</w:t>
      </w:r>
    </w:p>
    <w:p>
      <w:pPr>
        <w:pStyle w:val="Normal"/>
        <w:rPr/>
      </w:pPr>
      <w:r>
        <w:rPr/>
      </w:r>
    </w:p>
    <w:tbl>
      <w:tblPr>
        <w:tblStyle w:val="Tabladecuadrcula4-nfasis11"/>
        <w:tblW w:w="8638"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974"/>
        <w:gridCol w:w="5663"/>
      </w:tblGrid>
      <w:tr>
        <w:trPr>
          <w:cnfStyle w:val="100000000000" w:firstRow="1" w:lastRow="0" w:firstColumn="0" w:lastColumn="0" w:oddVBand="0" w:evenVBand="0" w:oddHBand="0" w:evenHBand="0" w:firstRowFirstColumn="0" w:firstRowLastColumn="0" w:lastRowFirstColumn="0" w:lastRowLastColumn="0"/>
        </w:trPr>
        <w:tc>
          <w:tcPr>
            <w:tcW w:w="2974" w:type="dxa"/>
            <w:cnfStyle w:val="001000000000" w:firstRow="0" w:lastRow="0" w:firstColumn="1" w:lastColumn="0" w:oddVBand="0" w:evenVBand="0" w:oddHBand="0" w:evenHBand="0" w:firstRowFirstColumn="0" w:firstRowLastColumn="0" w:lastRowFirstColumn="0" w:lastRowLastColumn="0"/>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rPr>
                <w:b/>
                <w:b/>
                <w:bCs/>
                <w:color w:val="FFFFFF"/>
                <w:kern w:val="0"/>
                <w:szCs w:val="20"/>
                <w:lang w:val="es-ES" w:bidi="ar-SA"/>
              </w:rPr>
            </w:pPr>
            <w:r>
              <w:rPr>
                <w:b/>
                <w:bCs/>
                <w:color w:val="FFFFFF"/>
                <w:kern w:val="0"/>
                <w:szCs w:val="20"/>
                <w:lang w:val="es-ES" w:bidi="ar-SA"/>
              </w:rPr>
              <w:t>Nombre Campo</w:t>
            </w:r>
          </w:p>
        </w:tc>
        <w:tc>
          <w:tcPr>
            <w:tcW w:w="5663"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cnfStyle w:val="100000000000" w:firstRow="1" w:lastRow="0" w:firstColumn="0" w:lastColumn="0" w:oddVBand="0" w:evenVBand="0" w:oddHBand="0" w:evenHBand="0" w:firstRowFirstColumn="0" w:firstRowLastColumn="0" w:lastRowFirstColumn="0" w:lastRowLastColumn="0"/>
              <w:rPr>
                <w:b/>
                <w:b/>
                <w:bCs/>
                <w:color w:val="FFFFFF"/>
                <w:kern w:val="0"/>
                <w:szCs w:val="20"/>
                <w:lang w:val="es-ES" w:bidi="ar-SA"/>
              </w:rPr>
            </w:pPr>
            <w:r>
              <w:rPr>
                <w:b/>
                <w:bCs/>
                <w:color w:val="FFFFFF"/>
                <w:kern w:val="0"/>
                <w:szCs w:val="20"/>
                <w:lang w:val="es-ES" w:bidi="ar-SA"/>
              </w:rPr>
              <w:t>Tipo</w:t>
            </w:r>
          </w:p>
        </w:tc>
      </w:tr>
      <w:tr>
        <w:trPr>
          <w:cnfStyle w:val="000000100000" w:firstRow="0" w:lastRow="0" w:firstColumn="0" w:lastColumn="0" w:oddVBand="0" w:evenVBand="0" w:oddHBand="1" w:evenHBand="0" w:firstRowFirstColumn="0" w:firstRowLastColumn="0" w:lastRowFirstColumn="0" w:lastRowLastColumn="0"/>
        </w:trPr>
        <w:tc>
          <w:tcPr>
            <w:tcW w:w="2974"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idTMPErrorCarRevista</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Identity</w:t>
            </w:r>
          </w:p>
        </w:tc>
      </w:tr>
      <w:tr>
        <w:trPr/>
        <w:tc>
          <w:tcPr>
            <w:tcW w:w="2974"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IdCabecera</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Id a tabla Cabecera</w:t>
            </w:r>
          </w:p>
        </w:tc>
      </w:tr>
      <w:tr>
        <w:trPr>
          <w:cnfStyle w:val="000000100000" w:firstRow="0" w:lastRow="0" w:firstColumn="0" w:lastColumn="0" w:oddVBand="0" w:evenVBand="0" w:oddHBand="1" w:evenHBand="0" w:firstRowFirstColumn="0" w:firstRowLastColumn="0" w:lastRowFirstColumn="0" w:lastRowLastColumn="0"/>
        </w:trPr>
        <w:tc>
          <w:tcPr>
            <w:tcW w:w="2974"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CaracterRevista</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varchar(20)</w:t>
            </w:r>
          </w:p>
        </w:tc>
      </w:tr>
    </w:tbl>
    <w:p>
      <w:pPr>
        <w:pStyle w:val="Normal"/>
        <w:rPr/>
      </w:pPr>
      <w:r>
        <w:rPr/>
      </w:r>
    </w:p>
    <w:p>
      <w:pPr>
        <w:pStyle w:val="Normal"/>
        <w:rPr/>
      </w:pPr>
      <w:r>
        <w:rPr/>
      </w:r>
    </w:p>
    <w:p>
      <w:pPr>
        <w:pStyle w:val="Normal"/>
        <w:pBdr>
          <w:top w:val="single" w:sz="4" w:space="1" w:color="D9D9D9"/>
          <w:left w:val="single" w:sz="4" w:space="4" w:color="D9D9D9"/>
          <w:bottom w:val="single" w:sz="4" w:space="1" w:color="D9D9D9"/>
          <w:right w:val="single" w:sz="4" w:space="4" w:color="D9D9D9"/>
        </w:pBdr>
        <w:shd w:val="clear" w:color="auto" w:fill="DBE5F1" w:themeFill="accent1" w:themeFillTint="33"/>
        <w:rPr/>
      </w:pPr>
      <w:r>
        <w:rPr/>
        <w:t>Tabla: MEC_TMPErroresTiposEstablecimientos</w:t>
      </w:r>
    </w:p>
    <w:p>
      <w:pPr>
        <w:pStyle w:val="Normal"/>
        <w:rPr/>
      </w:pPr>
      <w:r>
        <w:rPr/>
      </w:r>
    </w:p>
    <w:tbl>
      <w:tblPr>
        <w:tblStyle w:val="Tabladecuadrcula4-nfasis11"/>
        <w:tblW w:w="9075"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411"/>
        <w:gridCol w:w="5663"/>
      </w:tblGrid>
      <w:tr>
        <w:trPr>
          <w:cnfStyle w:val="100000000000" w:firstRow="1" w:lastRow="0" w:firstColumn="0" w:lastColumn="0" w:oddVBand="0" w:evenVBand="0" w:oddHBand="0" w:evenHBand="0" w:firstRowFirstColumn="0" w:firstRowLastColumn="0" w:lastRowFirstColumn="0" w:lastRowLastColumn="0"/>
        </w:trPr>
        <w:tc>
          <w:tcPr>
            <w:tcW w:w="3411" w:type="dxa"/>
            <w:cnfStyle w:val="001000000000" w:firstRow="0" w:lastRow="0" w:firstColumn="1" w:lastColumn="0" w:oddVBand="0" w:evenVBand="0" w:oddHBand="0" w:evenHBand="0" w:firstRowFirstColumn="0" w:firstRowLastColumn="0" w:lastRowFirstColumn="0" w:lastRowLastColumn="0"/>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rPr>
                <w:b/>
                <w:b/>
                <w:bCs/>
                <w:color w:val="FFFFFF"/>
                <w:kern w:val="0"/>
                <w:szCs w:val="20"/>
                <w:lang w:val="es-ES" w:bidi="ar-SA"/>
              </w:rPr>
            </w:pPr>
            <w:r>
              <w:rPr>
                <w:b/>
                <w:bCs/>
                <w:color w:val="FFFFFF"/>
                <w:kern w:val="0"/>
                <w:szCs w:val="20"/>
                <w:lang w:val="es-ES" w:bidi="ar-SA"/>
              </w:rPr>
              <w:t>Nombre Campo</w:t>
            </w:r>
          </w:p>
        </w:tc>
        <w:tc>
          <w:tcPr>
            <w:tcW w:w="5663"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cnfStyle w:val="100000000000" w:firstRow="1" w:lastRow="0" w:firstColumn="0" w:lastColumn="0" w:oddVBand="0" w:evenVBand="0" w:oddHBand="0" w:evenHBand="0" w:firstRowFirstColumn="0" w:firstRowLastColumn="0" w:lastRowFirstColumn="0" w:lastRowLastColumn="0"/>
              <w:rPr>
                <w:b/>
                <w:b/>
                <w:bCs/>
                <w:color w:val="FFFFFF"/>
                <w:kern w:val="0"/>
                <w:szCs w:val="20"/>
                <w:lang w:val="es-ES" w:bidi="ar-SA"/>
              </w:rPr>
            </w:pPr>
            <w:r>
              <w:rPr>
                <w:b/>
                <w:bCs/>
                <w:color w:val="FFFFFF"/>
                <w:kern w:val="0"/>
                <w:szCs w:val="20"/>
                <w:lang w:val="es-ES" w:bidi="ar-SA"/>
              </w:rPr>
              <w:t>Tipo</w:t>
            </w:r>
          </w:p>
        </w:tc>
      </w:tr>
      <w:tr>
        <w:trPr>
          <w:cnfStyle w:val="000000100000" w:firstRow="0" w:lastRow="0" w:firstColumn="0" w:lastColumn="0" w:oddVBand="0" w:evenVBand="0" w:oddHBand="1" w:evenHBand="0" w:firstRowFirstColumn="0" w:firstRowLastColumn="0" w:lastRowFirstColumn="0" w:lastRowLastColumn="0"/>
        </w:trPr>
        <w:tc>
          <w:tcPr>
            <w:tcW w:w="3411"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idTMPErrorTipoEstablecimiento</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Identity</w:t>
            </w:r>
          </w:p>
        </w:tc>
      </w:tr>
      <w:tr>
        <w:trPr/>
        <w:tc>
          <w:tcPr>
            <w:tcW w:w="3411"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IdCabecera</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Id a tabla Cabecera</w:t>
            </w:r>
          </w:p>
        </w:tc>
      </w:tr>
      <w:tr>
        <w:trPr>
          <w:cnfStyle w:val="000000100000" w:firstRow="0" w:lastRow="0" w:firstColumn="0" w:lastColumn="0" w:oddVBand="0" w:evenVBand="0" w:oddHBand="1" w:evenHBand="0" w:firstRowFirstColumn="0" w:firstRowLastColumn="0" w:lastRowFirstColumn="0" w:lastRowLastColumn="0"/>
        </w:trPr>
        <w:tc>
          <w:tcPr>
            <w:tcW w:w="3411"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TipoOrganizacion</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varchar(20)</w:t>
            </w:r>
          </w:p>
        </w:tc>
      </w:tr>
    </w:tbl>
    <w:p>
      <w:pPr>
        <w:pStyle w:val="Normal"/>
        <w:rPr/>
      </w:pPr>
      <w:r>
        <w:rPr/>
      </w:r>
    </w:p>
    <w:p>
      <w:pPr>
        <w:pStyle w:val="Normal"/>
        <w:rPr/>
      </w:pPr>
      <w:r>
        <w:rPr/>
      </w:r>
    </w:p>
    <w:p>
      <w:pPr>
        <w:pStyle w:val="Normal"/>
        <w:pBdr>
          <w:top w:val="single" w:sz="4" w:space="1" w:color="D9D9D9"/>
          <w:left w:val="single" w:sz="4" w:space="4" w:color="D9D9D9"/>
          <w:bottom w:val="single" w:sz="4" w:space="1" w:color="D9D9D9"/>
          <w:right w:val="single" w:sz="4" w:space="4" w:color="D9D9D9"/>
        </w:pBdr>
        <w:shd w:val="clear" w:color="auto" w:fill="DBE5F1" w:themeFill="accent1" w:themeFillTint="33"/>
        <w:rPr/>
      </w:pPr>
      <w:r>
        <w:rPr/>
        <w:t>Tabla: MEC_TMPErroresMecanizadas</w:t>
      </w:r>
    </w:p>
    <w:p>
      <w:pPr>
        <w:pStyle w:val="Normal"/>
        <w:rPr/>
      </w:pPr>
      <w:r>
        <w:rPr/>
      </w:r>
    </w:p>
    <w:tbl>
      <w:tblPr>
        <w:tblStyle w:val="Tabladecuadrcula4-nfasis11"/>
        <w:tblW w:w="8494"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830"/>
        <w:gridCol w:w="5663"/>
      </w:tblGrid>
      <w:tr>
        <w:trPr>
          <w:cnfStyle w:val="100000000000" w:firstRow="1" w:lastRow="0" w:firstColumn="0" w:lastColumn="0" w:oddVBand="0" w:evenVBand="0" w:oddHBand="0"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rPr>
                <w:b/>
                <w:b/>
                <w:bCs/>
                <w:color w:val="FFFFFF"/>
                <w:kern w:val="0"/>
                <w:szCs w:val="20"/>
                <w:lang w:val="es-ES" w:bidi="ar-SA"/>
              </w:rPr>
            </w:pPr>
            <w:r>
              <w:rPr>
                <w:b/>
                <w:bCs/>
                <w:color w:val="FFFFFF"/>
                <w:kern w:val="0"/>
                <w:szCs w:val="20"/>
                <w:lang w:val="es-ES" w:bidi="ar-SA"/>
              </w:rPr>
              <w:t>Nombre Campo</w:t>
            </w:r>
          </w:p>
        </w:tc>
        <w:tc>
          <w:tcPr>
            <w:tcW w:w="5663"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cnfStyle w:val="100000000000" w:firstRow="1" w:lastRow="0" w:firstColumn="0" w:lastColumn="0" w:oddVBand="0" w:evenVBand="0" w:oddHBand="0" w:evenHBand="0" w:firstRowFirstColumn="0" w:firstRowLastColumn="0" w:lastRowFirstColumn="0" w:lastRowLastColumn="0"/>
              <w:rPr>
                <w:b/>
                <w:b/>
                <w:bCs/>
                <w:color w:val="FFFFFF"/>
                <w:kern w:val="0"/>
                <w:szCs w:val="20"/>
                <w:lang w:val="es-ES" w:bidi="ar-SA"/>
              </w:rPr>
            </w:pPr>
            <w:r>
              <w:rPr>
                <w:b/>
                <w:bCs/>
                <w:color w:val="FFFFFF"/>
                <w:kern w:val="0"/>
                <w:szCs w:val="20"/>
                <w:lang w:val="es-ES" w:bidi="ar-SA"/>
              </w:rPr>
              <w:t>Tipo</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idTMPErrorMecanizada</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Identity</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IdCabecera</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Id a tabla Cabecera</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IdTMPMecanizada</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 a tabla TMPMecanizadas</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Documento</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Char(2)</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POF</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Char(2)</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highlight w:val="yellow"/>
              </w:rPr>
            </w:pPr>
            <w:r>
              <w:rPr>
                <w:b/>
                <w:bCs/>
                <w:kern w:val="0"/>
                <w:szCs w:val="20"/>
                <w:highlight w:val="yellow"/>
                <w:lang w:val="es-ES" w:bidi="ar-SA"/>
              </w:rPr>
              <w:t>Antigüedad</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highlight w:val="yellow"/>
              </w:rPr>
            </w:pPr>
            <w:r>
              <w:rPr>
                <w:kern w:val="0"/>
                <w:szCs w:val="20"/>
                <w:highlight w:val="yellow"/>
                <w:lang w:val="es-ES" w:bidi="ar-SA"/>
              </w:rPr>
              <w:t>Char(2)</w:t>
            </w:r>
          </w:p>
        </w:tc>
      </w:tr>
    </w:tbl>
    <w:p>
      <w:pPr>
        <w:pStyle w:val="Normal"/>
        <w:rPr/>
      </w:pPr>
      <w:r>
        <w:rPr/>
      </w:r>
    </w:p>
    <w:p>
      <w:pPr>
        <w:pStyle w:val="Normal"/>
        <w:rPr/>
      </w:pPr>
      <w:r>
        <w:rPr/>
      </w:r>
    </w:p>
    <w:p>
      <w:pPr>
        <w:pStyle w:val="Normal"/>
        <w:pBdr>
          <w:top w:val="single" w:sz="4" w:space="1" w:color="D9D9D9"/>
          <w:left w:val="single" w:sz="4" w:space="4" w:color="D9D9D9"/>
          <w:bottom w:val="single" w:sz="4" w:space="1" w:color="D9D9D9"/>
          <w:right w:val="single" w:sz="4" w:space="4" w:color="D9D9D9"/>
        </w:pBdr>
        <w:shd w:val="clear" w:color="auto" w:fill="DBE5F1" w:themeFill="accent1" w:themeFillTint="33"/>
        <w:rPr/>
      </w:pPr>
      <w:r>
        <w:rPr/>
        <w:t>Tabla Secundaria: MEC_POFDetalle</w:t>
      </w:r>
    </w:p>
    <w:p>
      <w:pPr>
        <w:pStyle w:val="Normal"/>
        <w:rPr/>
      </w:pPr>
      <w:r>
        <w:rPr/>
      </w:r>
    </w:p>
    <w:tbl>
      <w:tblPr>
        <w:tblStyle w:val="Tabladecuadrcula4-nfasis11"/>
        <w:tblW w:w="8494"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830"/>
        <w:gridCol w:w="5663"/>
      </w:tblGrid>
      <w:tr>
        <w:trPr>
          <w:cnfStyle w:val="100000000000" w:firstRow="1" w:lastRow="0" w:firstColumn="0" w:lastColumn="0" w:oddVBand="0" w:evenVBand="0" w:oddHBand="0"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rPr>
                <w:b/>
                <w:b/>
                <w:bCs/>
                <w:color w:val="FFFFFF"/>
                <w:kern w:val="0"/>
                <w:szCs w:val="20"/>
                <w:lang w:val="es-ES" w:bidi="ar-SA"/>
              </w:rPr>
            </w:pPr>
            <w:r>
              <w:rPr>
                <w:b/>
                <w:bCs/>
                <w:color w:val="FFFFFF"/>
                <w:kern w:val="0"/>
                <w:szCs w:val="20"/>
                <w:lang w:val="es-ES" w:bidi="ar-SA"/>
              </w:rPr>
              <w:t>Nombre Campo</w:t>
            </w:r>
          </w:p>
        </w:tc>
        <w:tc>
          <w:tcPr>
            <w:tcW w:w="5663"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cnfStyle w:val="100000000000" w:firstRow="1" w:lastRow="0" w:firstColumn="0" w:lastColumn="0" w:oddVBand="0" w:evenVBand="0" w:oddHBand="0" w:evenHBand="0" w:firstRowFirstColumn="0" w:firstRowLastColumn="0" w:lastRowFirstColumn="0" w:lastRowLastColumn="0"/>
              <w:rPr>
                <w:b/>
                <w:b/>
                <w:bCs/>
                <w:color w:val="FFFFFF"/>
                <w:kern w:val="0"/>
                <w:szCs w:val="20"/>
                <w:lang w:val="es-ES" w:bidi="ar-SA"/>
              </w:rPr>
            </w:pPr>
            <w:r>
              <w:rPr>
                <w:b/>
                <w:bCs/>
                <w:color w:val="FFFFFF"/>
                <w:kern w:val="0"/>
                <w:szCs w:val="20"/>
                <w:lang w:val="es-ES" w:bidi="ar-SA"/>
              </w:rPr>
              <w:t>Tipo</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bCs w:val="false"/>
              </w:rPr>
            </w:pPr>
            <w:r>
              <w:rPr>
                <w:b w:val="false"/>
                <w:bCs w:val="false"/>
                <w:kern w:val="0"/>
                <w:szCs w:val="20"/>
                <w:lang w:val="es-ES" w:bidi="ar-SA"/>
              </w:rPr>
              <w:t>IdPOFDetalle</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Identity</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bCs w:val="false"/>
              </w:rPr>
            </w:pPr>
            <w:r>
              <w:rPr>
                <w:b w:val="false"/>
                <w:bCs w:val="false"/>
                <w:kern w:val="0"/>
                <w:szCs w:val="20"/>
                <w:lang w:val="es-ES" w:bidi="ar-SA"/>
              </w:rPr>
              <w:t>IdCabecera</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Id a la tabla MEC_CabeceraLiquidacion</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bCs w:val="false"/>
              </w:rPr>
            </w:pPr>
            <w:r>
              <w:rPr>
                <w:b w:val="false"/>
                <w:bCs w:val="false"/>
                <w:kern w:val="0"/>
                <w:szCs w:val="20"/>
                <w:lang w:val="es-ES" w:bidi="ar-SA"/>
              </w:rPr>
              <w:t>idPOF</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 a la tabla MEC_POF</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bCs w:val="false"/>
              </w:rPr>
            </w:pPr>
            <w:r>
              <w:rPr>
                <w:b w:val="false"/>
                <w:bCs w:val="false"/>
                <w:kern w:val="0"/>
                <w:szCs w:val="20"/>
                <w:lang w:val="es-ES" w:bidi="ar-SA"/>
              </w:rPr>
              <w:t>CantHorasCS</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Decimal</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bCs w:val="false"/>
              </w:rPr>
            </w:pPr>
            <w:r>
              <w:rPr>
                <w:b w:val="false"/>
                <w:bCs w:val="false"/>
                <w:kern w:val="0"/>
                <w:szCs w:val="20"/>
                <w:lang w:val="es-ES" w:bidi="ar-SA"/>
              </w:rPr>
              <w:t>CantHorasSS</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Decimal</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bCs w:val="false"/>
              </w:rPr>
            </w:pPr>
            <w:r>
              <w:rPr>
                <w:b w:val="false"/>
                <w:bCs w:val="false"/>
                <w:kern w:val="0"/>
                <w:szCs w:val="20"/>
                <w:lang w:val="es-ES" w:bidi="ar-SA"/>
              </w:rPr>
              <w:t>AntigüedadAnios</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Entero</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bCs w:val="false"/>
              </w:rPr>
            </w:pPr>
            <w:r>
              <w:rPr>
                <w:b w:val="false"/>
                <w:bCs w:val="false"/>
                <w:kern w:val="0"/>
                <w:szCs w:val="20"/>
                <w:lang w:val="es-ES" w:bidi="ar-SA"/>
              </w:rPr>
              <w:t>AntiguedadMeses</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Entero</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bCs w:val="false"/>
              </w:rPr>
            </w:pPr>
            <w:r>
              <w:rPr>
                <w:b w:val="false"/>
                <w:bCs w:val="false"/>
                <w:kern w:val="0"/>
                <w:szCs w:val="20"/>
                <w:lang w:val="es-ES" w:bidi="ar-SA"/>
              </w:rPr>
              <w:t>SinHaberes</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Char(1) (S/N)</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bCs w:val="false"/>
              </w:rPr>
            </w:pPr>
            <w:r>
              <w:rPr>
                <w:b w:val="false"/>
                <w:bCs w:val="false"/>
                <w:kern w:val="0"/>
                <w:szCs w:val="20"/>
                <w:lang w:val="es-ES" w:bidi="ar-SA"/>
              </w:rPr>
              <w:t>NoSubvencionado</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Char(1) (S/N)</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bCs w:val="false"/>
              </w:rPr>
            </w:pPr>
            <w:r>
              <w:rPr>
                <w:b w:val="false"/>
                <w:bCs w:val="false"/>
                <w:kern w:val="0"/>
                <w:szCs w:val="20"/>
                <w:lang w:val="es-ES" w:bidi="ar-SA"/>
              </w:rPr>
              <w:t>SupleA</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Id a tabla MEC_POF</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bCs w:val="false"/>
              </w:rPr>
            </w:pPr>
            <w:r>
              <w:rPr>
                <w:b w:val="false"/>
                <w:bCs w:val="false"/>
                <w:kern w:val="0"/>
                <w:szCs w:val="20"/>
                <w:lang w:val="es-ES" w:bidi="ar-SA"/>
              </w:rPr>
              <w:t>SupleDesde</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Datetime</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bCs w:val="false"/>
              </w:rPr>
            </w:pPr>
            <w:r>
              <w:rPr>
                <w:b w:val="false"/>
                <w:bCs w:val="false"/>
                <w:kern w:val="0"/>
                <w:szCs w:val="20"/>
                <w:lang w:val="es-ES" w:bidi="ar-SA"/>
              </w:rPr>
              <w:t>SupleHasta</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Datetime</w:t>
            </w:r>
          </w:p>
        </w:tc>
      </w:tr>
    </w:tbl>
    <w:p>
      <w:pPr>
        <w:pStyle w:val="Normal"/>
        <w:rPr/>
      </w:pPr>
      <w:r>
        <w:rPr/>
      </w:r>
    </w:p>
    <w:p>
      <w:pPr>
        <w:pStyle w:val="Normal"/>
        <w:rPr/>
      </w:pPr>
      <w:r>
        <w:rPr/>
      </w:r>
    </w:p>
    <w:p>
      <w:pPr>
        <w:pStyle w:val="Normal"/>
        <w:rPr/>
      </w:pPr>
      <w:r>
        <w:rPr/>
        <w:t>Se desarrollará una funcionalidad que permita el pre-procesamiento del archivo importado en la tabla temporal (MEC_TMPMecanizadas).</w:t>
      </w:r>
    </w:p>
    <w:p>
      <w:pPr>
        <w:pStyle w:val="Normal"/>
        <w:rPr/>
      </w:pPr>
      <w:r>
        <w:rPr/>
      </w:r>
    </w:p>
    <w:p>
      <w:pPr>
        <w:pStyle w:val="Normal"/>
        <w:rPr/>
      </w:pPr>
      <w:r>
        <w:rPr/>
        <w:t>Se agregará una opción de menú “Pre-Procesar Mecanizada” y dentro una opción de submenú “Cabeceras Liquidación”.</w:t>
      </w:r>
    </w:p>
    <w:p>
      <w:pPr>
        <w:pStyle w:val="Normal"/>
        <w:rPr/>
      </w:pPr>
      <w:r>
        <w:rPr/>
      </w:r>
    </w:p>
    <w:tbl>
      <w:tblPr>
        <w:tblStyle w:val="Tablaconcuadrcula"/>
        <w:tblW w:w="10174"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0174"/>
      </w:tblGrid>
      <w:tr>
        <w:trPr>
          <w:trHeight w:val="340" w:hRule="atLeast"/>
        </w:trPr>
        <w:tc>
          <w:tcPr>
            <w:tcW w:w="10174" w:type="dxa"/>
            <w:tcBorders>
              <w:top w:val="single" w:sz="12" w:space="0" w:color="4F81BD"/>
              <w:left w:val="single" w:sz="12" w:space="0" w:color="4F81BD"/>
              <w:bottom w:val="single" w:sz="12" w:space="0" w:color="4F81BD"/>
              <w:right w:val="single" w:sz="12" w:space="0" w:color="4F81BD"/>
            </w:tcBorders>
            <w:shd w:color="auto" w:fill="DBE5F1" w:themeFill="accent1" w:themeFillTint="33" w:val="clear"/>
            <w:vAlign w:val="center"/>
          </w:tcPr>
          <w:p>
            <w:pPr>
              <w:pStyle w:val="Normal"/>
              <w:widowControl/>
              <w:spacing w:before="0" w:after="0"/>
              <w:jc w:val="left"/>
              <w:rPr>
                <w:b/>
                <w:b/>
              </w:rPr>
            </w:pPr>
            <w:r>
              <w:rPr>
                <w:b/>
                <w:kern w:val="0"/>
                <w:szCs w:val="22"/>
                <w:lang w:val="es-AR" w:bidi="ar-SA"/>
              </w:rPr>
              <w:t xml:space="preserve">Liquidaciones </w:t>
            </w:r>
            <w:r>
              <w:rPr>
                <w:rFonts w:eastAsia="Wingdings" w:cs="Wingdings" w:ascii="Wingdings" w:hAnsi="Wingdings"/>
                <w:b/>
                <w:kern w:val="0"/>
                <w:szCs w:val="22"/>
                <w:lang w:val="es-AR" w:bidi="ar-SA"/>
              </w:rPr>
              <w:t></w:t>
            </w:r>
            <w:r>
              <w:rPr>
                <w:b/>
                <w:kern w:val="0"/>
                <w:szCs w:val="22"/>
                <w:lang w:val="es-AR" w:bidi="ar-SA"/>
              </w:rPr>
              <w:t xml:space="preserve"> Pre-Procesar Mecanizada</w:t>
            </w:r>
          </w:p>
        </w:tc>
      </w:tr>
    </w:tbl>
    <w:p>
      <w:pPr>
        <w:pStyle w:val="Normal"/>
        <w:rPr/>
      </w:pPr>
      <w:r>
        <w:rPr/>
      </w:r>
    </w:p>
    <w:p>
      <w:pPr>
        <w:pStyle w:val="Normal"/>
        <w:rPr/>
      </w:pPr>
      <w:r>
        <w:rPr/>
      </w:r>
    </w:p>
    <w:p>
      <w:pPr>
        <w:pStyle w:val="Normal"/>
        <w:rPr/>
      </w:pPr>
      <w:r>
        <w:rPr/>
        <w:t>El usuario accederá a la pantalla “Pre-Procesar Mecanizada”, en la cual seleccionará la cabecera (el sistema mostrará en el combo desplegable sólo las que se encuentren en estado “Archivo Importado”).</w:t>
      </w:r>
    </w:p>
    <w:p>
      <w:pPr>
        <w:pStyle w:val="Normal"/>
        <w:rPr/>
      </w:pPr>
      <w:r>
        <w:rPr/>
      </w:r>
    </w:p>
    <w:p>
      <w:pPr>
        <w:pStyle w:val="Normal"/>
        <w:rPr/>
      </w:pPr>
      <w:r>
        <w:rPr/>
        <w:t>El usuario presionará el botón “Procesar Archivo Importado”, y el sistema comenzará a realizar el siguiente proceso:</w:t>
      </w:r>
    </w:p>
    <w:p>
      <w:pPr>
        <w:pStyle w:val="Normal"/>
        <w:rPr/>
      </w:pPr>
      <w:r>
        <w:rPr/>
      </w:r>
    </w:p>
    <w:p>
      <w:pPr>
        <w:pStyle w:val="ListParagraph"/>
        <w:numPr>
          <w:ilvl w:val="0"/>
          <w:numId w:val="16"/>
        </w:numPr>
        <w:rPr>
          <w:sz w:val="20"/>
        </w:rPr>
      </w:pPr>
      <w:r>
        <w:rPr>
          <w:sz w:val="20"/>
        </w:rPr>
        <w:t>Borra todos los registros que existan en la tabla TMPErroresEstablecimientos para la Cabecera seleccionada</w:t>
      </w:r>
    </w:p>
    <w:p>
      <w:pPr>
        <w:pStyle w:val="ListParagraph"/>
        <w:numPr>
          <w:ilvl w:val="0"/>
          <w:numId w:val="16"/>
        </w:numPr>
        <w:rPr>
          <w:sz w:val="20"/>
        </w:rPr>
      </w:pPr>
      <w:r>
        <w:rPr>
          <w:sz w:val="20"/>
        </w:rPr>
        <w:t xml:space="preserve">Borra todos los registros que existan en la tabla </w:t>
      </w:r>
      <w:r>
        <w:rPr/>
        <w:t>TMPErroresFuncion</w:t>
      </w:r>
      <w:r>
        <w:rPr>
          <w:sz w:val="20"/>
        </w:rPr>
        <w:t xml:space="preserve"> para la Cabecera seleccionada</w:t>
      </w:r>
    </w:p>
    <w:p>
      <w:pPr>
        <w:pStyle w:val="ListParagraph"/>
        <w:numPr>
          <w:ilvl w:val="0"/>
          <w:numId w:val="16"/>
        </w:numPr>
        <w:rPr>
          <w:sz w:val="20"/>
        </w:rPr>
      </w:pPr>
      <w:r>
        <w:rPr>
          <w:sz w:val="20"/>
        </w:rPr>
        <w:t>Borra todos los registros que existan en la tabla TMPErroresConceptos para la Cabecera seleccionada</w:t>
      </w:r>
    </w:p>
    <w:p>
      <w:pPr>
        <w:pStyle w:val="ListParagraph"/>
        <w:numPr>
          <w:ilvl w:val="0"/>
          <w:numId w:val="16"/>
        </w:numPr>
        <w:rPr>
          <w:sz w:val="20"/>
        </w:rPr>
      </w:pPr>
      <w:r>
        <w:rPr>
          <w:sz w:val="20"/>
        </w:rPr>
        <w:t>Borra todos los registros que existan en la tabla TMPErroresCarRevista para la Cabecera seleccionada</w:t>
      </w:r>
    </w:p>
    <w:p>
      <w:pPr>
        <w:pStyle w:val="ListParagraph"/>
        <w:numPr>
          <w:ilvl w:val="0"/>
          <w:numId w:val="16"/>
        </w:numPr>
        <w:rPr>
          <w:sz w:val="20"/>
        </w:rPr>
      </w:pPr>
      <w:r>
        <w:rPr>
          <w:sz w:val="20"/>
        </w:rPr>
        <w:t xml:space="preserve">Borra todos los registros que existan en la tabla </w:t>
      </w:r>
      <w:r>
        <w:rPr/>
        <w:t>TMPErroresTiposEstablecimientos</w:t>
      </w:r>
      <w:r>
        <w:rPr>
          <w:sz w:val="20"/>
        </w:rPr>
        <w:t xml:space="preserve"> para la Cabecera seleccionada</w:t>
      </w:r>
    </w:p>
    <w:p>
      <w:pPr>
        <w:pStyle w:val="ListParagraph"/>
        <w:numPr>
          <w:ilvl w:val="0"/>
          <w:numId w:val="16"/>
        </w:numPr>
        <w:rPr>
          <w:sz w:val="20"/>
          <w:szCs w:val="20"/>
        </w:rPr>
      </w:pPr>
      <w:r>
        <w:rPr>
          <w:sz w:val="20"/>
          <w:szCs w:val="20"/>
        </w:rPr>
        <w:t>Borra todos los registros que existan en la tabla TMPErroresMecanizada para la Cabecera seleccionada</w:t>
      </w:r>
    </w:p>
    <w:p>
      <w:pPr>
        <w:pStyle w:val="ListParagraph"/>
        <w:numPr>
          <w:ilvl w:val="0"/>
          <w:numId w:val="16"/>
        </w:numPr>
        <w:rPr>
          <w:sz w:val="20"/>
          <w:szCs w:val="20"/>
        </w:rPr>
      </w:pPr>
      <w:r>
        <w:rPr>
          <w:sz w:val="20"/>
          <w:szCs w:val="20"/>
        </w:rPr>
        <w:t xml:space="preserve">Pone el campo </w:t>
      </w:r>
      <w:r>
        <w:rPr>
          <w:sz w:val="20"/>
          <w:szCs w:val="20"/>
          <w:highlight w:val="yellow"/>
        </w:rPr>
        <w:t>“RegistroValido” =”X”</w:t>
      </w:r>
      <w:r>
        <w:rPr>
          <w:sz w:val="20"/>
          <w:szCs w:val="20"/>
        </w:rPr>
        <w:t xml:space="preserve"> por cada registro de la tabla MEC_TMPMecanizada para la Cabecera seleccionada </w:t>
      </w:r>
    </w:p>
    <w:p>
      <w:pPr>
        <w:pStyle w:val="Normal"/>
        <w:rPr/>
      </w:pPr>
      <w:r>
        <w:rPr/>
      </w:r>
    </w:p>
    <w:p>
      <w:pPr>
        <w:pStyle w:val="Normal"/>
        <w:rPr/>
      </w:pPr>
      <w:r>
        <w:rPr/>
        <w:t>Por cada registro de MEC_TMPMecanizadas para la cabecera en cuestión:</w:t>
      </w:r>
    </w:p>
    <w:p>
      <w:pPr>
        <w:pStyle w:val="Normal"/>
        <w:rPr/>
      </w:pPr>
      <w:r>
        <w:rPr/>
      </w:r>
    </w:p>
    <w:p>
      <w:pPr>
        <w:pStyle w:val="ListParagraph"/>
        <w:numPr>
          <w:ilvl w:val="0"/>
          <w:numId w:val="28"/>
        </w:numPr>
        <w:rPr>
          <w:sz w:val="20"/>
          <w:szCs w:val="20"/>
        </w:rPr>
      </w:pPr>
      <w:r>
        <w:rPr>
          <w:sz w:val="20"/>
          <w:szCs w:val="20"/>
        </w:rPr>
        <w:t>Validación de columna NroEstab: para este campo se deberán realizar varias validaciones</w:t>
      </w:r>
    </w:p>
    <w:p>
      <w:pPr>
        <w:pStyle w:val="ListParagraph"/>
        <w:numPr>
          <w:ilvl w:val="1"/>
          <w:numId w:val="28"/>
        </w:numPr>
        <w:rPr>
          <w:sz w:val="20"/>
          <w:szCs w:val="20"/>
        </w:rPr>
      </w:pPr>
      <w:r>
        <w:rPr>
          <w:sz w:val="20"/>
          <w:szCs w:val="20"/>
        </w:rPr>
        <w:t>Agrupar por NroEstab en la tabla TMP_Mecanizadas y validar  que todos los registros existan en la tabla MEC_Establecimientos, es decir,  que MEC_TMPMecanizadas.NroEstab = MEC_Establecimientos.NroDiegep.</w:t>
      </w:r>
    </w:p>
    <w:p>
      <w:pPr>
        <w:pStyle w:val="ListParagraph"/>
        <w:numPr>
          <w:ilvl w:val="2"/>
          <w:numId w:val="28"/>
        </w:numPr>
        <w:rPr>
          <w:sz w:val="20"/>
          <w:szCs w:val="20"/>
        </w:rPr>
      </w:pPr>
      <w:r>
        <w:rPr>
          <w:sz w:val="20"/>
          <w:szCs w:val="20"/>
        </w:rPr>
        <w:t>En el caso que haya uno o más números de Establecimientos que no existan:</w:t>
      </w:r>
    </w:p>
    <w:p>
      <w:pPr>
        <w:pStyle w:val="ListParagraph"/>
        <w:numPr>
          <w:ilvl w:val="3"/>
          <w:numId w:val="30"/>
        </w:numPr>
        <w:rPr>
          <w:sz w:val="20"/>
          <w:szCs w:val="20"/>
        </w:rPr>
      </w:pPr>
      <w:r>
        <w:rPr>
          <w:sz w:val="20"/>
          <w:szCs w:val="20"/>
        </w:rPr>
        <w:t>Todos los números de los Establecimientos que no existan deberán ser insertados en la tabla MEC_TMPErroresEstablecimientos.</w:t>
      </w:r>
    </w:p>
    <w:p>
      <w:pPr>
        <w:pStyle w:val="ListParagraph"/>
        <w:numPr>
          <w:ilvl w:val="0"/>
          <w:numId w:val="28"/>
        </w:numPr>
        <w:rPr>
          <w:sz w:val="20"/>
          <w:szCs w:val="20"/>
        </w:rPr>
      </w:pPr>
      <w:r>
        <w:rPr>
          <w:sz w:val="20"/>
          <w:szCs w:val="20"/>
        </w:rPr>
        <w:t>Validación de columna CodFuncion: para este campo se deberán realizar varias validaciones</w:t>
      </w:r>
    </w:p>
    <w:p>
      <w:pPr>
        <w:pStyle w:val="ListParagraph"/>
        <w:numPr>
          <w:ilvl w:val="1"/>
          <w:numId w:val="28"/>
        </w:numPr>
        <w:rPr>
          <w:sz w:val="20"/>
          <w:szCs w:val="20"/>
        </w:rPr>
      </w:pPr>
      <w:r>
        <w:rPr>
          <w:sz w:val="20"/>
          <w:szCs w:val="20"/>
        </w:rPr>
        <w:t>Agrupar por CodFucnion en la tabla TMP_Mecanizadas y validar  que todos los registros existan en la tabla MEC_TiposFunciones, es decir,  que MEC_TMPMecanizadas.Funcion = MEC_TiposFunciones.CodFuncion.</w:t>
      </w:r>
    </w:p>
    <w:p>
      <w:pPr>
        <w:pStyle w:val="ListParagraph"/>
        <w:numPr>
          <w:ilvl w:val="2"/>
          <w:numId w:val="28"/>
        </w:numPr>
        <w:rPr>
          <w:sz w:val="20"/>
          <w:szCs w:val="20"/>
        </w:rPr>
      </w:pPr>
      <w:r>
        <w:rPr>
          <w:sz w:val="20"/>
          <w:szCs w:val="20"/>
        </w:rPr>
        <w:t>En el caso que haya uno o más códigos de Función que NO existan:</w:t>
      </w:r>
    </w:p>
    <w:p>
      <w:pPr>
        <w:pStyle w:val="ListParagraph"/>
        <w:numPr>
          <w:ilvl w:val="3"/>
          <w:numId w:val="30"/>
        </w:numPr>
        <w:rPr>
          <w:sz w:val="20"/>
          <w:szCs w:val="20"/>
        </w:rPr>
      </w:pPr>
      <w:r>
        <w:rPr>
          <w:sz w:val="20"/>
          <w:szCs w:val="20"/>
        </w:rPr>
        <w:t>Todos los Códigos de Función que no existan deberán ser insertados en la tabla MEC_TMPErroresFunciones.</w:t>
      </w:r>
    </w:p>
    <w:p>
      <w:pPr>
        <w:pStyle w:val="ListParagraph"/>
        <w:numPr>
          <w:ilvl w:val="0"/>
          <w:numId w:val="30"/>
        </w:numPr>
        <w:rPr>
          <w:sz w:val="20"/>
          <w:szCs w:val="20"/>
        </w:rPr>
      </w:pPr>
      <w:r>
        <w:rPr>
          <w:sz w:val="20"/>
          <w:szCs w:val="20"/>
        </w:rPr>
        <w:t>Validación de columna CodigoLiquidacion: para este campo se deberán realizar varias validaciones</w:t>
      </w:r>
    </w:p>
    <w:p>
      <w:pPr>
        <w:pStyle w:val="ListParagraph"/>
        <w:numPr>
          <w:ilvl w:val="1"/>
          <w:numId w:val="30"/>
        </w:numPr>
        <w:rPr>
          <w:sz w:val="20"/>
          <w:szCs w:val="20"/>
        </w:rPr>
      </w:pPr>
      <w:r>
        <w:rPr>
          <w:sz w:val="20"/>
          <w:szCs w:val="20"/>
        </w:rPr>
        <w:t>Agrupar por CodigoLiquidacion en la tabla TMP_Mecanizadas y validar  que todos los registros existan en la tabla MEC_Conceptos, es decir,  que MEC_TMPMecanizadas.CodigoLiquidacion = MEC_Conceptos.CodConcepto.</w:t>
      </w:r>
    </w:p>
    <w:p>
      <w:pPr>
        <w:pStyle w:val="ListParagraph"/>
        <w:numPr>
          <w:ilvl w:val="2"/>
          <w:numId w:val="30"/>
        </w:numPr>
        <w:rPr>
          <w:sz w:val="20"/>
          <w:szCs w:val="20"/>
        </w:rPr>
      </w:pPr>
      <w:r>
        <w:rPr>
          <w:sz w:val="20"/>
          <w:szCs w:val="20"/>
        </w:rPr>
        <w:t>En el caso que haya uno o más códigos de CodigoLiquidacion que NO existan:</w:t>
      </w:r>
    </w:p>
    <w:p>
      <w:pPr>
        <w:pStyle w:val="ListParagraph"/>
        <w:numPr>
          <w:ilvl w:val="3"/>
          <w:numId w:val="30"/>
        </w:numPr>
        <w:rPr>
          <w:sz w:val="20"/>
          <w:szCs w:val="20"/>
        </w:rPr>
      </w:pPr>
      <w:r>
        <w:rPr>
          <w:sz w:val="20"/>
          <w:szCs w:val="20"/>
        </w:rPr>
        <w:t>Todos los Códigos de Conceptos que no existan deberán ser insertados en la tabla MEC_TMPErroresConceptos.</w:t>
      </w:r>
    </w:p>
    <w:p>
      <w:pPr>
        <w:pStyle w:val="ListParagraph"/>
        <w:numPr>
          <w:ilvl w:val="0"/>
          <w:numId w:val="30"/>
        </w:numPr>
        <w:rPr>
          <w:sz w:val="20"/>
          <w:szCs w:val="20"/>
        </w:rPr>
      </w:pPr>
      <w:r>
        <w:rPr>
          <w:sz w:val="20"/>
          <w:szCs w:val="20"/>
        </w:rPr>
        <w:t>Validación de columna CaracterRevista: para este campo se deberán realizar varias validaciones</w:t>
      </w:r>
    </w:p>
    <w:p>
      <w:pPr>
        <w:pStyle w:val="ListParagraph"/>
        <w:numPr>
          <w:ilvl w:val="1"/>
          <w:numId w:val="30"/>
        </w:numPr>
        <w:rPr>
          <w:sz w:val="20"/>
          <w:szCs w:val="20"/>
        </w:rPr>
      </w:pPr>
      <w:r>
        <w:rPr>
          <w:sz w:val="20"/>
          <w:szCs w:val="20"/>
        </w:rPr>
        <w:t>Agrupar por CaracterRevista en la tabla TMP_Mecanizadas y validar  que todos los registros existan en la tabla MEC_CarRevista, es decir,  que MEC_TMPMecanizadas.CaracterRevista = MEC_CarRevista.CodPcia.</w:t>
      </w:r>
    </w:p>
    <w:p>
      <w:pPr>
        <w:pStyle w:val="ListParagraph"/>
        <w:numPr>
          <w:ilvl w:val="2"/>
          <w:numId w:val="30"/>
        </w:numPr>
        <w:rPr>
          <w:sz w:val="20"/>
          <w:szCs w:val="20"/>
        </w:rPr>
      </w:pPr>
      <w:r>
        <w:rPr>
          <w:sz w:val="20"/>
          <w:szCs w:val="20"/>
        </w:rPr>
        <w:t>En el caso que haya uno o más códigos de CaracterRevista que NO existan:</w:t>
      </w:r>
    </w:p>
    <w:p>
      <w:pPr>
        <w:pStyle w:val="ListParagraph"/>
        <w:numPr>
          <w:ilvl w:val="3"/>
          <w:numId w:val="30"/>
        </w:numPr>
        <w:rPr>
          <w:sz w:val="20"/>
          <w:szCs w:val="20"/>
        </w:rPr>
      </w:pPr>
      <w:r>
        <w:rPr>
          <w:sz w:val="20"/>
          <w:szCs w:val="20"/>
        </w:rPr>
        <w:t>Todos los Códigos de Carácter de Revista que no existan deberán ser insertados en la tabla MEC_TMPErroresCarRevista.</w:t>
      </w:r>
    </w:p>
    <w:p>
      <w:pPr>
        <w:pStyle w:val="ListParagraph"/>
        <w:numPr>
          <w:ilvl w:val="0"/>
          <w:numId w:val="30"/>
        </w:numPr>
        <w:rPr>
          <w:sz w:val="20"/>
          <w:szCs w:val="20"/>
        </w:rPr>
      </w:pPr>
      <w:r>
        <w:rPr>
          <w:sz w:val="20"/>
          <w:szCs w:val="20"/>
        </w:rPr>
        <w:t>Validación de columna TipoOrganizacion: para este campo se deberán realizar varias validaciones</w:t>
      </w:r>
    </w:p>
    <w:p>
      <w:pPr>
        <w:pStyle w:val="ListParagraph"/>
        <w:numPr>
          <w:ilvl w:val="1"/>
          <w:numId w:val="30"/>
        </w:numPr>
        <w:rPr>
          <w:sz w:val="20"/>
          <w:szCs w:val="20"/>
        </w:rPr>
      </w:pPr>
      <w:r>
        <w:rPr>
          <w:sz w:val="20"/>
          <w:szCs w:val="20"/>
        </w:rPr>
        <w:t>Agrupar por TipoOrganizacion en la tabla TMP_Mecanizadas y validar  que todos los registros existan en la tabla MEC_TiposEstablecimientos, es decir,  que MEC_TMPMecanizadas.TipoOrganizacion = MEC_TiposEstablecimientos.CodTipoEstablecimiento</w:t>
      </w:r>
    </w:p>
    <w:p>
      <w:pPr>
        <w:pStyle w:val="ListParagraph"/>
        <w:numPr>
          <w:ilvl w:val="2"/>
          <w:numId w:val="30"/>
        </w:numPr>
        <w:rPr>
          <w:sz w:val="20"/>
          <w:szCs w:val="20"/>
        </w:rPr>
      </w:pPr>
      <w:r>
        <w:rPr>
          <w:sz w:val="20"/>
          <w:szCs w:val="20"/>
        </w:rPr>
        <w:t>En el caso que haya uno o más códigos de TipoOrganizacion que NO existan:</w:t>
      </w:r>
    </w:p>
    <w:p>
      <w:pPr>
        <w:pStyle w:val="ListParagraph"/>
        <w:numPr>
          <w:ilvl w:val="3"/>
          <w:numId w:val="30"/>
        </w:numPr>
        <w:rPr>
          <w:sz w:val="20"/>
          <w:szCs w:val="20"/>
        </w:rPr>
      </w:pPr>
      <w:r>
        <w:rPr>
          <w:sz w:val="20"/>
          <w:szCs w:val="20"/>
        </w:rPr>
        <w:t>Todos los Tipos de Establecimientos que no existan deberán ser insertados en la tabla MEC_TMPErroresTiposEstablecimientos.</w:t>
      </w:r>
    </w:p>
    <w:p>
      <w:pPr>
        <w:pStyle w:val="Normal"/>
        <w:rPr/>
      </w:pPr>
      <w:r>
        <w:rPr/>
      </w:r>
    </w:p>
    <w:p>
      <w:pPr>
        <w:pStyle w:val="Normal"/>
        <w:rPr/>
      </w:pPr>
      <w:r>
        <w:rPr/>
        <w:t>Una vez finalizado el proceso anterior, se deberá validar:</w:t>
      </w:r>
    </w:p>
    <w:p>
      <w:pPr>
        <w:pStyle w:val="Normal"/>
        <w:rPr/>
      </w:pPr>
      <w:r>
        <w:rPr/>
      </w:r>
    </w:p>
    <w:p>
      <w:pPr>
        <w:pStyle w:val="ListParagraph"/>
        <w:numPr>
          <w:ilvl w:val="0"/>
          <w:numId w:val="31"/>
        </w:numPr>
        <w:rPr>
          <w:sz w:val="20"/>
          <w:szCs w:val="20"/>
        </w:rPr>
      </w:pPr>
      <w:r>
        <w:rPr>
          <w:sz w:val="20"/>
          <w:szCs w:val="20"/>
        </w:rPr>
        <w:t xml:space="preserve">Si existe </w:t>
      </w:r>
      <w:r>
        <w:rPr>
          <w:sz w:val="20"/>
          <w:szCs w:val="20"/>
          <w:u w:val="single"/>
        </w:rPr>
        <w:t>al menos 1 registro</w:t>
      </w:r>
      <w:r>
        <w:rPr>
          <w:sz w:val="20"/>
          <w:szCs w:val="20"/>
        </w:rPr>
        <w:t xml:space="preserve"> en alguna de las tablas TMPErroresEstablecimientos, TMPErroresFuncion, TMPErroresConceptos, TMPErroresCarRevista, TMPErroresTiposEstablecimientos para la cabecera en cuestión:</w:t>
      </w:r>
    </w:p>
    <w:p>
      <w:pPr>
        <w:pStyle w:val="ListParagraph"/>
        <w:numPr>
          <w:ilvl w:val="1"/>
          <w:numId w:val="28"/>
        </w:numPr>
        <w:rPr>
          <w:sz w:val="20"/>
          <w:szCs w:val="20"/>
        </w:rPr>
      </w:pPr>
      <w:r>
        <w:rPr>
          <w:sz w:val="20"/>
          <w:szCs w:val="20"/>
        </w:rPr>
        <w:t>Borrar los registros de la tabla MEC_TMPMecanizadas para la cabecera en cuestión.</w:t>
      </w:r>
    </w:p>
    <w:p>
      <w:pPr>
        <w:pStyle w:val="ListParagraph"/>
        <w:numPr>
          <w:ilvl w:val="1"/>
          <w:numId w:val="28"/>
        </w:numPr>
        <w:rPr>
          <w:sz w:val="20"/>
          <w:szCs w:val="20"/>
        </w:rPr>
      </w:pPr>
      <w:r>
        <w:rPr>
          <w:sz w:val="20"/>
          <w:szCs w:val="20"/>
        </w:rPr>
        <w:t xml:space="preserve">Cambiar el estado  </w:t>
      </w:r>
      <w:r>
        <w:rPr>
          <w:sz w:val="20"/>
        </w:rPr>
        <w:t>de la tabla MEC_CabeceraLiquidación, a “Pendiente Importación” (“P”) para el idCabecera en cuestión.</w:t>
      </w:r>
    </w:p>
    <w:p>
      <w:pPr>
        <w:pStyle w:val="ListParagraph"/>
        <w:numPr>
          <w:ilvl w:val="1"/>
          <w:numId w:val="28"/>
        </w:numPr>
        <w:rPr>
          <w:sz w:val="20"/>
          <w:szCs w:val="20"/>
        </w:rPr>
      </w:pPr>
      <w:r>
        <w:rPr>
          <w:sz w:val="20"/>
          <w:szCs w:val="20"/>
        </w:rPr>
        <w:t>Insertar un registro en MEC_CabeceraLiquidacionEstados, indicando:</w:t>
      </w:r>
    </w:p>
    <w:p>
      <w:pPr>
        <w:pStyle w:val="ListParagraph"/>
        <w:numPr>
          <w:ilvl w:val="2"/>
          <w:numId w:val="28"/>
        </w:numPr>
        <w:spacing w:before="0" w:after="0"/>
        <w:rPr>
          <w:sz w:val="20"/>
          <w:szCs w:val="20"/>
        </w:rPr>
      </w:pPr>
      <w:r>
        <w:rPr>
          <w:sz w:val="20"/>
          <w:szCs w:val="20"/>
        </w:rPr>
        <w:t>IdCabecera: id de la cabecera en cuestión</w:t>
      </w:r>
    </w:p>
    <w:p>
      <w:pPr>
        <w:pStyle w:val="ListParagraph"/>
        <w:numPr>
          <w:ilvl w:val="2"/>
          <w:numId w:val="28"/>
        </w:numPr>
        <w:spacing w:before="0" w:after="0"/>
        <w:rPr>
          <w:sz w:val="20"/>
          <w:szCs w:val="20"/>
        </w:rPr>
      </w:pPr>
      <w:r>
        <w:rPr>
          <w:sz w:val="20"/>
          <w:szCs w:val="20"/>
        </w:rPr>
        <w:t>FechaCambioEstado: today</w:t>
      </w:r>
    </w:p>
    <w:p>
      <w:pPr>
        <w:pStyle w:val="ListParagraph"/>
        <w:numPr>
          <w:ilvl w:val="2"/>
          <w:numId w:val="28"/>
        </w:numPr>
        <w:spacing w:before="0" w:after="0"/>
        <w:rPr>
          <w:sz w:val="20"/>
          <w:szCs w:val="20"/>
        </w:rPr>
      </w:pPr>
      <w:r>
        <w:rPr>
          <w:sz w:val="20"/>
          <w:szCs w:val="20"/>
        </w:rPr>
        <w:t>UsuarioCambioEstado: usuario logueado</w:t>
      </w:r>
    </w:p>
    <w:p>
      <w:pPr>
        <w:pStyle w:val="ListParagraph"/>
        <w:numPr>
          <w:ilvl w:val="2"/>
          <w:numId w:val="28"/>
        </w:numPr>
        <w:spacing w:before="0" w:after="0"/>
        <w:rPr>
          <w:sz w:val="20"/>
          <w:szCs w:val="20"/>
        </w:rPr>
      </w:pPr>
      <w:r>
        <w:rPr>
          <w:sz w:val="20"/>
          <w:szCs w:val="20"/>
        </w:rPr>
        <w:t>Estado = “P”</w:t>
      </w:r>
    </w:p>
    <w:p>
      <w:pPr>
        <w:pStyle w:val="ListParagraph"/>
        <w:numPr>
          <w:ilvl w:val="2"/>
          <w:numId w:val="28"/>
        </w:numPr>
        <w:spacing w:before="0" w:after="0"/>
        <w:rPr>
          <w:sz w:val="20"/>
          <w:szCs w:val="20"/>
        </w:rPr>
      </w:pPr>
      <w:r>
        <w:rPr>
          <w:sz w:val="20"/>
          <w:szCs w:val="20"/>
        </w:rPr>
        <w:t>Observaciones: “Archivo contiene errores – Se deberá corregir y volver a importar”</w:t>
      </w:r>
    </w:p>
    <w:p>
      <w:pPr>
        <w:pStyle w:val="Normal"/>
        <w:rPr/>
      </w:pPr>
      <w:r>
        <w:rPr/>
      </w:r>
    </w:p>
    <w:p>
      <w:pPr>
        <w:pStyle w:val="ListParagraph"/>
        <w:numPr>
          <w:ilvl w:val="1"/>
          <w:numId w:val="28"/>
        </w:numPr>
        <w:rPr>
          <w:sz w:val="20"/>
          <w:szCs w:val="20"/>
        </w:rPr>
      </w:pPr>
      <w:r>
        <w:rPr>
          <w:sz w:val="20"/>
          <w:szCs w:val="20"/>
        </w:rPr>
        <w:t>Mostrar:</w:t>
      </w:r>
    </w:p>
    <w:p>
      <w:pPr>
        <w:pStyle w:val="ListParagraph"/>
        <w:numPr>
          <w:ilvl w:val="2"/>
          <w:numId w:val="28"/>
        </w:numPr>
        <w:rPr>
          <w:sz w:val="20"/>
          <w:szCs w:val="20"/>
        </w:rPr>
      </w:pPr>
      <w:r>
        <w:rPr>
          <w:sz w:val="20"/>
          <w:szCs w:val="20"/>
        </w:rPr>
        <w:t>Un mensaje indicando que el archivo contiene errores y/o registros no encontrados en las tablas paramétricas: “Si el archivo contiene errores de formato, deberá corregirlo y volver a importarlo. En caso que no contenga errores pero que falten registros en las tablas paramétricas, deberán ser agregados estos registros y volver a procesar el archivo.".</w:t>
      </w:r>
    </w:p>
    <w:p>
      <w:pPr>
        <w:pStyle w:val="ListParagraph"/>
        <w:numPr>
          <w:ilvl w:val="2"/>
          <w:numId w:val="28"/>
        </w:numPr>
        <w:rPr>
          <w:sz w:val="20"/>
          <w:szCs w:val="20"/>
        </w:rPr>
      </w:pPr>
      <w:r>
        <w:rPr>
          <w:sz w:val="20"/>
          <w:szCs w:val="20"/>
        </w:rPr>
        <w:t>Los registros de las TMPErrores mencionadas anteriormente en grillas</w:t>
      </w:r>
    </w:p>
    <w:p>
      <w:pPr>
        <w:pStyle w:val="ListParagraph"/>
        <w:numPr>
          <w:ilvl w:val="2"/>
          <w:numId w:val="28"/>
        </w:numPr>
        <w:rPr>
          <w:sz w:val="20"/>
          <w:szCs w:val="20"/>
        </w:rPr>
      </w:pPr>
      <w:r>
        <w:rPr>
          <w:sz w:val="20"/>
          <w:szCs w:val="20"/>
        </w:rPr>
        <w:t>Un botón “Imprimir Errores” que imprima un reporte pdf con los errores de las grilas</w:t>
      </w:r>
    </w:p>
    <w:p>
      <w:pPr>
        <w:pStyle w:val="ListParagraph"/>
        <w:ind w:left="993" w:hanging="0"/>
        <w:rPr>
          <w:sz w:val="20"/>
          <w:szCs w:val="20"/>
          <w:highlight w:val="yellow"/>
        </w:rPr>
      </w:pPr>
      <w:r>
        <w:rPr/>
        <w:drawing>
          <wp:inline distT="0" distB="0" distL="0" distR="0">
            <wp:extent cx="6155690" cy="4867275"/>
            <wp:effectExtent l="0" t="0" r="0" b="0"/>
            <wp:docPr id="2" name="Imagen 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3" descr=""/>
                    <pic:cNvPicPr>
                      <a:picLocks noChangeAspect="1" noChangeArrowheads="1"/>
                    </pic:cNvPicPr>
                  </pic:nvPicPr>
                  <pic:blipFill>
                    <a:blip r:embed="rId4"/>
                    <a:stretch>
                      <a:fillRect/>
                    </a:stretch>
                  </pic:blipFill>
                  <pic:spPr bwMode="auto">
                    <a:xfrm>
                      <a:off x="0" y="0"/>
                      <a:ext cx="6155690" cy="4867275"/>
                    </a:xfrm>
                    <a:prstGeom prst="rect">
                      <a:avLst/>
                    </a:prstGeom>
                  </pic:spPr>
                </pic:pic>
              </a:graphicData>
            </a:graphic>
          </wp:inline>
        </w:drawing>
      </w:r>
    </w:p>
    <w:p>
      <w:pPr>
        <w:pStyle w:val="ListParagraph"/>
        <w:ind w:left="1440" w:hanging="0"/>
        <w:rPr>
          <w:sz w:val="20"/>
          <w:szCs w:val="20"/>
        </w:rPr>
      </w:pPr>
      <w:r>
        <w:rPr>
          <w:sz w:val="20"/>
          <w:szCs w:val="20"/>
        </w:rPr>
      </w:r>
    </w:p>
    <w:p>
      <w:pPr>
        <w:pStyle w:val="ListParagraph"/>
        <w:numPr>
          <w:ilvl w:val="0"/>
          <w:numId w:val="31"/>
        </w:numPr>
        <w:rPr>
          <w:sz w:val="20"/>
          <w:szCs w:val="20"/>
        </w:rPr>
      </w:pPr>
      <w:r>
        <w:rPr>
          <w:sz w:val="20"/>
          <w:szCs w:val="20"/>
        </w:rPr>
        <w:t>Si las tablas MEC_TMPErroresEstablecimientos, MEC_TMPErroresFuncion, MEC_TMPErroresConceptos, MEC_TMPErroresCarRevista, MEC_TMPErroresTiposEstablecimientos, están vacías para la cabecera en cuestión, continúa el proceso:</w:t>
      </w:r>
    </w:p>
    <w:p>
      <w:pPr>
        <w:pStyle w:val="ListParagraph"/>
        <w:numPr>
          <w:ilvl w:val="1"/>
          <w:numId w:val="28"/>
        </w:numPr>
        <w:rPr>
          <w:sz w:val="20"/>
          <w:szCs w:val="20"/>
        </w:rPr>
      </w:pPr>
      <w:r>
        <w:rPr>
          <w:sz w:val="20"/>
          <w:szCs w:val="20"/>
        </w:rPr>
        <w:t>se deberá recorrer la tabla MEC_TMPMecanizadas y por cada registro:</w:t>
      </w:r>
    </w:p>
    <w:p>
      <w:pPr>
        <w:pStyle w:val="ListParagraph"/>
        <w:numPr>
          <w:ilvl w:val="0"/>
          <w:numId w:val="28"/>
        </w:numPr>
        <w:ind w:left="2520" w:hanging="360"/>
        <w:rPr>
          <w:sz w:val="20"/>
          <w:szCs w:val="20"/>
        </w:rPr>
      </w:pPr>
      <w:r>
        <w:rPr>
          <w:sz w:val="20"/>
          <w:szCs w:val="20"/>
        </w:rPr>
        <w:t>Buscar el NroEstablecimiento en la tabla MEC_Establecimientos y obtener el idEstablecimiento</w:t>
      </w:r>
    </w:p>
    <w:p>
      <w:pPr>
        <w:pStyle w:val="ListParagraph"/>
        <w:numPr>
          <w:ilvl w:val="0"/>
          <w:numId w:val="28"/>
        </w:numPr>
        <w:ind w:left="2520" w:hanging="360"/>
        <w:rPr>
          <w:sz w:val="20"/>
          <w:szCs w:val="20"/>
        </w:rPr>
      </w:pPr>
      <w:r>
        <w:rPr>
          <w:sz w:val="20"/>
          <w:szCs w:val="20"/>
        </w:rPr>
        <w:t>Guardar el idEstablecimiento en una variable y seguir con el proceso:</w:t>
      </w:r>
    </w:p>
    <w:p>
      <w:pPr>
        <w:pStyle w:val="ListParagraph"/>
        <w:numPr>
          <w:ilvl w:val="0"/>
          <w:numId w:val="28"/>
        </w:numPr>
        <w:ind w:left="2520" w:hanging="360"/>
        <w:rPr>
          <w:sz w:val="20"/>
          <w:szCs w:val="20"/>
        </w:rPr>
      </w:pPr>
      <w:r>
        <w:rPr>
          <w:sz w:val="20"/>
          <w:szCs w:val="20"/>
        </w:rPr>
        <w:t>Validación de columna Documento: para este campo se deberá validar</w:t>
      </w:r>
    </w:p>
    <w:p>
      <w:pPr>
        <w:pStyle w:val="ListParagraph"/>
        <w:numPr>
          <w:ilvl w:val="2"/>
          <w:numId w:val="28"/>
        </w:numPr>
        <w:ind w:left="3240" w:hanging="360"/>
        <w:rPr>
          <w:sz w:val="20"/>
          <w:szCs w:val="20"/>
        </w:rPr>
      </w:pPr>
      <w:r>
        <w:rPr>
          <w:sz w:val="20"/>
          <w:szCs w:val="20"/>
        </w:rPr>
        <w:t xml:space="preserve">Debe existir dicho documento en la tabla MEC_Personas, </w:t>
      </w:r>
      <w:r>
        <w:rPr>
          <w:b/>
          <w:sz w:val="20"/>
          <w:szCs w:val="20"/>
          <w:u w:val="single"/>
        </w:rPr>
        <w:t>si no existe</w:t>
      </w:r>
      <w:r>
        <w:rPr>
          <w:sz w:val="20"/>
          <w:szCs w:val="20"/>
        </w:rPr>
        <w:t xml:space="preserve"> inserta un registro en TMP_ErroresMecanizadas y:</w:t>
      </w:r>
    </w:p>
    <w:p>
      <w:pPr>
        <w:pStyle w:val="ListParagraph"/>
        <w:numPr>
          <w:ilvl w:val="3"/>
          <w:numId w:val="28"/>
        </w:numPr>
        <w:ind w:left="3960" w:hanging="360"/>
        <w:rPr>
          <w:sz w:val="20"/>
          <w:szCs w:val="20"/>
        </w:rPr>
      </w:pPr>
      <w:r>
        <w:rPr>
          <w:sz w:val="20"/>
          <w:szCs w:val="20"/>
        </w:rPr>
        <w:t>Setea el campo idCabecera con el idCabecera en cuestión</w:t>
      </w:r>
    </w:p>
    <w:p>
      <w:pPr>
        <w:pStyle w:val="ListParagraph"/>
        <w:numPr>
          <w:ilvl w:val="3"/>
          <w:numId w:val="28"/>
        </w:numPr>
        <w:ind w:left="3960" w:hanging="360"/>
        <w:rPr>
          <w:sz w:val="20"/>
          <w:szCs w:val="20"/>
        </w:rPr>
      </w:pPr>
      <w:r>
        <w:rPr>
          <w:sz w:val="20"/>
          <w:szCs w:val="20"/>
        </w:rPr>
        <w:t>Setea el campo idTMPMEcanizada con el id del registro que estoy recorriendo en MEC_TMPMEcanizadas</w:t>
      </w:r>
    </w:p>
    <w:p>
      <w:pPr>
        <w:pStyle w:val="ListParagraph"/>
        <w:numPr>
          <w:ilvl w:val="3"/>
          <w:numId w:val="28"/>
        </w:numPr>
        <w:ind w:left="3960" w:hanging="360"/>
        <w:rPr>
          <w:sz w:val="20"/>
          <w:szCs w:val="20"/>
        </w:rPr>
      </w:pPr>
      <w:r>
        <w:rPr>
          <w:sz w:val="20"/>
          <w:szCs w:val="20"/>
        </w:rPr>
        <w:t>Setea campo Documento = NE (No Existe) de la tabla TMP_ErroresMecanizadas</w:t>
      </w:r>
    </w:p>
    <w:p>
      <w:pPr>
        <w:pStyle w:val="ListParagraph"/>
        <w:numPr>
          <w:ilvl w:val="3"/>
          <w:numId w:val="28"/>
        </w:numPr>
        <w:ind w:left="3960" w:hanging="360"/>
        <w:rPr>
          <w:sz w:val="20"/>
          <w:szCs w:val="20"/>
        </w:rPr>
      </w:pPr>
      <w:r>
        <w:rPr>
          <w:sz w:val="20"/>
          <w:szCs w:val="20"/>
        </w:rPr>
        <w:t>Setea campo POF = NE de la tabla TMP_ErroresMecanizadas</w:t>
      </w:r>
    </w:p>
    <w:p>
      <w:pPr>
        <w:pStyle w:val="ListParagraph"/>
        <w:numPr>
          <w:ilvl w:val="3"/>
          <w:numId w:val="28"/>
        </w:numPr>
        <w:ind w:left="3960" w:hanging="360"/>
        <w:rPr>
          <w:sz w:val="20"/>
          <w:szCs w:val="20"/>
        </w:rPr>
      </w:pPr>
      <w:r>
        <w:rPr>
          <w:sz w:val="20"/>
          <w:szCs w:val="20"/>
        </w:rPr>
        <w:t>Pone RegistroValido = N en la tabla TMP_Mecanizadas</w:t>
      </w:r>
    </w:p>
    <w:p>
      <w:pPr>
        <w:pStyle w:val="ListParagraph"/>
        <w:numPr>
          <w:ilvl w:val="3"/>
          <w:numId w:val="28"/>
        </w:numPr>
        <w:ind w:left="3960" w:hanging="360"/>
        <w:rPr>
          <w:sz w:val="20"/>
          <w:szCs w:val="20"/>
        </w:rPr>
      </w:pPr>
      <w:r>
        <w:rPr>
          <w:sz w:val="20"/>
          <w:szCs w:val="20"/>
        </w:rPr>
        <w:t>Cortar el proceso de análisis de este registro y seguir por el siguiente registro de la tabla TMPMecanizada</w:t>
      </w:r>
    </w:p>
    <w:p>
      <w:pPr>
        <w:pStyle w:val="ListParagraph"/>
        <w:ind w:left="3960" w:hanging="0"/>
        <w:rPr>
          <w:sz w:val="20"/>
          <w:szCs w:val="20"/>
        </w:rPr>
      </w:pPr>
      <w:r>
        <w:rPr>
          <w:sz w:val="20"/>
          <w:szCs w:val="20"/>
        </w:rPr>
      </w:r>
    </w:p>
    <w:p>
      <w:pPr>
        <w:pStyle w:val="Normal"/>
        <w:ind w:left="3600" w:hanging="0"/>
        <w:rPr/>
      </w:pPr>
      <w:r>
        <w:rPr/>
      </w:r>
    </w:p>
    <w:p>
      <w:pPr>
        <w:pStyle w:val="ListParagraph"/>
        <w:numPr>
          <w:ilvl w:val="2"/>
          <w:numId w:val="28"/>
        </w:numPr>
        <w:ind w:left="3240" w:hanging="360"/>
        <w:rPr>
          <w:sz w:val="20"/>
          <w:szCs w:val="20"/>
        </w:rPr>
      </w:pPr>
      <w:r>
        <w:rPr>
          <w:b/>
          <w:sz w:val="20"/>
          <w:szCs w:val="20"/>
          <w:u w:val="single"/>
        </w:rPr>
        <w:t>Si el documento existe</w:t>
      </w:r>
      <w:r>
        <w:rPr>
          <w:sz w:val="20"/>
          <w:szCs w:val="20"/>
        </w:rPr>
        <w:t xml:space="preserve"> en la tabla MEC_Personas, guardar en una variable el idPersona, y se continúa con la siguiente validación:</w:t>
      </w:r>
    </w:p>
    <w:p>
      <w:pPr>
        <w:pStyle w:val="ListParagraph"/>
        <w:numPr>
          <w:ilvl w:val="3"/>
          <w:numId w:val="28"/>
        </w:numPr>
        <w:ind w:left="3960" w:hanging="360"/>
        <w:rPr>
          <w:sz w:val="20"/>
          <w:szCs w:val="20"/>
        </w:rPr>
      </w:pPr>
      <w:r>
        <w:rPr>
          <w:sz w:val="20"/>
          <w:szCs w:val="20"/>
        </w:rPr>
        <w:t>Validar en la tabla POF que exista un registro para el idEstablecimiento – idPersona – Secuencia (idEstablecimiento – idPersona estaban guardados en dos variables y Secuencia se obtiene del registro que estamos recorriendo de la MEC_TMP_Mecanizadas)</w:t>
      </w:r>
    </w:p>
    <w:p>
      <w:pPr>
        <w:pStyle w:val="ListParagraph"/>
        <w:numPr>
          <w:ilvl w:val="3"/>
          <w:numId w:val="28"/>
        </w:numPr>
        <w:ind w:left="3960" w:hanging="360"/>
        <w:rPr>
          <w:sz w:val="20"/>
          <w:szCs w:val="20"/>
        </w:rPr>
      </w:pPr>
      <w:r>
        <w:rPr>
          <w:b/>
          <w:sz w:val="20"/>
          <w:szCs w:val="20"/>
          <w:u w:val="single"/>
        </w:rPr>
        <w:t>Si existe el registro en la POF</w:t>
      </w:r>
      <w:r>
        <w:rPr>
          <w:sz w:val="20"/>
          <w:szCs w:val="20"/>
        </w:rPr>
        <w:t>, guardar el idPOF en una variable y realizar los siguientes pasos para generar el detalle POF:</w:t>
      </w:r>
    </w:p>
    <w:p>
      <w:pPr>
        <w:pStyle w:val="ListParagraph"/>
        <w:numPr>
          <w:ilvl w:val="6"/>
          <w:numId w:val="28"/>
        </w:numPr>
        <w:rPr>
          <w:sz w:val="20"/>
          <w:szCs w:val="20"/>
        </w:rPr>
      </w:pPr>
      <w:r>
        <w:rPr>
          <w:sz w:val="20"/>
          <w:szCs w:val="20"/>
        </w:rPr>
        <w:t>Insertar un registro en la tabla MEC_POFDetalle para el idCabeceraLiquidacion y el idPOF guardado en la variable</w:t>
      </w:r>
    </w:p>
    <w:p>
      <w:pPr>
        <w:pStyle w:val="ListParagraph"/>
        <w:numPr>
          <w:ilvl w:val="6"/>
          <w:numId w:val="28"/>
        </w:numPr>
        <w:rPr>
          <w:sz w:val="20"/>
          <w:szCs w:val="20"/>
        </w:rPr>
      </w:pPr>
      <w:r>
        <w:rPr>
          <w:sz w:val="20"/>
          <w:szCs w:val="20"/>
        </w:rPr>
        <w:t>Setea el campo MEC_POFDetalle.CantHsCargoCS = MEC_TMPMecanizadas.HorasDesignadas.</w:t>
      </w:r>
    </w:p>
    <w:p>
      <w:pPr>
        <w:pStyle w:val="ListParagraph"/>
        <w:numPr>
          <w:ilvl w:val="6"/>
          <w:numId w:val="28"/>
        </w:numPr>
        <w:rPr/>
      </w:pPr>
      <w:r>
        <w:rPr/>
        <w:t>Si existe un registro en MEC_POF_Antiguedades para el idPOF, calcular la antigüedad:</w:t>
      </w:r>
    </w:p>
    <w:p>
      <w:pPr>
        <w:pStyle w:val="Normal"/>
        <w:ind w:firstLine="720"/>
        <w:rPr/>
      </w:pPr>
      <w:r>
        <w:rPr/>
      </w:r>
    </w:p>
    <w:tbl>
      <w:tblPr>
        <w:tblStyle w:val="Tablaconcuadrcula"/>
        <w:tblW w:w="10195"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0195"/>
      </w:tblGrid>
      <w:tr>
        <w:trPr/>
        <w:tc>
          <w:tcPr>
            <w:tcW w:w="10195" w:type="dxa"/>
            <w:tcBorders/>
            <w:shd w:color="auto" w:fill="D6E3BC" w:themeFill="accent3" w:themeFillTint="66" w:val="clear"/>
          </w:tcPr>
          <w:p>
            <w:pPr>
              <w:pStyle w:val="ListParagraph"/>
              <w:widowControl/>
              <w:numPr>
                <w:ilvl w:val="0"/>
                <w:numId w:val="51"/>
              </w:numPr>
              <w:spacing w:before="0" w:after="200"/>
              <w:jc w:val="left"/>
              <w:rPr>
                <w:sz w:val="20"/>
                <w:szCs w:val="20"/>
              </w:rPr>
            </w:pPr>
            <w:r>
              <w:rPr>
                <w:kern w:val="0"/>
                <w:sz w:val="20"/>
                <w:szCs w:val="20"/>
                <w:lang w:val="es-AR" w:bidi="ar-SA"/>
              </w:rPr>
              <w:t>Obtener el MesLiquidacion y el AnioLiquidacion de la CabeceraLiquidacion</w:t>
            </w:r>
          </w:p>
          <w:p>
            <w:pPr>
              <w:pStyle w:val="ListParagraph"/>
              <w:widowControl/>
              <w:numPr>
                <w:ilvl w:val="0"/>
                <w:numId w:val="51"/>
              </w:numPr>
              <w:spacing w:before="0" w:after="200"/>
              <w:jc w:val="left"/>
              <w:rPr>
                <w:sz w:val="20"/>
                <w:szCs w:val="20"/>
              </w:rPr>
            </w:pPr>
            <w:r>
              <w:rPr>
                <w:kern w:val="0"/>
                <w:sz w:val="20"/>
                <w:szCs w:val="20"/>
                <w:lang w:val="es-AR" w:bidi="ar-SA"/>
              </w:rPr>
              <w:t>Obtener los datos de la tabla MEC_POF_Antiguedades y realizar la comparación:</w:t>
            </w:r>
          </w:p>
          <w:p>
            <w:pPr>
              <w:pStyle w:val="ListParagraph"/>
              <w:widowControl/>
              <w:numPr>
                <w:ilvl w:val="0"/>
                <w:numId w:val="51"/>
              </w:numPr>
              <w:shd w:val="clear" w:color="auto" w:fill="D6E3BC" w:themeFill="accent3" w:themeFillTint="66"/>
              <w:spacing w:before="0" w:after="200"/>
              <w:jc w:val="left"/>
              <w:rPr>
                <w:sz w:val="20"/>
                <w:szCs w:val="20"/>
              </w:rPr>
            </w:pPr>
            <w:r>
              <w:rPr>
                <w:kern w:val="0"/>
                <w:sz w:val="20"/>
                <w:szCs w:val="20"/>
                <w:lang w:val="es-AR" w:bidi="ar-SA"/>
              </w:rPr>
              <w:t>Determinar la diferencia en meses entre el MesLiquidacion y el MesReferencia:</w:t>
            </w:r>
          </w:p>
          <w:p>
            <w:pPr>
              <w:pStyle w:val="Normal"/>
              <w:widowControl/>
              <w:shd w:val="clear" w:color="auto" w:fill="D6E3BC" w:themeFill="accent3" w:themeFillTint="66"/>
              <w:spacing w:before="0" w:after="0"/>
              <w:ind w:left="360" w:hanging="0"/>
              <w:jc w:val="left"/>
              <w:rPr>
                <w:sz w:val="20"/>
                <w:szCs w:val="20"/>
              </w:rPr>
            </w:pPr>
            <w:r>
              <w:rPr>
                <w:kern w:val="0"/>
                <w:szCs w:val="22"/>
                <w:lang w:val="es-AR" w:bidi="ar-SA"/>
              </w:rPr>
              <w:t xml:space="preserve">3.1.  </w:t>
            </w:r>
            <w:r>
              <w:rPr>
                <w:kern w:val="0"/>
                <w:sz w:val="20"/>
                <w:szCs w:val="22"/>
                <w:lang w:val="es-AR" w:bidi="ar-SA"/>
              </w:rPr>
              <w:t>Si el AnioLiquidacion es igual al AnioReferencia:</w:t>
            </w:r>
          </w:p>
          <w:p>
            <w:pPr>
              <w:pStyle w:val="Normal"/>
              <w:widowControl/>
              <w:shd w:val="clear" w:color="auto" w:fill="D6E3BC" w:themeFill="accent3" w:themeFillTint="66"/>
              <w:spacing w:before="0" w:after="0"/>
              <w:jc w:val="left"/>
              <w:rPr>
                <w:sz w:val="20"/>
                <w:szCs w:val="20"/>
              </w:rPr>
            </w:pPr>
            <w:r>
              <w:rPr>
                <w:kern w:val="0"/>
                <w:sz w:val="20"/>
                <w:szCs w:val="22"/>
                <w:lang w:val="es-AR" w:bidi="ar-SA"/>
              </w:rPr>
              <w:t xml:space="preserve">            </w:t>
            </w:r>
            <w:r>
              <w:rPr>
                <w:kern w:val="0"/>
                <w:szCs w:val="22"/>
                <w:lang w:val="es-AR" w:bidi="ar-SA"/>
              </w:rPr>
              <w:t xml:space="preserve">3.1.1.  var AntigMeses </w:t>
            </w:r>
            <w:r>
              <w:rPr>
                <w:kern w:val="0"/>
                <w:sz w:val="20"/>
                <w:szCs w:val="22"/>
                <w:lang w:val="es-AR" w:bidi="ar-SA"/>
              </w:rPr>
              <w:t>= MesAntiguedad + (MesLiquidacion - MesReferencia)</w:t>
            </w:r>
          </w:p>
          <w:p>
            <w:pPr>
              <w:pStyle w:val="Normal"/>
              <w:widowControl/>
              <w:shd w:val="clear" w:color="auto" w:fill="D6E3BC" w:themeFill="accent3" w:themeFillTint="66"/>
              <w:spacing w:before="0" w:after="0"/>
              <w:jc w:val="left"/>
              <w:rPr>
                <w:sz w:val="20"/>
                <w:szCs w:val="20"/>
              </w:rPr>
            </w:pPr>
            <w:r>
              <w:rPr>
                <w:kern w:val="0"/>
                <w:sz w:val="20"/>
                <w:szCs w:val="22"/>
                <w:lang w:val="es-AR" w:bidi="ar-SA"/>
              </w:rPr>
              <w:t xml:space="preserve">            </w:t>
            </w:r>
            <w:r>
              <w:rPr>
                <w:kern w:val="0"/>
                <w:szCs w:val="22"/>
                <w:lang w:val="es-AR" w:bidi="ar-SA"/>
              </w:rPr>
              <w:t xml:space="preserve">3.1.2. </w:t>
            </w:r>
            <w:r>
              <w:rPr>
                <w:kern w:val="0"/>
                <w:sz w:val="20"/>
                <w:szCs w:val="22"/>
                <w:lang w:val="es-AR" w:bidi="ar-SA"/>
              </w:rPr>
              <w:t xml:space="preserve">Si </w:t>
            </w:r>
            <w:r>
              <w:rPr>
                <w:kern w:val="0"/>
                <w:szCs w:val="22"/>
                <w:lang w:val="es-AR" w:bidi="ar-SA"/>
              </w:rPr>
              <w:t xml:space="preserve">var AntigMeses </w:t>
            </w:r>
            <w:r>
              <w:rPr>
                <w:kern w:val="0"/>
                <w:sz w:val="20"/>
                <w:szCs w:val="22"/>
                <w:lang w:val="es-AR" w:bidi="ar-SA"/>
              </w:rPr>
              <w:t>&gt;= 12:</w:t>
            </w:r>
          </w:p>
          <w:p>
            <w:pPr>
              <w:pStyle w:val="Normal"/>
              <w:widowControl/>
              <w:shd w:val="clear" w:color="auto" w:fill="D6E3BC" w:themeFill="accent3" w:themeFillTint="66"/>
              <w:spacing w:before="0" w:after="0"/>
              <w:ind w:left="720" w:hanging="0"/>
              <w:jc w:val="left"/>
              <w:rPr>
                <w:sz w:val="20"/>
                <w:szCs w:val="20"/>
              </w:rPr>
            </w:pPr>
            <w:r>
              <w:rPr>
                <w:kern w:val="0"/>
                <w:szCs w:val="22"/>
                <w:lang w:val="es-AR" w:bidi="ar-SA"/>
              </w:rPr>
              <w:t xml:space="preserve">                </w:t>
            </w:r>
            <w:r>
              <w:rPr>
                <w:kern w:val="0"/>
                <w:szCs w:val="22"/>
                <w:lang w:val="es-AR" w:bidi="ar-SA"/>
              </w:rPr>
              <w:t xml:space="preserve">a. </w:t>
            </w:r>
            <w:r>
              <w:rPr>
                <w:kern w:val="0"/>
                <w:sz w:val="20"/>
                <w:szCs w:val="22"/>
                <w:lang w:val="es-AR" w:bidi="ar-SA"/>
              </w:rPr>
              <w:t>Incrementar AntiguedadAnios en 1</w:t>
            </w:r>
          </w:p>
          <w:p>
            <w:pPr>
              <w:pStyle w:val="Normal"/>
              <w:widowControl/>
              <w:shd w:val="clear" w:color="auto" w:fill="D6E3BC" w:themeFill="accent3" w:themeFillTint="66"/>
              <w:spacing w:before="0" w:after="0"/>
              <w:ind w:left="720" w:hanging="0"/>
              <w:jc w:val="left"/>
              <w:rPr>
                <w:sz w:val="20"/>
                <w:szCs w:val="20"/>
              </w:rPr>
            </w:pPr>
            <w:r>
              <w:rPr>
                <w:kern w:val="0"/>
                <w:szCs w:val="22"/>
                <w:lang w:val="es-AR" w:bidi="ar-SA"/>
              </w:rPr>
              <w:t xml:space="preserve">                </w:t>
            </w:r>
            <w:r>
              <w:rPr>
                <w:kern w:val="0"/>
                <w:szCs w:val="22"/>
                <w:lang w:val="es-AR" w:bidi="ar-SA"/>
              </w:rPr>
              <w:t xml:space="preserve">b. </w:t>
            </w:r>
            <w:r>
              <w:rPr>
                <w:kern w:val="0"/>
                <w:sz w:val="20"/>
                <w:szCs w:val="22"/>
                <w:lang w:val="es-AR" w:bidi="ar-SA"/>
              </w:rPr>
              <w:t>Ant</w:t>
            </w:r>
            <w:r>
              <w:rPr>
                <w:kern w:val="0"/>
                <w:szCs w:val="22"/>
                <w:lang w:val="es-AR" w:bidi="ar-SA"/>
              </w:rPr>
              <w:t>iguedadMeses = var AntigMeses -</w:t>
            </w:r>
            <w:r>
              <w:rPr>
                <w:kern w:val="0"/>
                <w:sz w:val="20"/>
                <w:szCs w:val="22"/>
                <w:lang w:val="es-AR" w:bidi="ar-SA"/>
              </w:rPr>
              <w:t xml:space="preserve"> 12</w:t>
            </w:r>
          </w:p>
          <w:p>
            <w:pPr>
              <w:pStyle w:val="Normal"/>
              <w:widowControl/>
              <w:shd w:val="clear" w:color="auto" w:fill="D6E3BC" w:themeFill="accent3" w:themeFillTint="66"/>
              <w:spacing w:before="0" w:after="0"/>
              <w:jc w:val="left"/>
              <w:rPr>
                <w:kern w:val="0"/>
                <w:szCs w:val="22"/>
                <w:lang w:val="es-AR" w:bidi="ar-SA"/>
              </w:rPr>
            </w:pPr>
            <w:r>
              <w:rPr>
                <w:kern w:val="0"/>
                <w:szCs w:val="22"/>
                <w:lang w:val="es-AR" w:bidi="ar-SA"/>
              </w:rPr>
              <w:t xml:space="preserve">            </w:t>
            </w:r>
            <w:r>
              <w:rPr>
                <w:kern w:val="0"/>
                <w:szCs w:val="22"/>
                <w:lang w:val="es-AR" w:bidi="ar-SA"/>
              </w:rPr>
              <w:t xml:space="preserve">3.1.3. </w:t>
            </w:r>
            <w:r>
              <w:rPr>
                <w:kern w:val="0"/>
                <w:sz w:val="20"/>
                <w:szCs w:val="22"/>
                <w:lang w:val="es-AR" w:bidi="ar-SA"/>
              </w:rPr>
              <w:t xml:space="preserve">Si </w:t>
            </w:r>
            <w:r>
              <w:rPr>
                <w:kern w:val="0"/>
                <w:szCs w:val="22"/>
                <w:lang w:val="es-AR" w:bidi="ar-SA"/>
              </w:rPr>
              <w:t>var AntigMeses</w:t>
            </w:r>
            <w:r>
              <w:rPr>
                <w:kern w:val="0"/>
                <w:sz w:val="20"/>
                <w:szCs w:val="22"/>
                <w:lang w:val="es-AR" w:bidi="ar-SA"/>
              </w:rPr>
              <w:t xml:space="preserve"> </w:t>
            </w:r>
            <w:r>
              <w:rPr>
                <w:kern w:val="0"/>
                <w:szCs w:val="22"/>
                <w:lang w:val="es-AR" w:bidi="ar-SA"/>
              </w:rPr>
              <w:t>&lt;</w:t>
            </w:r>
            <w:r>
              <w:rPr>
                <w:kern w:val="0"/>
                <w:sz w:val="20"/>
                <w:szCs w:val="22"/>
                <w:lang w:val="es-AR" w:bidi="ar-SA"/>
              </w:rPr>
              <w:t xml:space="preserve"> 12</w:t>
            </w:r>
          </w:p>
          <w:p>
            <w:pPr>
              <w:pStyle w:val="Normal"/>
              <w:widowControl/>
              <w:shd w:val="clear" w:color="auto" w:fill="D6E3BC" w:themeFill="accent3" w:themeFillTint="66"/>
              <w:spacing w:before="0" w:after="0"/>
              <w:jc w:val="left"/>
              <w:rPr>
                <w:kern w:val="0"/>
                <w:szCs w:val="22"/>
                <w:lang w:val="es-AR" w:bidi="ar-SA"/>
              </w:rPr>
            </w:pPr>
            <w:r>
              <w:rPr>
                <w:kern w:val="0"/>
                <w:szCs w:val="22"/>
                <w:lang w:val="es-AR" w:bidi="ar-SA"/>
              </w:rPr>
              <w:tab/>
              <w:tab/>
              <w:t xml:space="preserve">a. </w:t>
            </w:r>
            <w:r>
              <w:rPr>
                <w:kern w:val="0"/>
                <w:sz w:val="20"/>
                <w:szCs w:val="22"/>
                <w:lang w:val="es-AR" w:bidi="ar-SA"/>
              </w:rPr>
              <w:t>AntiguedadAnios = AntiguedadAnios</w:t>
            </w:r>
          </w:p>
          <w:p>
            <w:pPr>
              <w:pStyle w:val="Normal"/>
              <w:widowControl/>
              <w:shd w:val="clear" w:color="auto" w:fill="D6E3BC" w:themeFill="accent3" w:themeFillTint="66"/>
              <w:spacing w:before="0" w:after="0"/>
              <w:jc w:val="left"/>
              <w:rPr>
                <w:kern w:val="0"/>
                <w:szCs w:val="22"/>
                <w:lang w:val="es-AR" w:bidi="ar-SA"/>
              </w:rPr>
            </w:pPr>
            <w:r>
              <w:rPr>
                <w:kern w:val="0"/>
                <w:szCs w:val="22"/>
                <w:lang w:val="es-AR" w:bidi="ar-SA"/>
              </w:rPr>
              <w:tab/>
              <w:tab/>
              <w:t xml:space="preserve">b. </w:t>
            </w:r>
            <w:r>
              <w:rPr>
                <w:kern w:val="0"/>
                <w:sz w:val="20"/>
                <w:szCs w:val="22"/>
                <w:lang w:val="es-AR" w:bidi="ar-SA"/>
              </w:rPr>
              <w:t>Ant</w:t>
            </w:r>
            <w:r>
              <w:rPr>
                <w:kern w:val="0"/>
                <w:szCs w:val="22"/>
                <w:lang w:val="es-AR" w:bidi="ar-SA"/>
              </w:rPr>
              <w:t>iguedadMeses = var AntigMeses</w:t>
            </w:r>
          </w:p>
          <w:p>
            <w:pPr>
              <w:pStyle w:val="Normal"/>
              <w:widowControl/>
              <w:shd w:val="clear" w:color="auto" w:fill="D6E3BC" w:themeFill="accent3" w:themeFillTint="66"/>
              <w:spacing w:before="0" w:after="0"/>
              <w:jc w:val="left"/>
              <w:rPr>
                <w:kern w:val="0"/>
                <w:szCs w:val="22"/>
                <w:lang w:val="es-AR" w:bidi="ar-SA"/>
              </w:rPr>
            </w:pPr>
            <w:r>
              <w:rPr>
                <w:kern w:val="0"/>
                <w:szCs w:val="22"/>
                <w:lang w:val="es-AR" w:bidi="ar-SA"/>
              </w:rPr>
            </w:r>
          </w:p>
          <w:p>
            <w:pPr>
              <w:pStyle w:val="Normal"/>
              <w:widowControl/>
              <w:shd w:val="clear" w:color="auto" w:fill="D6E3BC" w:themeFill="accent3" w:themeFillTint="66"/>
              <w:spacing w:before="0" w:after="0"/>
              <w:jc w:val="left"/>
              <w:rPr>
                <w:kern w:val="0"/>
                <w:szCs w:val="22"/>
                <w:lang w:val="es-AR" w:bidi="ar-SA"/>
              </w:rPr>
            </w:pPr>
            <w:r>
              <w:rPr>
                <w:kern w:val="0"/>
                <w:szCs w:val="22"/>
                <w:lang w:val="es-AR" w:bidi="ar-SA"/>
              </w:rPr>
            </w:r>
          </w:p>
          <w:p>
            <w:pPr>
              <w:pStyle w:val="Normal"/>
              <w:widowControl/>
              <w:shd w:val="clear" w:color="auto" w:fill="D6E3BC" w:themeFill="accent3" w:themeFillTint="66"/>
              <w:spacing w:before="0" w:after="0"/>
              <w:ind w:left="360" w:hanging="0"/>
              <w:jc w:val="left"/>
              <w:rPr>
                <w:sz w:val="20"/>
                <w:szCs w:val="20"/>
              </w:rPr>
            </w:pPr>
            <w:r>
              <w:rPr>
                <w:kern w:val="0"/>
                <w:szCs w:val="22"/>
                <w:lang w:val="es-AR" w:bidi="ar-SA"/>
              </w:rPr>
              <w:t xml:space="preserve">3.2.  </w:t>
            </w:r>
            <w:r>
              <w:rPr>
                <w:kern w:val="0"/>
                <w:sz w:val="20"/>
                <w:szCs w:val="22"/>
                <w:lang w:val="es-AR" w:bidi="ar-SA"/>
              </w:rPr>
              <w:t xml:space="preserve">Si el AnioLiquidacion es </w:t>
            </w:r>
            <w:r>
              <w:rPr>
                <w:kern w:val="0"/>
                <w:szCs w:val="22"/>
                <w:lang w:val="es-AR" w:bidi="ar-SA"/>
              </w:rPr>
              <w:t>mayor</w:t>
            </w:r>
            <w:r>
              <w:rPr>
                <w:kern w:val="0"/>
                <w:sz w:val="20"/>
                <w:szCs w:val="22"/>
                <w:lang w:val="es-AR" w:bidi="ar-SA"/>
              </w:rPr>
              <w:t xml:space="preserve"> al AnioReferencia:</w:t>
            </w:r>
          </w:p>
          <w:p>
            <w:pPr>
              <w:pStyle w:val="Normal"/>
              <w:widowControl/>
              <w:shd w:val="clear" w:color="auto" w:fill="D6E3BC" w:themeFill="accent3" w:themeFillTint="66"/>
              <w:spacing w:before="0" w:after="0"/>
              <w:jc w:val="left"/>
              <w:rPr>
                <w:kern w:val="0"/>
                <w:szCs w:val="22"/>
                <w:lang w:val="es-AR" w:bidi="ar-SA"/>
              </w:rPr>
            </w:pPr>
            <w:r>
              <w:rPr>
                <w:kern w:val="0"/>
                <w:szCs w:val="22"/>
                <w:lang w:val="es-AR" w:bidi="ar-SA"/>
              </w:rPr>
              <w:t xml:space="preserve">         </w:t>
            </w:r>
            <w:r>
              <w:rPr>
                <w:kern w:val="0"/>
                <w:szCs w:val="22"/>
                <w:lang w:val="es-AR" w:bidi="ar-SA"/>
              </w:rPr>
              <w:tab/>
              <w:t>3.2.2. Calcular los meses totales:</w:t>
            </w:r>
          </w:p>
          <w:p>
            <w:pPr>
              <w:pStyle w:val="Normal"/>
              <w:widowControl/>
              <w:shd w:val="clear" w:color="auto" w:fill="D6E3BC" w:themeFill="accent3" w:themeFillTint="66"/>
              <w:spacing w:before="0" w:after="0"/>
              <w:ind w:left="1440" w:hanging="0"/>
              <w:jc w:val="left"/>
              <w:rPr>
                <w:kern w:val="0"/>
                <w:szCs w:val="22"/>
                <w:lang w:val="es-AR" w:bidi="ar-SA"/>
              </w:rPr>
            </w:pPr>
            <w:r>
              <w:rPr>
                <w:kern w:val="0"/>
                <w:szCs w:val="22"/>
                <w:lang w:val="es-AR" w:bidi="ar-SA"/>
              </w:rPr>
              <w:t>a. var MesesDiferencia = (AnioLiquidacion - AnioReferencia) * 12 + (MesLiquidacion - MesReferencia)</w:t>
            </w:r>
          </w:p>
          <w:p>
            <w:pPr>
              <w:pStyle w:val="Normal"/>
              <w:widowControl/>
              <w:shd w:val="clear" w:color="auto" w:fill="D6E3BC" w:themeFill="accent3" w:themeFillTint="66"/>
              <w:spacing w:before="0" w:after="0"/>
              <w:jc w:val="left"/>
              <w:rPr>
                <w:kern w:val="0"/>
                <w:szCs w:val="22"/>
                <w:lang w:val="es-AR" w:bidi="ar-SA"/>
              </w:rPr>
            </w:pPr>
            <w:r>
              <w:rPr>
                <w:kern w:val="0"/>
                <w:szCs w:val="22"/>
                <w:lang w:val="es-AR" w:bidi="ar-SA"/>
              </w:rPr>
              <w:t xml:space="preserve">       </w:t>
            </w:r>
            <w:r>
              <w:rPr>
                <w:kern w:val="0"/>
                <w:szCs w:val="22"/>
                <w:lang w:val="es-AR" w:bidi="ar-SA"/>
              </w:rPr>
              <w:tab/>
              <w:t>3.2.3. AntiguedadAnios = AnioAntiguedad + (var MesesDiferencia DIV ENTERA 12)</w:t>
            </w:r>
          </w:p>
          <w:p>
            <w:pPr>
              <w:pStyle w:val="Normal"/>
              <w:widowControl/>
              <w:shd w:val="clear" w:color="auto" w:fill="D6E3BC" w:themeFill="accent3" w:themeFillTint="66"/>
              <w:spacing w:before="0" w:after="0"/>
              <w:jc w:val="left"/>
              <w:rPr>
                <w:kern w:val="0"/>
                <w:szCs w:val="22"/>
                <w:lang w:val="es-AR" w:bidi="ar-SA"/>
              </w:rPr>
            </w:pPr>
            <w:r>
              <w:rPr>
                <w:kern w:val="0"/>
                <w:szCs w:val="22"/>
                <w:lang w:val="es-AR" w:bidi="ar-SA"/>
              </w:rPr>
              <w:t xml:space="preserve">        </w:t>
            </w:r>
            <w:r>
              <w:rPr>
                <w:kern w:val="0"/>
                <w:szCs w:val="22"/>
                <w:lang w:val="es-AR" w:bidi="ar-SA"/>
              </w:rPr>
              <w:tab/>
              <w:t>3.2.4. AntiguedadMeses = (MesAntiguedad + (var MesesDiferencia MOD 12)) MOD 12</w:t>
            </w:r>
          </w:p>
          <w:p>
            <w:pPr>
              <w:pStyle w:val="Normal"/>
              <w:widowControl/>
              <w:shd w:val="clear" w:color="auto" w:fill="D6E3BC" w:themeFill="accent3" w:themeFillTint="66"/>
              <w:spacing w:before="0" w:after="0"/>
              <w:jc w:val="left"/>
              <w:rPr>
                <w:kern w:val="0"/>
                <w:szCs w:val="22"/>
                <w:lang w:val="es-AR" w:bidi="ar-SA"/>
              </w:rPr>
            </w:pPr>
            <w:r>
              <w:rPr>
                <w:kern w:val="0"/>
                <w:szCs w:val="22"/>
                <w:lang w:val="es-AR" w:bidi="ar-SA"/>
              </w:rPr>
            </w:r>
          </w:p>
          <w:p>
            <w:pPr>
              <w:pStyle w:val="ListParagraph"/>
              <w:widowControl/>
              <w:numPr>
                <w:ilvl w:val="0"/>
                <w:numId w:val="51"/>
              </w:numPr>
              <w:shd w:val="clear" w:color="auto" w:fill="D6E3BC" w:themeFill="accent3" w:themeFillTint="66"/>
              <w:spacing w:before="0" w:after="200"/>
              <w:jc w:val="left"/>
              <w:rPr>
                <w:kern w:val="0"/>
                <w:lang w:val="es-AR" w:bidi="ar-SA"/>
              </w:rPr>
            </w:pPr>
            <w:r>
              <w:rPr>
                <w:kern w:val="0"/>
                <w:lang w:val="es-AR" w:bidi="ar-SA"/>
              </w:rPr>
              <w:t>Guardar en la tabla MEC_POFDetalle para el idPOF, y el idCabecera:</w:t>
            </w:r>
          </w:p>
          <w:p>
            <w:pPr>
              <w:pStyle w:val="ListParagraph"/>
              <w:widowControl/>
              <w:numPr>
                <w:ilvl w:val="1"/>
                <w:numId w:val="51"/>
              </w:numPr>
              <w:shd w:val="clear" w:color="auto" w:fill="D6E3BC" w:themeFill="accent3" w:themeFillTint="66"/>
              <w:spacing w:before="0" w:after="200"/>
              <w:jc w:val="left"/>
              <w:rPr>
                <w:sz w:val="20"/>
              </w:rPr>
            </w:pPr>
            <w:r>
              <w:rPr>
                <w:kern w:val="0"/>
                <w:sz w:val="20"/>
                <w:lang w:val="es-AR" w:bidi="ar-SA"/>
              </w:rPr>
              <w:t>MEC_POFDetalle.AntiguedadAnios = AntiguedadAnios</w:t>
            </w:r>
          </w:p>
          <w:p>
            <w:pPr>
              <w:pStyle w:val="ListParagraph"/>
              <w:widowControl/>
              <w:numPr>
                <w:ilvl w:val="1"/>
                <w:numId w:val="51"/>
              </w:numPr>
              <w:shd w:val="clear" w:color="auto" w:fill="D6E3BC" w:themeFill="accent3" w:themeFillTint="66"/>
              <w:spacing w:before="0" w:after="200"/>
              <w:jc w:val="left"/>
              <w:rPr>
                <w:sz w:val="20"/>
              </w:rPr>
            </w:pPr>
            <w:r>
              <w:rPr>
                <w:kern w:val="0"/>
                <w:sz w:val="20"/>
                <w:lang w:val="es-AR" w:bidi="ar-SA"/>
              </w:rPr>
              <w:t>MEC_POFDetalle.AntiguedadMeses = AntiguedadMeses</w:t>
            </w:r>
          </w:p>
          <w:p>
            <w:pPr>
              <w:pStyle w:val="Normal"/>
              <w:widowControl/>
              <w:spacing w:before="0" w:after="0"/>
              <w:jc w:val="left"/>
              <w:rPr>
                <w:kern w:val="0"/>
                <w:szCs w:val="22"/>
                <w:lang w:val="es-AR" w:bidi="ar-SA"/>
              </w:rPr>
            </w:pPr>
            <w:r>
              <w:rPr>
                <w:kern w:val="0"/>
                <w:szCs w:val="22"/>
                <w:lang w:val="es-AR" w:bidi="ar-SA"/>
              </w:rPr>
            </w:r>
          </w:p>
        </w:tc>
      </w:tr>
    </w:tbl>
    <w:p>
      <w:pPr>
        <w:pStyle w:val="Normal"/>
        <w:ind w:firstLine="720"/>
        <w:rPr/>
      </w:pPr>
      <w:r>
        <w:rPr/>
      </w:r>
    </w:p>
    <w:p>
      <w:pPr>
        <w:pStyle w:val="Normal"/>
        <w:ind w:left="720" w:firstLine="720"/>
        <w:rPr/>
      </w:pPr>
      <w:r>
        <w:rPr/>
      </w:r>
    </w:p>
    <w:p>
      <w:pPr>
        <w:pStyle w:val="ListParagraph"/>
        <w:numPr>
          <w:ilvl w:val="6"/>
          <w:numId w:val="28"/>
        </w:numPr>
        <w:ind w:left="5760" w:hanging="360"/>
        <w:rPr>
          <w:sz w:val="20"/>
          <w:szCs w:val="20"/>
        </w:rPr>
      </w:pPr>
      <w:r>
        <w:rPr>
          <w:sz w:val="20"/>
          <w:szCs w:val="20"/>
        </w:rPr>
        <w:t>Setea el campo RegistroValido = S en la tabla MEC_TMPMecanizadas y guarda el IdEstablecimiento, el IdPersona y el IdPOF .</w:t>
      </w:r>
    </w:p>
    <w:p>
      <w:pPr>
        <w:pStyle w:val="ListParagraph"/>
        <w:numPr>
          <w:ilvl w:val="6"/>
          <w:numId w:val="28"/>
        </w:numPr>
        <w:rPr>
          <w:sz w:val="20"/>
          <w:szCs w:val="20"/>
        </w:rPr>
      </w:pPr>
      <w:r>
        <w:rPr/>
        <w:t xml:space="preserve">Si NO existe un registro en MEC_POF_Antiguedades para el idPOF, </w:t>
      </w:r>
      <w:r>
        <w:rPr>
          <w:sz w:val="20"/>
          <w:szCs w:val="20"/>
        </w:rPr>
        <w:t>inserta un registro en TMP_ErroresMecanizadas y:</w:t>
      </w:r>
    </w:p>
    <w:p>
      <w:pPr>
        <w:pStyle w:val="ListParagraph"/>
        <w:numPr>
          <w:ilvl w:val="7"/>
          <w:numId w:val="28"/>
        </w:numPr>
        <w:rPr>
          <w:sz w:val="20"/>
          <w:szCs w:val="20"/>
        </w:rPr>
      </w:pPr>
      <w:r>
        <w:rPr>
          <w:sz w:val="20"/>
          <w:szCs w:val="20"/>
        </w:rPr>
        <w:t>Setea el campo idCabecera con el idCabecera en cuestión</w:t>
      </w:r>
    </w:p>
    <w:p>
      <w:pPr>
        <w:pStyle w:val="ListParagraph"/>
        <w:numPr>
          <w:ilvl w:val="7"/>
          <w:numId w:val="28"/>
        </w:numPr>
        <w:rPr>
          <w:sz w:val="20"/>
          <w:szCs w:val="20"/>
        </w:rPr>
      </w:pPr>
      <w:r>
        <w:rPr>
          <w:sz w:val="20"/>
          <w:szCs w:val="20"/>
        </w:rPr>
        <w:t>Setea el campo idTMPMEcanizada con el id del registro que estoy recorriendo en MEC_TMPMEcanizadas</w:t>
      </w:r>
    </w:p>
    <w:p>
      <w:pPr>
        <w:pStyle w:val="ListParagraph"/>
        <w:numPr>
          <w:ilvl w:val="7"/>
          <w:numId w:val="28"/>
        </w:numPr>
        <w:rPr>
          <w:sz w:val="20"/>
          <w:szCs w:val="20"/>
        </w:rPr>
      </w:pPr>
      <w:r>
        <w:rPr>
          <w:sz w:val="20"/>
          <w:szCs w:val="20"/>
        </w:rPr>
        <w:t>Setea campo Antiguedad = NE (No Existe) de la tabla TMP_ErroresMecanizadas</w:t>
      </w:r>
    </w:p>
    <w:p>
      <w:pPr>
        <w:pStyle w:val="ListParagraph"/>
        <w:numPr>
          <w:ilvl w:val="7"/>
          <w:numId w:val="28"/>
        </w:numPr>
        <w:rPr>
          <w:sz w:val="20"/>
          <w:szCs w:val="20"/>
        </w:rPr>
      </w:pPr>
      <w:r>
        <w:rPr>
          <w:sz w:val="20"/>
          <w:szCs w:val="20"/>
        </w:rPr>
        <w:t>Pone RegistroValido = N en la tabla TMP_Mecanizadas</w:t>
      </w:r>
    </w:p>
    <w:p>
      <w:pPr>
        <w:pStyle w:val="Normal"/>
        <w:rPr/>
      </w:pPr>
      <w:r>
        <w:rPr/>
      </w:r>
    </w:p>
    <w:p>
      <w:pPr>
        <w:pStyle w:val="Normal"/>
        <w:ind w:left="5040" w:firstLine="720"/>
        <w:rPr/>
      </w:pPr>
      <w:r>
        <w:rPr/>
      </w:r>
    </w:p>
    <w:p>
      <w:pPr>
        <w:pStyle w:val="Normal"/>
        <w:ind w:left="5040" w:firstLine="720"/>
        <w:rPr>
          <w:highlight w:val="yellow"/>
        </w:rPr>
      </w:pPr>
      <w:r>
        <w:rPr>
          <w:highlight w:val="yellow"/>
        </w:rPr>
      </w:r>
    </w:p>
    <w:p>
      <w:pPr>
        <w:pStyle w:val="ListParagraph"/>
        <w:numPr>
          <w:ilvl w:val="3"/>
          <w:numId w:val="28"/>
        </w:numPr>
        <w:ind w:left="3960" w:hanging="360"/>
        <w:rPr>
          <w:sz w:val="20"/>
          <w:szCs w:val="20"/>
        </w:rPr>
      </w:pPr>
      <w:r>
        <w:rPr>
          <w:b/>
          <w:sz w:val="20"/>
          <w:szCs w:val="20"/>
          <w:u w:val="single"/>
        </w:rPr>
        <w:t>Si no existe el registro en la POF</w:t>
      </w:r>
      <w:r>
        <w:rPr>
          <w:sz w:val="20"/>
          <w:szCs w:val="20"/>
        </w:rPr>
        <w:t>, inserta un registro en MEC_TMPErroresMecanizadas :</w:t>
      </w:r>
    </w:p>
    <w:p>
      <w:pPr>
        <w:pStyle w:val="ListParagraph"/>
        <w:numPr>
          <w:ilvl w:val="6"/>
          <w:numId w:val="28"/>
        </w:numPr>
        <w:spacing w:before="0" w:after="0"/>
        <w:ind w:left="5035" w:hanging="357"/>
        <w:rPr>
          <w:sz w:val="20"/>
          <w:szCs w:val="20"/>
        </w:rPr>
      </w:pPr>
      <w:r>
        <w:rPr>
          <w:sz w:val="20"/>
          <w:szCs w:val="20"/>
        </w:rPr>
        <w:t>Setea el campo idCabecera con el idCabecera en cuestión</w:t>
      </w:r>
    </w:p>
    <w:p>
      <w:pPr>
        <w:pStyle w:val="ListParagraph"/>
        <w:numPr>
          <w:ilvl w:val="6"/>
          <w:numId w:val="28"/>
        </w:numPr>
        <w:spacing w:before="0" w:after="0"/>
        <w:ind w:left="5035" w:hanging="357"/>
        <w:rPr>
          <w:sz w:val="20"/>
          <w:szCs w:val="20"/>
        </w:rPr>
      </w:pPr>
      <w:r>
        <w:rPr>
          <w:sz w:val="20"/>
          <w:szCs w:val="20"/>
        </w:rPr>
        <w:t>Setea el campo idTMPMEcanizada con el id del registro que estoy recorriendo en MEC_TMPMEcanizadas</w:t>
      </w:r>
    </w:p>
    <w:p>
      <w:pPr>
        <w:pStyle w:val="ListParagraph"/>
        <w:numPr>
          <w:ilvl w:val="6"/>
          <w:numId w:val="28"/>
        </w:numPr>
        <w:spacing w:before="0" w:after="0"/>
        <w:ind w:left="5035" w:hanging="357"/>
        <w:rPr>
          <w:sz w:val="20"/>
          <w:szCs w:val="20"/>
        </w:rPr>
      </w:pPr>
      <w:r>
        <w:rPr>
          <w:sz w:val="20"/>
          <w:szCs w:val="20"/>
        </w:rPr>
        <w:t>Setea campo POF = NE de la tabla TMP_ErroresMecanizadas</w:t>
      </w:r>
    </w:p>
    <w:p>
      <w:pPr>
        <w:pStyle w:val="ListParagraph"/>
        <w:numPr>
          <w:ilvl w:val="6"/>
          <w:numId w:val="28"/>
        </w:numPr>
        <w:spacing w:before="0" w:after="0"/>
        <w:ind w:left="5035" w:hanging="357"/>
        <w:rPr>
          <w:sz w:val="20"/>
          <w:szCs w:val="20"/>
        </w:rPr>
      </w:pPr>
      <w:r>
        <w:rPr>
          <w:sz w:val="20"/>
          <w:szCs w:val="20"/>
        </w:rPr>
        <w:t>Pone RegistroValido = N en la tabla TMP_Mecanizadas</w:t>
      </w:r>
    </w:p>
    <w:p>
      <w:pPr>
        <w:pStyle w:val="ListParagraph"/>
        <w:numPr>
          <w:ilvl w:val="6"/>
          <w:numId w:val="28"/>
        </w:numPr>
        <w:spacing w:before="0" w:after="0"/>
        <w:ind w:left="5035" w:hanging="357"/>
        <w:rPr>
          <w:sz w:val="20"/>
          <w:szCs w:val="20"/>
        </w:rPr>
      </w:pPr>
      <w:r>
        <w:rPr>
          <w:sz w:val="20"/>
          <w:szCs w:val="20"/>
        </w:rPr>
        <w:t>Cortar el proceso de análisis de este registro y seguir por el siguiente registro de la tabla TMPMecanizada</w:t>
      </w:r>
    </w:p>
    <w:p>
      <w:pPr>
        <w:pStyle w:val="Normal"/>
        <w:ind w:left="1080" w:hanging="0"/>
        <w:rPr/>
      </w:pPr>
      <w:r>
        <w:rPr/>
      </w:r>
    </w:p>
    <w:p>
      <w:pPr>
        <w:pStyle w:val="Normal"/>
        <w:rPr/>
      </w:pPr>
      <w:r>
        <w:rPr/>
      </w:r>
    </w:p>
    <w:p>
      <w:pPr>
        <w:pStyle w:val="Normal"/>
        <w:rPr/>
      </w:pPr>
      <w:r>
        <w:rPr/>
      </w:r>
    </w:p>
    <w:p>
      <w:pPr>
        <w:pStyle w:val="Normal"/>
        <w:rPr/>
      </w:pPr>
      <w:r>
        <w:rPr/>
        <w:t>Una vez realizado el proceso de recorrer todos los registros de MEC_TMPMecanizadas, pueden suceder 2 cosas:</w:t>
      </w:r>
    </w:p>
    <w:p>
      <w:pPr>
        <w:pStyle w:val="Normal"/>
        <w:rPr/>
      </w:pPr>
      <w:r>
        <w:rPr/>
      </w:r>
    </w:p>
    <w:p>
      <w:pPr>
        <w:pStyle w:val="Normal"/>
        <w:rPr>
          <w:b/>
          <w:b/>
          <w:u w:val="single"/>
        </w:rPr>
      </w:pPr>
      <w:r>
        <w:rPr>
          <w:b/>
          <w:u w:val="single"/>
        </w:rPr>
        <w:t>Caso 1:</w:t>
      </w:r>
    </w:p>
    <w:p>
      <w:pPr>
        <w:pStyle w:val="Normal"/>
        <w:rPr/>
      </w:pPr>
      <w:r>
        <w:rPr/>
        <w:t>Hay al menos 1 registro en MEC_TMPMecanizadas para el idCabecera en cuestión cuyo campo RegistroValido = “N”.</w:t>
      </w:r>
    </w:p>
    <w:p>
      <w:pPr>
        <w:pStyle w:val="Normal"/>
        <w:rPr/>
      </w:pPr>
      <w:r>
        <w:rPr/>
      </w:r>
    </w:p>
    <w:p>
      <w:pPr>
        <w:pStyle w:val="ListParagraph"/>
        <w:numPr>
          <w:ilvl w:val="0"/>
          <w:numId w:val="52"/>
        </w:numPr>
        <w:spacing w:before="0" w:after="0"/>
        <w:rPr>
          <w:sz w:val="20"/>
        </w:rPr>
      </w:pPr>
      <w:r>
        <w:rPr>
          <w:sz w:val="20"/>
        </w:rPr>
        <w:t xml:space="preserve">En este caso se incluirá una leyenda: </w:t>
      </w:r>
    </w:p>
    <w:p>
      <w:pPr>
        <w:pStyle w:val="ListParagraph"/>
        <w:numPr>
          <w:ilvl w:val="1"/>
          <w:numId w:val="52"/>
        </w:numPr>
        <w:spacing w:before="0" w:after="0"/>
        <w:rPr>
          <w:sz w:val="20"/>
        </w:rPr>
      </w:pPr>
      <w:r>
        <w:rPr>
          <w:sz w:val="20"/>
        </w:rPr>
        <w:t>“</w:t>
      </w:r>
      <w:r>
        <w:rPr>
          <w:sz w:val="20"/>
        </w:rPr>
        <w:t>Existen Personas que no están registradas en el sistema, no están dadas de alta en la POF del Establecimiento, o no tienen cargada la Antigüedad base.</w:t>
      </w:r>
    </w:p>
    <w:p>
      <w:pPr>
        <w:pStyle w:val="ListParagraph"/>
        <w:numPr>
          <w:ilvl w:val="1"/>
          <w:numId w:val="52"/>
        </w:numPr>
        <w:spacing w:before="0" w:after="0"/>
        <w:rPr>
          <w:sz w:val="20"/>
        </w:rPr>
      </w:pPr>
      <w:r>
        <w:rPr>
          <w:sz w:val="20"/>
        </w:rPr>
        <w:t>Por favor para cada uno de los registros que se muestran a continuación, genere el alta en el sistema</w:t>
      </w:r>
    </w:p>
    <w:p>
      <w:pPr>
        <w:pStyle w:val="ListParagraph"/>
        <w:numPr>
          <w:ilvl w:val="1"/>
          <w:numId w:val="52"/>
        </w:numPr>
        <w:spacing w:before="0" w:after="0"/>
        <w:rPr>
          <w:sz w:val="18"/>
        </w:rPr>
      </w:pPr>
      <w:r>
        <w:rPr>
          <w:sz w:val="20"/>
        </w:rPr>
        <w:t>Una vez realizada las correcciones, vuelva a ejecutar el proceso Pre-Procesar Mecanizada.</w:t>
      </w:r>
    </w:p>
    <w:p>
      <w:pPr>
        <w:pStyle w:val="ListParagraph"/>
        <w:numPr>
          <w:ilvl w:val="1"/>
          <w:numId w:val="52"/>
        </w:numPr>
        <w:spacing w:before="0" w:after="0"/>
        <w:rPr>
          <w:sz w:val="18"/>
        </w:rPr>
      </w:pPr>
      <w:r>
        <w:rPr>
          <w:sz w:val="20"/>
        </w:rPr>
        <w:t>Realice este proceso las veces necesarias hasta que todos los registros del archivo estén correctos.“</w:t>
      </w:r>
    </w:p>
    <w:p>
      <w:pPr>
        <w:pStyle w:val="ListParagraph"/>
        <w:numPr>
          <w:ilvl w:val="0"/>
          <w:numId w:val="52"/>
        </w:numPr>
        <w:spacing w:before="0" w:after="0"/>
        <w:rPr>
          <w:sz w:val="20"/>
        </w:rPr>
      </w:pPr>
      <w:r>
        <w:rPr>
          <w:sz w:val="20"/>
        </w:rPr>
        <w:t>Se mostrará en una grilla, los registros de la tabla MEC_TMPMecanizadas que presentan errores (Registro Valido = N).</w:t>
      </w:r>
    </w:p>
    <w:p>
      <w:pPr>
        <w:pStyle w:val="ListParagraph"/>
        <w:numPr>
          <w:ilvl w:val="0"/>
          <w:numId w:val="52"/>
        </w:numPr>
        <w:spacing w:before="0" w:after="0"/>
        <w:rPr>
          <w:sz w:val="20"/>
        </w:rPr>
      </w:pPr>
      <w:r>
        <w:rPr>
          <w:sz w:val="20"/>
        </w:rPr>
        <w:t>Debajo de la grilla mostrar un botón “Imprimir PDF”. Al presionar dicho botón se generará un pdf con los datos de la grilla.</w:t>
      </w:r>
    </w:p>
    <w:p>
      <w:pPr>
        <w:pStyle w:val="Normal"/>
        <w:rPr>
          <w:sz w:val="18"/>
        </w:rPr>
      </w:pPr>
      <w:r>
        <w:rPr>
          <w:sz w:val="18"/>
        </w:rPr>
      </w:r>
    </w:p>
    <w:p>
      <w:pPr>
        <w:pStyle w:val="Normal"/>
        <w:rPr>
          <w:sz w:val="18"/>
        </w:rPr>
      </w:pPr>
      <w:r>
        <w:rPr>
          <w:sz w:val="18"/>
        </w:rPr>
      </w:r>
    </w:p>
    <w:p>
      <w:pPr>
        <w:pStyle w:val="Normal"/>
        <w:rPr/>
      </w:pPr>
      <w:r>
        <w:rPr/>
      </w:r>
    </w:p>
    <w:p>
      <w:pPr>
        <w:pStyle w:val="Normal"/>
        <w:rPr>
          <w:b/>
          <w:b/>
          <w:u w:val="single"/>
        </w:rPr>
      </w:pPr>
      <w:r>
        <w:rPr>
          <w:b/>
          <w:u w:val="single"/>
        </w:rPr>
        <w:t>Caso 2:</w:t>
      </w:r>
    </w:p>
    <w:p>
      <w:pPr>
        <w:pStyle w:val="Normal"/>
        <w:rPr/>
      </w:pPr>
      <w:r>
        <w:rPr/>
        <w:t>Todos los registros en MEC_TMPMecanizadas para el idCabecera en cuestión tienen el campo RegistroValido = ”S”.</w:t>
      </w:r>
    </w:p>
    <w:p>
      <w:pPr>
        <w:pStyle w:val="Normal"/>
        <w:rPr/>
      </w:pPr>
      <w:r>
        <w:rPr/>
      </w:r>
    </w:p>
    <w:p>
      <w:pPr>
        <w:pStyle w:val="Normal"/>
        <w:rPr/>
      </w:pPr>
      <w:r>
        <w:rPr/>
        <w:t>En este caso se habilitará un botón “Procesar”, tal que al presionarlo:</w:t>
      </w:r>
    </w:p>
    <w:p>
      <w:pPr>
        <w:pStyle w:val="Normal"/>
        <w:rPr/>
      </w:pPr>
      <w:r>
        <w:rPr/>
      </w:r>
    </w:p>
    <w:p>
      <w:pPr>
        <w:pStyle w:val="ListParagraph"/>
        <w:numPr>
          <w:ilvl w:val="0"/>
          <w:numId w:val="29"/>
        </w:numPr>
        <w:spacing w:before="0" w:after="60"/>
        <w:rPr>
          <w:sz w:val="20"/>
        </w:rPr>
      </w:pPr>
      <w:r>
        <w:rPr>
          <w:sz w:val="20"/>
        </w:rPr>
        <w:t>Recorrer la tabla MEC_TMPMecanizadas y por cada registro insertar en MEC_Mecanizadas todos los datos, seteando la columna Origen = “MEC”, y Consolidado = “N”.</w:t>
      </w:r>
    </w:p>
    <w:p>
      <w:pPr>
        <w:pStyle w:val="ListParagraph"/>
        <w:numPr>
          <w:ilvl w:val="0"/>
          <w:numId w:val="29"/>
        </w:numPr>
        <w:spacing w:before="0" w:after="60"/>
        <w:rPr>
          <w:sz w:val="20"/>
        </w:rPr>
      </w:pPr>
      <w:r>
        <w:rPr>
          <w:sz w:val="20"/>
        </w:rPr>
        <w:t>cambiar el estado de la Cabecera a “R” (“Archivo Procesado”).</w:t>
      </w:r>
    </w:p>
    <w:p>
      <w:pPr>
        <w:pStyle w:val="ListParagraph"/>
        <w:numPr>
          <w:ilvl w:val="0"/>
          <w:numId w:val="29"/>
        </w:numPr>
        <w:spacing w:before="0" w:after="60"/>
        <w:rPr>
          <w:sz w:val="20"/>
        </w:rPr>
      </w:pPr>
      <w:r>
        <w:rPr>
          <w:sz w:val="20"/>
        </w:rPr>
        <w:t>borrar los registros de la tabla MEC_TMPErroresMecanizadas para la cabecera en cuestión.</w:t>
      </w:r>
    </w:p>
    <w:p>
      <w:pPr>
        <w:pStyle w:val="ListParagraph"/>
        <w:numPr>
          <w:ilvl w:val="0"/>
          <w:numId w:val="29"/>
        </w:numPr>
        <w:rPr>
          <w:sz w:val="20"/>
          <w:szCs w:val="20"/>
        </w:rPr>
      </w:pPr>
      <w:r>
        <w:rPr>
          <w:sz w:val="20"/>
          <w:szCs w:val="20"/>
        </w:rPr>
        <w:t>Insertar un registro en MEC_CabeceraLiquidacionEstados, indicando:</w:t>
      </w:r>
    </w:p>
    <w:p>
      <w:pPr>
        <w:pStyle w:val="ListParagraph"/>
        <w:numPr>
          <w:ilvl w:val="1"/>
          <w:numId w:val="29"/>
        </w:numPr>
        <w:spacing w:before="0" w:after="0"/>
        <w:rPr>
          <w:sz w:val="20"/>
          <w:szCs w:val="20"/>
        </w:rPr>
      </w:pPr>
      <w:r>
        <w:rPr>
          <w:sz w:val="20"/>
          <w:szCs w:val="20"/>
        </w:rPr>
        <w:t>IdCabecera: id de la cabecera en la que se importó el archivo</w:t>
      </w:r>
    </w:p>
    <w:p>
      <w:pPr>
        <w:pStyle w:val="ListParagraph"/>
        <w:numPr>
          <w:ilvl w:val="1"/>
          <w:numId w:val="29"/>
        </w:numPr>
        <w:spacing w:before="0" w:after="0"/>
        <w:rPr>
          <w:sz w:val="20"/>
          <w:szCs w:val="20"/>
        </w:rPr>
      </w:pPr>
      <w:r>
        <w:rPr>
          <w:sz w:val="20"/>
          <w:szCs w:val="20"/>
        </w:rPr>
        <w:t>FechaCambioEstado: today</w:t>
      </w:r>
    </w:p>
    <w:p>
      <w:pPr>
        <w:pStyle w:val="ListParagraph"/>
        <w:numPr>
          <w:ilvl w:val="1"/>
          <w:numId w:val="29"/>
        </w:numPr>
        <w:spacing w:before="0" w:after="0"/>
        <w:rPr>
          <w:sz w:val="20"/>
          <w:szCs w:val="20"/>
        </w:rPr>
      </w:pPr>
      <w:r>
        <w:rPr>
          <w:sz w:val="20"/>
          <w:szCs w:val="20"/>
        </w:rPr>
        <w:t>UsuarioCambioEstado: usuario logueado</w:t>
      </w:r>
    </w:p>
    <w:p>
      <w:pPr>
        <w:pStyle w:val="ListParagraph"/>
        <w:numPr>
          <w:ilvl w:val="1"/>
          <w:numId w:val="29"/>
        </w:numPr>
        <w:spacing w:before="0" w:after="0"/>
        <w:rPr>
          <w:sz w:val="20"/>
          <w:szCs w:val="20"/>
        </w:rPr>
      </w:pPr>
      <w:r>
        <w:rPr>
          <w:sz w:val="20"/>
          <w:szCs w:val="20"/>
        </w:rPr>
        <w:t>Estado = “R”</w:t>
      </w:r>
    </w:p>
    <w:p>
      <w:pPr>
        <w:pStyle w:val="ListParagraph"/>
        <w:numPr>
          <w:ilvl w:val="0"/>
          <w:numId w:val="29"/>
        </w:numPr>
        <w:spacing w:before="0" w:after="60"/>
        <w:rPr>
          <w:sz w:val="20"/>
        </w:rPr>
      </w:pPr>
      <w:r>
        <w:rPr>
          <w:sz w:val="20"/>
        </w:rPr>
        <w:t>Recorrer todos los registros de la tabla MEC_InasistenciasCabecera para el idCabecera en cuestión y setear el campo Estado = “H” (Habilitado para la carga)</w:t>
      </w:r>
    </w:p>
    <w:p>
      <w:pPr>
        <w:pStyle w:val="ListParagraph"/>
        <w:numPr>
          <w:ilvl w:val="0"/>
          <w:numId w:val="29"/>
        </w:numPr>
        <w:spacing w:before="0" w:after="60"/>
        <w:rPr>
          <w:sz w:val="20"/>
        </w:rPr>
      </w:pPr>
      <w:r>
        <w:rPr>
          <w:sz w:val="20"/>
        </w:rPr>
        <w:t>Recorrer todos los registros de la tabla MEC_BajasCabecera para el idCabecera en cuestión y setear el campo Estado = “H” (Habilitado para la carga).</w:t>
      </w:r>
    </w:p>
    <w:p>
      <w:pPr>
        <w:pStyle w:val="Normal"/>
        <w:rPr>
          <w:rStyle w:val="Strong"/>
        </w:rPr>
      </w:pPr>
      <w:r>
        <w:rPr/>
      </w:r>
    </w:p>
    <w:p>
      <w:pPr>
        <w:pStyle w:val="ListParagraph"/>
        <w:spacing w:before="0" w:after="60"/>
        <w:rPr>
          <w:sz w:val="20"/>
        </w:rPr>
      </w:pPr>
      <w:r>
        <w:rPr>
          <w:sz w:val="20"/>
        </w:rPr>
      </w:r>
    </w:p>
    <w:p>
      <w:pPr>
        <w:pStyle w:val="ListParagraph"/>
        <w:spacing w:before="0" w:after="60"/>
        <w:rPr>
          <w:sz w:val="20"/>
        </w:rPr>
      </w:pPr>
      <w:r>
        <w:rPr>
          <w:sz w:val="20"/>
        </w:rPr>
      </w:r>
    </w:p>
    <w:p>
      <w:pPr>
        <w:pStyle w:val="ListParagraph"/>
        <w:spacing w:before="0" w:after="60"/>
        <w:rPr>
          <w:sz w:val="20"/>
        </w:rPr>
      </w:pPr>
      <w:r>
        <w:rPr>
          <w:sz w:val="20"/>
        </w:rPr>
      </w:r>
    </w:p>
    <w:p>
      <w:pPr>
        <w:pStyle w:val="Normal"/>
        <w:pBdr>
          <w:top w:val="single" w:sz="4" w:space="1" w:color="D9D9D9"/>
          <w:left w:val="single" w:sz="4" w:space="4" w:color="D9D9D9"/>
          <w:bottom w:val="single" w:sz="4" w:space="1" w:color="D9D9D9"/>
          <w:right w:val="single" w:sz="4" w:space="4" w:color="D9D9D9"/>
        </w:pBdr>
        <w:shd w:val="clear" w:color="auto" w:fill="DBE5F1" w:themeFill="accent1" w:themeFillTint="33"/>
        <w:rPr/>
      </w:pPr>
      <w:r>
        <w:rPr/>
        <w:t>Tabla: MEC_Mecanizadas</w:t>
      </w:r>
    </w:p>
    <w:p>
      <w:pPr>
        <w:pStyle w:val="Normal"/>
        <w:rPr/>
      </w:pPr>
      <w:r>
        <w:rPr/>
      </w:r>
    </w:p>
    <w:p>
      <w:pPr>
        <w:pStyle w:val="Normal"/>
        <w:rPr/>
      </w:pPr>
      <w:r>
        <w:rPr/>
      </w:r>
    </w:p>
    <w:tbl>
      <w:tblPr>
        <w:tblStyle w:val="Tabladecuadrcula4-nfasis11"/>
        <w:tblW w:w="8494"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830"/>
        <w:gridCol w:w="5663"/>
      </w:tblGrid>
      <w:tr>
        <w:trPr>
          <w:cnfStyle w:val="100000000000" w:firstRow="1" w:lastRow="0" w:firstColumn="0" w:lastColumn="0" w:oddVBand="0" w:evenVBand="0" w:oddHBand="0"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rPr>
                <w:b/>
                <w:b/>
                <w:bCs/>
                <w:color w:val="FFFFFF"/>
                <w:kern w:val="0"/>
                <w:szCs w:val="20"/>
                <w:lang w:val="es-ES" w:bidi="ar-SA"/>
              </w:rPr>
            </w:pPr>
            <w:r>
              <w:rPr>
                <w:b/>
                <w:bCs/>
                <w:color w:val="FFFFFF"/>
                <w:kern w:val="0"/>
                <w:szCs w:val="20"/>
                <w:lang w:val="es-ES" w:bidi="ar-SA"/>
              </w:rPr>
              <w:t>Nombre Campo</w:t>
            </w:r>
          </w:p>
        </w:tc>
        <w:tc>
          <w:tcPr>
            <w:tcW w:w="5663"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cnfStyle w:val="100000000000" w:firstRow="1" w:lastRow="0" w:firstColumn="0" w:lastColumn="0" w:oddVBand="0" w:evenVBand="0" w:oddHBand="0" w:evenHBand="0" w:firstRowFirstColumn="0" w:firstRowLastColumn="0" w:lastRowFirstColumn="0" w:lastRowLastColumn="0"/>
              <w:rPr>
                <w:b/>
                <w:b/>
                <w:bCs/>
                <w:color w:val="FFFFFF"/>
                <w:kern w:val="0"/>
                <w:szCs w:val="20"/>
                <w:lang w:val="es-ES" w:bidi="ar-SA"/>
              </w:rPr>
            </w:pPr>
            <w:r>
              <w:rPr>
                <w:b/>
                <w:bCs/>
                <w:color w:val="FFFFFF"/>
                <w:kern w:val="0"/>
                <w:szCs w:val="20"/>
                <w:lang w:val="es-ES" w:bidi="ar-SA"/>
              </w:rPr>
              <w:t>Tipo</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IdMecanizada</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Identity</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highlight w:val="yellow"/>
              </w:rPr>
            </w:pPr>
            <w:r>
              <w:rPr>
                <w:b/>
                <w:bCs/>
                <w:kern w:val="0"/>
                <w:szCs w:val="20"/>
                <w:highlight w:val="yellow"/>
                <w:lang w:val="es-ES" w:bidi="ar-SA"/>
              </w:rPr>
              <w:t>FechaConsolidacion</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highlight w:val="yellow"/>
              </w:rPr>
            </w:pPr>
            <w:r>
              <w:rPr>
                <w:kern w:val="0"/>
                <w:szCs w:val="20"/>
                <w:highlight w:val="yellow"/>
                <w:lang w:val="es-ES" w:bidi="ar-SA"/>
              </w:rPr>
              <w:t>Datetime</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highlight w:val="yellow"/>
              </w:rPr>
            </w:pPr>
            <w:r>
              <w:rPr>
                <w:b/>
                <w:bCs/>
                <w:kern w:val="0"/>
                <w:szCs w:val="20"/>
                <w:highlight w:val="yellow"/>
                <w:lang w:val="es-ES" w:bidi="ar-SA"/>
              </w:rPr>
              <w:t>UsuarioConsolidacion</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highlight w:val="yellow"/>
                <w:lang w:val="es-ES" w:bidi="ar-SA"/>
              </w:rPr>
              <w:t>Varchar(20)</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IdCabecera</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Int</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MesLiquidacion</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Char(6)</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OrdenPago</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Char(5)</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AnioMesAfectacion</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Char(4)</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IdEstablecimiento</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Id a la tabla Establecimientos</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IdPOF</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 a la tabla POF (Planta Funcional)</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CodigoLiquidacion</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Char(5)</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Importe</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Decimal(10,2)</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Signo</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Char(1)</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MarcaTransferido</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Char(1)</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Moneda</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Char(1)</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RegimenEstatutario</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Char(1)</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Dependencia</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Char(1)</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Distrito</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Char(3)</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Subvencion</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Char(3)</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Origen</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 xml:space="preserve">Char(3) MEC / POF </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Consolidado</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Char(1) (S/N)</w:t>
            </w:r>
          </w:p>
        </w:tc>
      </w:tr>
    </w:tbl>
    <w:p>
      <w:pPr>
        <w:pStyle w:val="Normal"/>
        <w:rPr/>
      </w:pPr>
      <w:r>
        <w:rPr/>
      </w:r>
    </w:p>
    <w:p>
      <w:pPr>
        <w:pStyle w:val="Normal"/>
        <w:rPr/>
      </w:pPr>
      <w:r>
        <w:rPr/>
      </w:r>
    </w:p>
    <w:p>
      <w:pPr>
        <w:pStyle w:val="Normal"/>
        <w:rPr>
          <w:u w:val="single"/>
        </w:rPr>
      </w:pPr>
      <w:r>
        <w:rPr>
          <w:u w:val="single"/>
        </w:rPr>
      </w:r>
    </w:p>
    <w:p>
      <w:pPr>
        <w:pStyle w:val="Normal"/>
        <w:rPr>
          <w:u w:val="single"/>
        </w:rPr>
      </w:pPr>
      <w:r>
        <w:rPr>
          <w:u w:val="single"/>
        </w:rPr>
        <w:t>4. Consolidar Mecanizada importada con POF:</w:t>
      </w:r>
    </w:p>
    <w:p>
      <w:pPr>
        <w:pStyle w:val="Normal"/>
        <w:rPr/>
      </w:pPr>
      <w:r>
        <w:rPr/>
      </w:r>
    </w:p>
    <w:p>
      <w:pPr>
        <w:pStyle w:val="Normal"/>
        <w:rPr/>
      </w:pPr>
      <w:r>
        <w:rPr/>
        <w:t>Se agregará una opción de menú “Consolidar Mecanizada” y dentro una opción de submenú “Cabeceras Liquidación”.</w:t>
      </w:r>
    </w:p>
    <w:p>
      <w:pPr>
        <w:pStyle w:val="Normal"/>
        <w:rPr/>
      </w:pPr>
      <w:r>
        <w:rPr/>
      </w:r>
    </w:p>
    <w:tbl>
      <w:tblPr>
        <w:tblStyle w:val="Tablaconcuadrcula"/>
        <w:tblW w:w="10174"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0174"/>
      </w:tblGrid>
      <w:tr>
        <w:trPr>
          <w:trHeight w:val="340" w:hRule="atLeast"/>
        </w:trPr>
        <w:tc>
          <w:tcPr>
            <w:tcW w:w="10174" w:type="dxa"/>
            <w:tcBorders>
              <w:top w:val="single" w:sz="12" w:space="0" w:color="4F81BD"/>
              <w:left w:val="single" w:sz="12" w:space="0" w:color="4F81BD"/>
              <w:bottom w:val="single" w:sz="12" w:space="0" w:color="4F81BD"/>
              <w:right w:val="single" w:sz="12" w:space="0" w:color="4F81BD"/>
            </w:tcBorders>
            <w:shd w:color="auto" w:fill="DBE5F1" w:themeFill="accent1" w:themeFillTint="33" w:val="clear"/>
            <w:vAlign w:val="center"/>
          </w:tcPr>
          <w:p>
            <w:pPr>
              <w:pStyle w:val="Normal"/>
              <w:widowControl/>
              <w:spacing w:before="0" w:after="0"/>
              <w:jc w:val="left"/>
              <w:rPr>
                <w:b/>
                <w:b/>
              </w:rPr>
            </w:pPr>
            <w:r>
              <w:rPr>
                <w:b/>
                <w:kern w:val="0"/>
                <w:szCs w:val="22"/>
                <w:lang w:val="es-AR" w:bidi="ar-SA"/>
              </w:rPr>
              <w:t xml:space="preserve">Liquidaciones </w:t>
            </w:r>
            <w:r>
              <w:rPr>
                <w:rFonts w:eastAsia="Wingdings" w:cs="Wingdings" w:ascii="Wingdings" w:hAnsi="Wingdings"/>
                <w:b/>
                <w:kern w:val="0"/>
                <w:szCs w:val="22"/>
                <w:lang w:val="es-AR" w:bidi="ar-SA"/>
              </w:rPr>
              <w:t></w:t>
            </w:r>
            <w:r>
              <w:rPr>
                <w:b/>
                <w:kern w:val="0"/>
                <w:szCs w:val="22"/>
                <w:lang w:val="es-AR" w:bidi="ar-SA"/>
              </w:rPr>
              <w:t xml:space="preserve"> Consolidar Mecanizada</w:t>
            </w:r>
          </w:p>
        </w:tc>
      </w:tr>
    </w:tbl>
    <w:p>
      <w:pPr>
        <w:pStyle w:val="Normal"/>
        <w:rPr/>
      </w:pPr>
      <w:r>
        <w:rPr/>
      </w:r>
    </w:p>
    <w:p>
      <w:pPr>
        <w:pStyle w:val="Normal"/>
        <w:rPr/>
      </w:pPr>
      <w:r>
        <w:rPr/>
      </w:r>
    </w:p>
    <w:p>
      <w:pPr>
        <w:pStyle w:val="Normal"/>
        <w:rPr/>
      </w:pPr>
      <w:r>
        <w:rPr/>
        <w:t>El usuario accederá a la pantalla “Consolidar Mecanizada”, y el sistema mostrará un formulario que contenga:</w:t>
      </w:r>
    </w:p>
    <w:p>
      <w:pPr>
        <w:pStyle w:val="Normal"/>
        <w:rPr/>
      </w:pPr>
      <w:r>
        <w:rPr/>
      </w:r>
    </w:p>
    <w:p>
      <w:pPr>
        <w:pStyle w:val="ListParagraph"/>
        <w:numPr>
          <w:ilvl w:val="0"/>
          <w:numId w:val="33"/>
        </w:numPr>
        <w:rPr>
          <w:sz w:val="20"/>
        </w:rPr>
      </w:pPr>
      <w:r>
        <w:rPr>
          <w:sz w:val="20"/>
        </w:rPr>
        <w:t>Combo Cabecera: muestra las cabeceras en estado “R” (“Archivo Procesado”)</w:t>
      </w:r>
    </w:p>
    <w:p>
      <w:pPr>
        <w:pStyle w:val="ListParagraph"/>
        <w:numPr>
          <w:ilvl w:val="0"/>
          <w:numId w:val="33"/>
        </w:numPr>
        <w:rPr>
          <w:sz w:val="20"/>
        </w:rPr>
      </w:pPr>
      <w:r>
        <w:rPr>
          <w:sz w:val="20"/>
        </w:rPr>
        <w:t>Al seleccionar una cabecera, carga una grilla que agrupará los registros de la tabla MEC_Mecanizadas, por la Cabecera seleccionada y Establecimiento, y hará un count de la cantidad de registros con el campo Consolidado = S y Consolidado = N, habilitando el botón de Acciones sólo cuando la cantidad de Consolidado = N es mayor a 0:</w:t>
      </w:r>
    </w:p>
    <w:p>
      <w:pPr>
        <w:pStyle w:val="ListParagraph"/>
        <w:ind w:left="426" w:hanging="0"/>
        <w:rPr>
          <w:sz w:val="20"/>
        </w:rPr>
      </w:pPr>
      <w:r>
        <w:rPr/>
        <w:drawing>
          <wp:inline distT="0" distB="0" distL="0" distR="0">
            <wp:extent cx="6479540" cy="2787015"/>
            <wp:effectExtent l="0" t="0" r="0" b="0"/>
            <wp:docPr id="3" name="Imagen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5" descr=""/>
                    <pic:cNvPicPr>
                      <a:picLocks noChangeAspect="1" noChangeArrowheads="1"/>
                    </pic:cNvPicPr>
                  </pic:nvPicPr>
                  <pic:blipFill>
                    <a:blip r:embed="rId5"/>
                    <a:stretch>
                      <a:fillRect/>
                    </a:stretch>
                  </pic:blipFill>
                  <pic:spPr bwMode="auto">
                    <a:xfrm>
                      <a:off x="0" y="0"/>
                      <a:ext cx="6479540" cy="2787015"/>
                    </a:xfrm>
                    <a:prstGeom prst="rect">
                      <a:avLst/>
                    </a:prstGeom>
                  </pic:spPr>
                </pic:pic>
              </a:graphicData>
            </a:graphic>
          </wp:inline>
        </w:drawing>
      </w:r>
    </w:p>
    <w:p>
      <w:pPr>
        <w:pStyle w:val="ListParagraph"/>
        <w:ind w:left="426" w:hanging="0"/>
        <w:rPr>
          <w:sz w:val="20"/>
        </w:rPr>
      </w:pPr>
      <w:r>
        <w:rPr>
          <w:sz w:val="20"/>
        </w:rPr>
        <w:t>Si en cambio todos los registros de MEC_Mecanizadas para la cabecera seleccionada, tienen el campo Consolidado = “S”, entonces habilitará un botón “Cambiar Estado Cabecera” debajo de la grilla:</w:t>
      </w:r>
    </w:p>
    <w:p>
      <w:pPr>
        <w:pStyle w:val="ListParagraph"/>
        <w:ind w:left="426" w:hanging="0"/>
        <w:rPr>
          <w:sz w:val="20"/>
        </w:rPr>
      </w:pPr>
      <w:r>
        <w:rPr/>
        <w:drawing>
          <wp:inline distT="0" distB="0" distL="0" distR="0">
            <wp:extent cx="6479540" cy="2536190"/>
            <wp:effectExtent l="0" t="0" r="0" b="0"/>
            <wp:docPr id="4" name="Imagen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5" descr=""/>
                    <pic:cNvPicPr>
                      <a:picLocks noChangeAspect="1" noChangeArrowheads="1"/>
                    </pic:cNvPicPr>
                  </pic:nvPicPr>
                  <pic:blipFill>
                    <a:blip r:embed="rId6"/>
                    <a:stretch>
                      <a:fillRect/>
                    </a:stretch>
                  </pic:blipFill>
                  <pic:spPr bwMode="auto">
                    <a:xfrm>
                      <a:off x="0" y="0"/>
                      <a:ext cx="6479540" cy="2536190"/>
                    </a:xfrm>
                    <a:prstGeom prst="rect">
                      <a:avLst/>
                    </a:prstGeom>
                  </pic:spPr>
                </pic:pic>
              </a:graphicData>
            </a:graphic>
          </wp:inline>
        </w:drawing>
      </w:r>
    </w:p>
    <w:p>
      <w:pPr>
        <w:pStyle w:val="ListParagraph"/>
        <w:ind w:left="426" w:hanging="0"/>
        <w:rPr>
          <w:sz w:val="20"/>
        </w:rPr>
      </w:pPr>
      <w:r>
        <w:rPr>
          <w:sz w:val="20"/>
        </w:rPr>
        <w:t>Al presionar el botón “</w:t>
      </w:r>
      <w:r>
        <w:rPr>
          <w:b/>
          <w:sz w:val="20"/>
        </w:rPr>
        <w:t>Consolidar</w:t>
      </w:r>
      <w:r>
        <w:rPr>
          <w:sz w:val="20"/>
        </w:rPr>
        <w:t>”:</w:t>
      </w:r>
    </w:p>
    <w:p>
      <w:pPr>
        <w:pStyle w:val="ListParagraph"/>
        <w:numPr>
          <w:ilvl w:val="1"/>
          <w:numId w:val="33"/>
        </w:numPr>
        <w:rPr>
          <w:sz w:val="20"/>
        </w:rPr>
      </w:pPr>
      <w:r>
        <w:rPr>
          <w:sz w:val="20"/>
        </w:rPr>
        <w:t>Se mostrará un formulario que consta de 3 grillas o secciones:</w:t>
      </w:r>
    </w:p>
    <w:p>
      <w:pPr>
        <w:pStyle w:val="ListParagraph"/>
        <w:numPr>
          <w:ilvl w:val="2"/>
          <w:numId w:val="33"/>
        </w:numPr>
        <w:rPr>
          <w:sz w:val="20"/>
        </w:rPr>
      </w:pPr>
      <w:r>
        <w:rPr>
          <w:sz w:val="20"/>
        </w:rPr>
        <w:t>Mecanizada</w:t>
      </w:r>
    </w:p>
    <w:p>
      <w:pPr>
        <w:pStyle w:val="ListParagraph"/>
        <w:numPr>
          <w:ilvl w:val="2"/>
          <w:numId w:val="33"/>
        </w:numPr>
        <w:rPr>
          <w:sz w:val="20"/>
        </w:rPr>
      </w:pPr>
      <w:r>
        <w:rPr>
          <w:sz w:val="20"/>
        </w:rPr>
        <w:t>Docentes en POF sin Haberes o No Subvencionados</w:t>
      </w:r>
    </w:p>
    <w:p>
      <w:pPr>
        <w:pStyle w:val="ListParagraph"/>
        <w:numPr>
          <w:ilvl w:val="2"/>
          <w:numId w:val="33"/>
        </w:numPr>
        <w:rPr>
          <w:sz w:val="20"/>
        </w:rPr>
      </w:pPr>
      <w:r>
        <w:rPr>
          <w:sz w:val="20"/>
        </w:rPr>
        <w:t>Docentes Suplentes</w:t>
      </w:r>
    </w:p>
    <w:p>
      <w:pPr>
        <w:pStyle w:val="ListParagraph"/>
        <w:numPr>
          <w:ilvl w:val="1"/>
          <w:numId w:val="33"/>
        </w:numPr>
        <w:rPr>
          <w:sz w:val="20"/>
        </w:rPr>
      </w:pPr>
      <w:r>
        <w:rPr>
          <w:b/>
          <w:sz w:val="20"/>
          <w:u w:val="single"/>
        </w:rPr>
        <w:t>Sección Mecanizada</w:t>
      </w:r>
      <w:r>
        <w:rPr>
          <w:sz w:val="20"/>
        </w:rPr>
        <w:t>: Se mostrará una grilla con los registros de la tabla MEC_Mecanizadas para el idCabecera e idEstablecimiento seleccionados:</w:t>
      </w:r>
    </w:p>
    <w:p>
      <w:pPr>
        <w:pStyle w:val="Normal"/>
        <w:ind w:left="567" w:hanging="0"/>
        <w:rPr>
          <w:highlight w:val="yellow"/>
        </w:rPr>
      </w:pPr>
      <w:r>
        <w:rPr/>
        <w:drawing>
          <wp:inline distT="0" distB="0" distL="0" distR="0">
            <wp:extent cx="6479540" cy="4135755"/>
            <wp:effectExtent l="0" t="0" r="0" b="0"/>
            <wp:docPr id="5" name="Imagen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0" descr=""/>
                    <pic:cNvPicPr>
                      <a:picLocks noChangeAspect="1" noChangeArrowheads="1"/>
                    </pic:cNvPicPr>
                  </pic:nvPicPr>
                  <pic:blipFill>
                    <a:blip r:embed="rId7"/>
                    <a:stretch>
                      <a:fillRect/>
                    </a:stretch>
                  </pic:blipFill>
                  <pic:spPr bwMode="auto">
                    <a:xfrm>
                      <a:off x="0" y="0"/>
                      <a:ext cx="6479540" cy="4135755"/>
                    </a:xfrm>
                    <a:prstGeom prst="rect">
                      <a:avLst/>
                    </a:prstGeom>
                  </pic:spPr>
                </pic:pic>
              </a:graphicData>
            </a:graphic>
          </wp:inline>
        </w:drawing>
      </w:r>
    </w:p>
    <w:p>
      <w:pPr>
        <w:pStyle w:val="ListParagraph"/>
        <w:ind w:left="2880" w:hanging="0"/>
        <w:rPr>
          <w:highlight w:val="yellow"/>
        </w:rPr>
      </w:pPr>
      <w:r>
        <w:rPr>
          <w:highlight w:val="yellow"/>
        </w:rPr>
      </w:r>
    </w:p>
    <w:p>
      <w:pPr>
        <w:pStyle w:val="ListParagraph"/>
        <w:numPr>
          <w:ilvl w:val="1"/>
          <w:numId w:val="33"/>
        </w:numPr>
        <w:rPr>
          <w:sz w:val="20"/>
        </w:rPr>
      </w:pPr>
      <w:r>
        <w:rPr>
          <w:sz w:val="20"/>
        </w:rPr>
        <w:t>Los registros de la grilla deben tener el siguiente orden:</w:t>
      </w:r>
    </w:p>
    <w:p>
      <w:pPr>
        <w:pStyle w:val="ListParagraph"/>
        <w:numPr>
          <w:ilvl w:val="2"/>
          <w:numId w:val="33"/>
        </w:numPr>
        <w:spacing w:before="0" w:after="0"/>
        <w:ind w:left="2154" w:hanging="357"/>
        <w:rPr>
          <w:sz w:val="20"/>
        </w:rPr>
      </w:pPr>
      <w:r>
        <w:rPr>
          <w:sz w:val="20"/>
        </w:rPr>
        <w:t>Documento</w:t>
      </w:r>
    </w:p>
    <w:p>
      <w:pPr>
        <w:pStyle w:val="ListParagraph"/>
        <w:numPr>
          <w:ilvl w:val="2"/>
          <w:numId w:val="33"/>
        </w:numPr>
        <w:spacing w:before="0" w:after="0"/>
        <w:ind w:left="2154" w:hanging="357"/>
        <w:rPr>
          <w:sz w:val="20"/>
        </w:rPr>
      </w:pPr>
      <w:r>
        <w:rPr>
          <w:sz w:val="20"/>
        </w:rPr>
        <w:t>Secuencia</w:t>
      </w:r>
    </w:p>
    <w:p>
      <w:pPr>
        <w:pStyle w:val="ListParagraph"/>
        <w:numPr>
          <w:ilvl w:val="2"/>
          <w:numId w:val="33"/>
        </w:numPr>
        <w:spacing w:before="0" w:after="0"/>
        <w:ind w:left="2154" w:hanging="357"/>
        <w:rPr>
          <w:sz w:val="20"/>
        </w:rPr>
      </w:pPr>
      <w:r>
        <w:rPr>
          <w:sz w:val="20"/>
        </w:rPr>
        <w:t>AñoAfectación</w:t>
      </w:r>
    </w:p>
    <w:p>
      <w:pPr>
        <w:pStyle w:val="ListParagraph"/>
        <w:numPr>
          <w:ilvl w:val="2"/>
          <w:numId w:val="33"/>
        </w:numPr>
        <w:spacing w:before="0" w:after="0"/>
        <w:ind w:left="2154" w:hanging="357"/>
        <w:rPr>
          <w:sz w:val="20"/>
        </w:rPr>
      </w:pPr>
      <w:r>
        <w:rPr>
          <w:sz w:val="20"/>
        </w:rPr>
        <w:t>MesAfectación</w:t>
      </w:r>
    </w:p>
    <w:p>
      <w:pPr>
        <w:pStyle w:val="ListParagraph"/>
        <w:numPr>
          <w:ilvl w:val="2"/>
          <w:numId w:val="33"/>
        </w:numPr>
        <w:spacing w:before="0" w:after="0"/>
        <w:ind w:left="2154" w:hanging="357"/>
        <w:rPr>
          <w:sz w:val="20"/>
        </w:rPr>
      </w:pPr>
      <w:r>
        <w:rPr>
          <w:sz w:val="20"/>
        </w:rPr>
        <w:t>Cód Liquidación</w:t>
      </w:r>
    </w:p>
    <w:p>
      <w:pPr>
        <w:pStyle w:val="ListParagraph"/>
        <w:spacing w:before="0" w:after="0"/>
        <w:ind w:left="2154" w:hanging="0"/>
        <w:rPr>
          <w:sz w:val="20"/>
        </w:rPr>
      </w:pPr>
      <w:r>
        <w:rPr>
          <w:sz w:val="20"/>
        </w:rPr>
      </w:r>
    </w:p>
    <w:p>
      <w:pPr>
        <w:pStyle w:val="ListParagraph"/>
        <w:numPr>
          <w:ilvl w:val="1"/>
          <w:numId w:val="33"/>
        </w:numPr>
        <w:rPr>
          <w:sz w:val="20"/>
        </w:rPr>
      </w:pPr>
      <w:r>
        <w:rPr>
          <w:sz w:val="20"/>
        </w:rPr>
        <w:t>los registros cuyo campo Origen = “POF” deberán habilitar un botón “Eliminar” al final de la fila de la grilla. Al presionar este botón, se eliminará el registro de la tabla MEC_Mecanizadas, y se volverán a cargar las grillas “Mecanizada” y “Docentes en POF Sin Haberes o No Subvencionados”:</w:t>
      </w:r>
    </w:p>
    <w:p>
      <w:pPr>
        <w:pStyle w:val="Normal"/>
        <w:ind w:left="567" w:hanging="0"/>
        <w:rPr>
          <w:highlight w:val="yellow"/>
        </w:rPr>
      </w:pPr>
      <w:r>
        <w:rPr/>
        <w:drawing>
          <wp:inline distT="0" distB="0" distL="0" distR="0">
            <wp:extent cx="6479540" cy="3850640"/>
            <wp:effectExtent l="0" t="0" r="0" b="0"/>
            <wp:docPr id="6" name="Imagen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11" descr=""/>
                    <pic:cNvPicPr>
                      <a:picLocks noChangeAspect="1" noChangeArrowheads="1"/>
                    </pic:cNvPicPr>
                  </pic:nvPicPr>
                  <pic:blipFill>
                    <a:blip r:embed="rId8"/>
                    <a:stretch>
                      <a:fillRect/>
                    </a:stretch>
                  </pic:blipFill>
                  <pic:spPr bwMode="auto">
                    <a:xfrm>
                      <a:off x="0" y="0"/>
                      <a:ext cx="6479540" cy="3850640"/>
                    </a:xfrm>
                    <a:prstGeom prst="rect">
                      <a:avLst/>
                    </a:prstGeom>
                  </pic:spPr>
                </pic:pic>
              </a:graphicData>
            </a:graphic>
          </wp:inline>
        </w:drawing>
      </w:r>
    </w:p>
    <w:p>
      <w:pPr>
        <w:pStyle w:val="Normal"/>
        <w:ind w:left="2520" w:hanging="0"/>
        <w:rPr>
          <w:highlight w:val="yellow"/>
        </w:rPr>
      </w:pPr>
      <w:r>
        <w:rPr>
          <w:highlight w:val="yellow"/>
        </w:rPr>
      </w:r>
    </w:p>
    <w:p>
      <w:pPr>
        <w:pStyle w:val="ListParagraph"/>
        <w:numPr>
          <w:ilvl w:val="1"/>
          <w:numId w:val="33"/>
        </w:numPr>
        <w:rPr>
          <w:sz w:val="20"/>
        </w:rPr>
      </w:pPr>
      <w:r>
        <w:rPr>
          <w:b/>
          <w:sz w:val="20"/>
          <w:u w:val="single"/>
        </w:rPr>
        <w:t>Sección Docentes en POF Sin Haberes o No Subvencionados</w:t>
      </w:r>
      <w:r>
        <w:rPr>
          <w:sz w:val="20"/>
        </w:rPr>
        <w:t>: se mostrará una grilla con los registros de la tabla MEC_POF para el IdEstablecimiento seleccionado, cuyos IdPOF no se encuentren en MEC_Mecanizadas para el IdCabecera-IdEstablecimiento seleccionados:</w:t>
      </w:r>
    </w:p>
    <w:p>
      <w:pPr>
        <w:pStyle w:val="Normal"/>
        <w:ind w:left="567" w:hanging="0"/>
        <w:rPr>
          <w:highlight w:val="yellow"/>
        </w:rPr>
      </w:pPr>
      <w:r>
        <w:rPr/>
        <w:drawing>
          <wp:inline distT="0" distB="0" distL="0" distR="0">
            <wp:extent cx="6479540" cy="2810510"/>
            <wp:effectExtent l="0" t="0" r="0" b="0"/>
            <wp:docPr id="7" name="Imagen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6" descr=""/>
                    <pic:cNvPicPr>
                      <a:picLocks noChangeAspect="1" noChangeArrowheads="1"/>
                    </pic:cNvPicPr>
                  </pic:nvPicPr>
                  <pic:blipFill>
                    <a:blip r:embed="rId9"/>
                    <a:stretch>
                      <a:fillRect/>
                    </a:stretch>
                  </pic:blipFill>
                  <pic:spPr bwMode="auto">
                    <a:xfrm>
                      <a:off x="0" y="0"/>
                      <a:ext cx="6479540" cy="2810510"/>
                    </a:xfrm>
                    <a:prstGeom prst="rect">
                      <a:avLst/>
                    </a:prstGeom>
                  </pic:spPr>
                </pic:pic>
              </a:graphicData>
            </a:graphic>
          </wp:inline>
        </w:drawing>
      </w:r>
    </w:p>
    <w:p>
      <w:pPr>
        <w:pStyle w:val="ListParagraph"/>
        <w:spacing w:before="0" w:after="0"/>
        <w:ind w:left="2160" w:hanging="0"/>
        <w:rPr>
          <w:sz w:val="20"/>
        </w:rPr>
      </w:pPr>
      <w:r>
        <w:rPr>
          <w:sz w:val="20"/>
        </w:rPr>
      </w:r>
    </w:p>
    <w:p>
      <w:pPr>
        <w:pStyle w:val="ListParagraph"/>
        <w:numPr>
          <w:ilvl w:val="2"/>
          <w:numId w:val="33"/>
        </w:numPr>
        <w:spacing w:before="0" w:after="0"/>
        <w:rPr>
          <w:sz w:val="20"/>
        </w:rPr>
      </w:pPr>
      <w:r>
        <w:rPr>
          <w:sz w:val="20"/>
        </w:rPr>
        <w:t>en la última columna agregar un botón “Agregar a MEC”</w:t>
      </w:r>
    </w:p>
    <w:p>
      <w:pPr>
        <w:pStyle w:val="ListParagraph"/>
        <w:numPr>
          <w:ilvl w:val="2"/>
          <w:numId w:val="33"/>
        </w:numPr>
        <w:spacing w:before="0" w:after="0"/>
        <w:rPr>
          <w:sz w:val="20"/>
        </w:rPr>
      </w:pPr>
      <w:r>
        <w:rPr>
          <w:sz w:val="20"/>
        </w:rPr>
        <w:t>Al hacer clic en el botón “Agregar a MEC” :</w:t>
      </w:r>
    </w:p>
    <w:p>
      <w:pPr>
        <w:pStyle w:val="ListParagraph"/>
        <w:numPr>
          <w:ilvl w:val="3"/>
          <w:numId w:val="33"/>
        </w:numPr>
        <w:spacing w:before="0" w:after="0"/>
        <w:rPr>
          <w:sz w:val="20"/>
        </w:rPr>
      </w:pPr>
      <w:r>
        <w:rPr>
          <w:sz w:val="20"/>
        </w:rPr>
        <w:t>Abrir una popup con los datos del docente, cargo, campos Año Afectación y Mes Afectación, y los checkbox o combos “No Subvencionado” y “Sin Haberes”:</w:t>
      </w:r>
    </w:p>
    <w:p>
      <w:pPr>
        <w:pStyle w:val="ListParagraph"/>
        <w:spacing w:before="0" w:after="0"/>
        <w:ind w:left="2880" w:hanging="2454"/>
        <w:rPr>
          <w:sz w:val="20"/>
        </w:rPr>
      </w:pPr>
      <w:r>
        <w:rPr/>
        <w:drawing>
          <wp:inline distT="0" distB="0" distL="0" distR="0">
            <wp:extent cx="6479540" cy="3814445"/>
            <wp:effectExtent l="0" t="0" r="0" b="0"/>
            <wp:docPr id="8" name="Imagen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
                    <pic:cNvPicPr>
                      <a:picLocks noChangeAspect="1" noChangeArrowheads="1"/>
                    </pic:cNvPicPr>
                  </pic:nvPicPr>
                  <pic:blipFill>
                    <a:blip r:embed="rId10"/>
                    <a:stretch>
                      <a:fillRect/>
                    </a:stretch>
                  </pic:blipFill>
                  <pic:spPr bwMode="auto">
                    <a:xfrm>
                      <a:off x="0" y="0"/>
                      <a:ext cx="6479540" cy="3814445"/>
                    </a:xfrm>
                    <a:prstGeom prst="rect">
                      <a:avLst/>
                    </a:prstGeom>
                  </pic:spPr>
                </pic:pic>
              </a:graphicData>
            </a:graphic>
          </wp:inline>
        </w:drawing>
      </w:r>
    </w:p>
    <w:p>
      <w:pPr>
        <w:pStyle w:val="ListParagraph"/>
        <w:spacing w:before="0" w:after="0"/>
        <w:ind w:left="2880" w:hanging="0"/>
        <w:rPr>
          <w:sz w:val="20"/>
        </w:rPr>
      </w:pPr>
      <w:r>
        <w:rPr>
          <w:sz w:val="20"/>
        </w:rPr>
      </w:r>
    </w:p>
    <w:p>
      <w:pPr>
        <w:pStyle w:val="ListParagraph"/>
        <w:numPr>
          <w:ilvl w:val="3"/>
          <w:numId w:val="33"/>
        </w:numPr>
        <w:spacing w:before="0" w:after="0"/>
        <w:rPr>
          <w:sz w:val="20"/>
        </w:rPr>
      </w:pPr>
      <w:r>
        <w:rPr>
          <w:sz w:val="20"/>
        </w:rPr>
        <w:t>Puede suceder que el docente que se desea actualizar y agregar a la mecanizada no tenga un registro definido en la tabla de antigüedades. Es por eso que al hacer clic en el botón “Agregar a MEC” deberá validarse si para el idPOF existe un registro en la tabla MEC_POF_Antiguedades. Si no existe, en la popup además se mostrará un área para cargar dichos datos:</w:t>
      </w:r>
    </w:p>
    <w:p>
      <w:pPr>
        <w:pStyle w:val="Normal"/>
        <w:rPr/>
      </w:pPr>
      <w:r>
        <w:rPr/>
        <w:drawing>
          <wp:inline distT="0" distB="0" distL="0" distR="0">
            <wp:extent cx="6479540" cy="4570095"/>
            <wp:effectExtent l="0" t="0" r="0" b="0"/>
            <wp:docPr id="9" name="Imagen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6" descr=""/>
                    <pic:cNvPicPr>
                      <a:picLocks noChangeAspect="1" noChangeArrowheads="1"/>
                    </pic:cNvPicPr>
                  </pic:nvPicPr>
                  <pic:blipFill>
                    <a:blip r:embed="rId11"/>
                    <a:stretch>
                      <a:fillRect/>
                    </a:stretch>
                  </pic:blipFill>
                  <pic:spPr bwMode="auto">
                    <a:xfrm>
                      <a:off x="0" y="0"/>
                      <a:ext cx="6479540" cy="4570095"/>
                    </a:xfrm>
                    <a:prstGeom prst="rect">
                      <a:avLst/>
                    </a:prstGeom>
                  </pic:spPr>
                </pic:pic>
              </a:graphicData>
            </a:graphic>
          </wp:inline>
        </w:drawing>
      </w:r>
    </w:p>
    <w:p>
      <w:pPr>
        <w:pStyle w:val="Normal"/>
        <w:rPr/>
      </w:pPr>
      <w:r>
        <w:rPr/>
      </w:r>
    </w:p>
    <w:p>
      <w:pPr>
        <w:pStyle w:val="ListParagraph"/>
        <w:numPr>
          <w:ilvl w:val="3"/>
          <w:numId w:val="33"/>
        </w:numPr>
        <w:spacing w:before="0" w:after="0"/>
        <w:rPr>
          <w:sz w:val="20"/>
        </w:rPr>
      </w:pPr>
      <w:r>
        <w:rPr>
          <w:sz w:val="20"/>
        </w:rPr>
        <w:t>Al hacer clic en Aceptar de la popup:</w:t>
      </w:r>
    </w:p>
    <w:p>
      <w:pPr>
        <w:pStyle w:val="ListParagraph"/>
        <w:numPr>
          <w:ilvl w:val="4"/>
          <w:numId w:val="33"/>
        </w:numPr>
        <w:spacing w:before="0" w:after="0"/>
        <w:rPr>
          <w:sz w:val="20"/>
        </w:rPr>
      </w:pPr>
      <w:r>
        <w:rPr>
          <w:sz w:val="20"/>
        </w:rPr>
        <w:t>Si no existiera un registro en MEC_POF_Antiguedades para el idPOF en cuestión, crea un registro y guarda los datos:</w:t>
      </w:r>
    </w:p>
    <w:p>
      <w:pPr>
        <w:pStyle w:val="ListParagraph"/>
        <w:numPr>
          <w:ilvl w:val="5"/>
          <w:numId w:val="33"/>
        </w:numPr>
        <w:spacing w:before="0" w:after="0"/>
        <w:rPr>
          <w:sz w:val="20"/>
        </w:rPr>
      </w:pPr>
      <w:r>
        <w:rPr>
          <w:sz w:val="20"/>
        </w:rPr>
        <w:t>MesReferencia</w:t>
      </w:r>
    </w:p>
    <w:p>
      <w:pPr>
        <w:pStyle w:val="ListParagraph"/>
        <w:numPr>
          <w:ilvl w:val="5"/>
          <w:numId w:val="33"/>
        </w:numPr>
        <w:spacing w:before="0" w:after="0"/>
        <w:rPr>
          <w:sz w:val="20"/>
        </w:rPr>
      </w:pPr>
      <w:r>
        <w:rPr>
          <w:sz w:val="20"/>
        </w:rPr>
        <w:t>AnioReferencia</w:t>
      </w:r>
    </w:p>
    <w:p>
      <w:pPr>
        <w:pStyle w:val="ListParagraph"/>
        <w:numPr>
          <w:ilvl w:val="5"/>
          <w:numId w:val="33"/>
        </w:numPr>
        <w:spacing w:before="0" w:after="0"/>
        <w:rPr>
          <w:sz w:val="20"/>
        </w:rPr>
      </w:pPr>
      <w:r>
        <w:rPr>
          <w:sz w:val="20"/>
        </w:rPr>
        <w:t>AnioAntiguedad</w:t>
      </w:r>
    </w:p>
    <w:p>
      <w:pPr>
        <w:pStyle w:val="ListParagraph"/>
        <w:numPr>
          <w:ilvl w:val="5"/>
          <w:numId w:val="33"/>
        </w:numPr>
        <w:spacing w:before="0" w:after="0"/>
        <w:rPr>
          <w:sz w:val="20"/>
        </w:rPr>
      </w:pPr>
      <w:r>
        <w:rPr>
          <w:sz w:val="20"/>
        </w:rPr>
        <w:t>MesAntiguedad</w:t>
      </w:r>
    </w:p>
    <w:p>
      <w:pPr>
        <w:pStyle w:val="ListParagraph"/>
        <w:numPr>
          <w:ilvl w:val="4"/>
          <w:numId w:val="33"/>
        </w:numPr>
        <w:spacing w:before="0" w:after="0"/>
        <w:rPr>
          <w:sz w:val="20"/>
        </w:rPr>
      </w:pPr>
      <w:r>
        <w:rPr>
          <w:sz w:val="20"/>
        </w:rPr>
        <w:t>Alta en MEC_POFDetalle: guarda los valores de la popup en los campos:</w:t>
      </w:r>
    </w:p>
    <w:p>
      <w:pPr>
        <w:pStyle w:val="ListParagraph"/>
        <w:numPr>
          <w:ilvl w:val="5"/>
          <w:numId w:val="33"/>
        </w:numPr>
        <w:spacing w:before="0" w:after="0"/>
        <w:rPr>
          <w:sz w:val="20"/>
        </w:rPr>
      </w:pPr>
      <w:r>
        <w:rPr>
          <w:sz w:val="20"/>
        </w:rPr>
        <w:t xml:space="preserve">MEC_POFDetalle.idCabecera </w:t>
      </w:r>
    </w:p>
    <w:p>
      <w:pPr>
        <w:pStyle w:val="ListParagraph"/>
        <w:numPr>
          <w:ilvl w:val="5"/>
          <w:numId w:val="33"/>
        </w:numPr>
        <w:spacing w:before="0" w:after="0"/>
        <w:rPr>
          <w:sz w:val="20"/>
        </w:rPr>
      </w:pPr>
      <w:r>
        <w:rPr>
          <w:sz w:val="20"/>
        </w:rPr>
        <w:t>MEC_POFDetalle.idPOF</w:t>
      </w:r>
    </w:p>
    <w:p>
      <w:pPr>
        <w:pStyle w:val="ListParagraph"/>
        <w:numPr>
          <w:ilvl w:val="5"/>
          <w:numId w:val="33"/>
        </w:numPr>
        <w:spacing w:before="0" w:after="0"/>
        <w:rPr>
          <w:sz w:val="20"/>
        </w:rPr>
      </w:pPr>
      <w:r>
        <w:rPr>
          <w:sz w:val="20"/>
        </w:rPr>
        <w:t xml:space="preserve">MEC_POFDetalle.SinHaberes (S/N, obligatorio) </w:t>
      </w:r>
    </w:p>
    <w:p>
      <w:pPr>
        <w:pStyle w:val="ListParagraph"/>
        <w:numPr>
          <w:ilvl w:val="5"/>
          <w:numId w:val="33"/>
        </w:numPr>
        <w:spacing w:before="0" w:after="0"/>
        <w:rPr>
          <w:sz w:val="20"/>
        </w:rPr>
      </w:pPr>
      <w:r>
        <w:rPr>
          <w:sz w:val="20"/>
        </w:rPr>
        <w:t>MEC_POFDetalle.NoSubvencionado (S/N, obligatorio)</w:t>
      </w:r>
    </w:p>
    <w:p>
      <w:pPr>
        <w:pStyle w:val="ListParagraph"/>
        <w:numPr>
          <w:ilvl w:val="5"/>
          <w:numId w:val="33"/>
        </w:numPr>
        <w:spacing w:before="0" w:after="0"/>
        <w:rPr>
          <w:sz w:val="20"/>
        </w:rPr>
      </w:pPr>
      <w:r>
        <w:rPr>
          <w:sz w:val="20"/>
        </w:rPr>
        <w:t>MEC_POFDetalle.CantHsCS</w:t>
      </w:r>
    </w:p>
    <w:p>
      <w:pPr>
        <w:pStyle w:val="ListParagraph"/>
        <w:numPr>
          <w:ilvl w:val="5"/>
          <w:numId w:val="33"/>
        </w:numPr>
        <w:spacing w:before="0" w:after="0"/>
        <w:rPr>
          <w:sz w:val="20"/>
        </w:rPr>
      </w:pPr>
      <w:r>
        <w:rPr>
          <w:sz w:val="20"/>
        </w:rPr>
        <w:t>MEC_POFDetalle.CantHsSS</w:t>
      </w:r>
    </w:p>
    <w:p>
      <w:pPr>
        <w:pStyle w:val="ListParagraph"/>
        <w:numPr>
          <w:ilvl w:val="5"/>
          <w:numId w:val="33"/>
        </w:numPr>
        <w:spacing w:before="0" w:after="0"/>
        <w:rPr>
          <w:sz w:val="20"/>
        </w:rPr>
      </w:pPr>
      <w:r>
        <w:rPr>
          <w:sz w:val="20"/>
        </w:rPr>
        <w:t>Calcula la antigüedad, de acuerdo a los datos de mes y año de la cabecera</w:t>
      </w:r>
    </w:p>
    <w:p>
      <w:pPr>
        <w:pStyle w:val="Normal"/>
        <w:rPr/>
      </w:pPr>
      <w:r>
        <w:rPr/>
      </w:r>
    </w:p>
    <w:p>
      <w:pPr>
        <w:pStyle w:val="Normal"/>
        <w:rPr/>
      </w:pPr>
      <w:r>
        <w:rPr/>
      </w:r>
    </w:p>
    <w:p>
      <w:pPr>
        <w:pStyle w:val="Normal"/>
        <w:rPr/>
      </w:pPr>
      <w:r>
        <w:rPr/>
      </w:r>
    </w:p>
    <w:p>
      <w:pPr>
        <w:pStyle w:val="ListParagraph"/>
        <w:numPr>
          <w:ilvl w:val="4"/>
          <w:numId w:val="33"/>
        </w:numPr>
        <w:spacing w:before="0" w:after="0"/>
        <w:rPr>
          <w:sz w:val="20"/>
        </w:rPr>
      </w:pPr>
      <w:r>
        <w:rPr>
          <w:sz w:val="20"/>
        </w:rPr>
        <w:t>Alta en MEC_Mecanizadas: genera un registro en la tabla para el idCabecera seleccionado, guardando los campos:</w:t>
      </w:r>
    </w:p>
    <w:p>
      <w:pPr>
        <w:pStyle w:val="ListParagraph"/>
        <w:numPr>
          <w:ilvl w:val="5"/>
          <w:numId w:val="33"/>
        </w:numPr>
        <w:spacing w:before="0" w:after="0"/>
        <w:ind w:left="4315" w:hanging="357"/>
        <w:rPr>
          <w:sz w:val="20"/>
        </w:rPr>
      </w:pPr>
      <w:r>
        <w:rPr>
          <w:sz w:val="20"/>
        </w:rPr>
        <w:t>idCabecera</w:t>
      </w:r>
    </w:p>
    <w:p>
      <w:pPr>
        <w:pStyle w:val="ListParagraph"/>
        <w:numPr>
          <w:ilvl w:val="5"/>
          <w:numId w:val="33"/>
        </w:numPr>
        <w:spacing w:before="0" w:after="0"/>
        <w:ind w:left="4315" w:hanging="357"/>
        <w:rPr>
          <w:sz w:val="20"/>
        </w:rPr>
      </w:pPr>
      <w:r>
        <w:rPr>
          <w:sz w:val="20"/>
        </w:rPr>
        <w:t>MesLiquidacion = concatenar campos de la popup Año Afectación + Mes Afectación (AAAAMM)</w:t>
      </w:r>
    </w:p>
    <w:p>
      <w:pPr>
        <w:pStyle w:val="ListParagraph"/>
        <w:numPr>
          <w:ilvl w:val="5"/>
          <w:numId w:val="33"/>
        </w:numPr>
        <w:spacing w:before="0" w:after="0"/>
        <w:ind w:left="4315" w:hanging="357"/>
        <w:rPr>
          <w:sz w:val="20"/>
        </w:rPr>
      </w:pPr>
      <w:r>
        <w:rPr>
          <w:sz w:val="20"/>
        </w:rPr>
        <w:t>AnioMesAfectacion = concatenar 2 últimos dígitos de Año Afectación + Mes Afectación (AAMM)</w:t>
      </w:r>
    </w:p>
    <w:p>
      <w:pPr>
        <w:pStyle w:val="ListParagraph"/>
        <w:numPr>
          <w:ilvl w:val="5"/>
          <w:numId w:val="33"/>
        </w:numPr>
        <w:spacing w:before="0" w:after="0"/>
        <w:ind w:left="4315" w:hanging="357"/>
        <w:rPr>
          <w:sz w:val="20"/>
        </w:rPr>
      </w:pPr>
      <w:r>
        <w:rPr>
          <w:sz w:val="20"/>
        </w:rPr>
        <w:t>IdEstablecimiento de la POF</w:t>
      </w:r>
    </w:p>
    <w:p>
      <w:pPr>
        <w:pStyle w:val="ListParagraph"/>
        <w:numPr>
          <w:ilvl w:val="5"/>
          <w:numId w:val="33"/>
        </w:numPr>
        <w:spacing w:before="0" w:after="0"/>
        <w:ind w:left="4315" w:hanging="357"/>
        <w:rPr>
          <w:sz w:val="20"/>
        </w:rPr>
      </w:pPr>
      <w:r>
        <w:rPr>
          <w:sz w:val="20"/>
        </w:rPr>
        <w:t>IdPOF</w:t>
      </w:r>
    </w:p>
    <w:p>
      <w:pPr>
        <w:pStyle w:val="ListParagraph"/>
        <w:numPr>
          <w:ilvl w:val="5"/>
          <w:numId w:val="33"/>
        </w:numPr>
        <w:spacing w:before="0" w:after="0"/>
        <w:ind w:left="4315" w:hanging="357"/>
        <w:rPr>
          <w:sz w:val="20"/>
        </w:rPr>
      </w:pPr>
      <w:r>
        <w:rPr>
          <w:sz w:val="20"/>
        </w:rPr>
        <w:t>Importe = 0</w:t>
      </w:r>
    </w:p>
    <w:p>
      <w:pPr>
        <w:pStyle w:val="ListParagraph"/>
        <w:numPr>
          <w:ilvl w:val="5"/>
          <w:numId w:val="33"/>
        </w:numPr>
        <w:spacing w:before="0" w:after="0"/>
        <w:ind w:left="4315" w:hanging="357"/>
        <w:rPr>
          <w:sz w:val="20"/>
        </w:rPr>
      </w:pPr>
      <w:r>
        <w:rPr>
          <w:sz w:val="20"/>
        </w:rPr>
        <w:t>Signo = +</w:t>
      </w:r>
    </w:p>
    <w:p>
      <w:pPr>
        <w:pStyle w:val="ListParagraph"/>
        <w:numPr>
          <w:ilvl w:val="5"/>
          <w:numId w:val="33"/>
        </w:numPr>
        <w:spacing w:before="0" w:after="0"/>
        <w:ind w:left="4315" w:hanging="357"/>
        <w:rPr>
          <w:sz w:val="20"/>
        </w:rPr>
      </w:pPr>
      <w:r>
        <w:rPr>
          <w:sz w:val="20"/>
        </w:rPr>
        <w:t>Origen = “POF”</w:t>
      </w:r>
    </w:p>
    <w:p>
      <w:pPr>
        <w:pStyle w:val="ListParagraph"/>
        <w:spacing w:before="0" w:after="0"/>
        <w:ind w:left="1440" w:hanging="0"/>
        <w:rPr>
          <w:sz w:val="20"/>
        </w:rPr>
      </w:pPr>
      <w:r>
        <w:rPr>
          <w:sz w:val="20"/>
        </w:rPr>
      </w:r>
    </w:p>
    <w:p>
      <w:pPr>
        <w:pStyle w:val="ListParagraph"/>
        <w:numPr>
          <w:ilvl w:val="3"/>
          <w:numId w:val="33"/>
        </w:numPr>
        <w:spacing w:before="0" w:after="0"/>
        <w:rPr>
          <w:sz w:val="20"/>
        </w:rPr>
      </w:pPr>
      <w:r>
        <w:rPr>
          <w:sz w:val="20"/>
        </w:rPr>
        <w:t>Actualizar grillas de Mecanizadas y de Docentes en POF Sin Haberes y No Subvencionados</w:t>
      </w:r>
    </w:p>
    <w:p>
      <w:pPr>
        <w:pStyle w:val="ListParagraph"/>
        <w:spacing w:before="0" w:after="0"/>
        <w:ind w:left="2880" w:hanging="0"/>
        <w:rPr>
          <w:sz w:val="20"/>
        </w:rPr>
      </w:pPr>
      <w:r>
        <w:rPr>
          <w:sz w:val="20"/>
        </w:rPr>
      </w:r>
    </w:p>
    <w:p>
      <w:pPr>
        <w:pStyle w:val="ListParagraph"/>
        <w:numPr>
          <w:ilvl w:val="1"/>
          <w:numId w:val="33"/>
        </w:numPr>
        <w:rPr>
          <w:sz w:val="20"/>
        </w:rPr>
      </w:pPr>
      <w:r>
        <w:rPr>
          <w:b/>
          <w:sz w:val="20"/>
          <w:u w:val="single"/>
        </w:rPr>
        <w:t>Sección Docentes Suplentes</w:t>
      </w:r>
      <w:r>
        <w:rPr>
          <w:sz w:val="20"/>
        </w:rPr>
        <w:t>: se mostrará una grilla con los registros de MEC_Mecanizadas (para el IdCabecera e IdEstablecimiento seleccionados) donde el carácter de Revista de la POF sea “S”:</w:t>
      </w:r>
    </w:p>
    <w:p>
      <w:pPr>
        <w:pStyle w:val="Normal"/>
        <w:ind w:left="709" w:hanging="0"/>
        <w:rPr>
          <w:sz w:val="18"/>
          <w:highlight w:val="yellow"/>
        </w:rPr>
      </w:pPr>
      <w:r>
        <w:rPr/>
        <w:drawing>
          <wp:inline distT="0" distB="0" distL="0" distR="0">
            <wp:extent cx="6479540" cy="2615565"/>
            <wp:effectExtent l="0" t="0" r="0" b="0"/>
            <wp:docPr id="10" name="Imagen 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29" descr=""/>
                    <pic:cNvPicPr>
                      <a:picLocks noChangeAspect="1" noChangeArrowheads="1"/>
                    </pic:cNvPicPr>
                  </pic:nvPicPr>
                  <pic:blipFill>
                    <a:blip r:embed="rId12"/>
                    <a:stretch>
                      <a:fillRect/>
                    </a:stretch>
                  </pic:blipFill>
                  <pic:spPr bwMode="auto">
                    <a:xfrm>
                      <a:off x="0" y="0"/>
                      <a:ext cx="6479540" cy="2615565"/>
                    </a:xfrm>
                    <a:prstGeom prst="rect">
                      <a:avLst/>
                    </a:prstGeom>
                  </pic:spPr>
                </pic:pic>
              </a:graphicData>
            </a:graphic>
          </wp:inline>
        </w:drawing>
      </w:r>
    </w:p>
    <w:p>
      <w:pPr>
        <w:pStyle w:val="ListParagraph"/>
        <w:ind w:left="2880" w:hanging="0"/>
        <w:rPr>
          <w:sz w:val="20"/>
        </w:rPr>
      </w:pPr>
      <w:r>
        <w:rPr>
          <w:sz w:val="20"/>
        </w:rPr>
      </w:r>
    </w:p>
    <w:p>
      <w:pPr>
        <w:pStyle w:val="ListParagraph"/>
        <w:numPr>
          <w:ilvl w:val="3"/>
          <w:numId w:val="33"/>
        </w:numPr>
        <w:rPr>
          <w:sz w:val="20"/>
        </w:rPr>
      </w:pPr>
      <w:r>
        <w:rPr>
          <w:sz w:val="20"/>
        </w:rPr>
        <w:t>Tiene que tener las columnas: Documento – Apellido y Nombre - Suple A (Documento/Secuencia - Apellido y Nombre) – Desde – Hasta, estén o no completas</w:t>
      </w:r>
    </w:p>
    <w:p>
      <w:pPr>
        <w:pStyle w:val="ListParagraph"/>
        <w:numPr>
          <w:ilvl w:val="3"/>
          <w:numId w:val="33"/>
        </w:numPr>
        <w:rPr>
          <w:sz w:val="20"/>
        </w:rPr>
      </w:pPr>
      <w:r>
        <w:rPr>
          <w:sz w:val="20"/>
        </w:rPr>
        <w:t>En la última columna agregar un botón “SUPLE A”, que le permitirá al usuario corregir o agregar datos del suplente. Al hacer clic en este botón, con el idPOF de la Mecanizada, abrirá una popup con los datos del Docente, un combo de a quien suple, y las Fechas de suplencia. En el combo Suple A, mostrar DNI-Secuencia de la POF de ese establecimiento. Si no apareciera en el combo es porque no está cargado en la POF y el usuario tendrá que salir de esta popup, e ir a hacer el Alta de un registro en la POF de forma manual.</w:t>
      </w:r>
    </w:p>
    <w:p>
      <w:pPr>
        <w:pStyle w:val="ListParagraph"/>
        <w:numPr>
          <w:ilvl w:val="3"/>
          <w:numId w:val="33"/>
        </w:numPr>
        <w:rPr>
          <w:sz w:val="20"/>
        </w:rPr>
      </w:pPr>
      <w:r>
        <w:rPr>
          <w:sz w:val="20"/>
        </w:rPr>
        <w:t>Al presionar el botón “Aceptar” de la popup, deberá actualizar en la tabla MEC_POFDetalle, con los campos:</w:t>
      </w:r>
    </w:p>
    <w:p>
      <w:pPr>
        <w:pStyle w:val="ListParagraph"/>
        <w:numPr>
          <w:ilvl w:val="4"/>
          <w:numId w:val="33"/>
        </w:numPr>
        <w:spacing w:before="0" w:after="0"/>
        <w:ind w:left="3595" w:hanging="357"/>
        <w:rPr>
          <w:sz w:val="20"/>
        </w:rPr>
      </w:pPr>
      <w:r>
        <w:rPr>
          <w:sz w:val="20"/>
        </w:rPr>
        <w:t>SupleA: idPOF del combo Suple A</w:t>
      </w:r>
    </w:p>
    <w:p>
      <w:pPr>
        <w:pStyle w:val="ListParagraph"/>
        <w:numPr>
          <w:ilvl w:val="4"/>
          <w:numId w:val="33"/>
        </w:numPr>
        <w:spacing w:before="0" w:after="0"/>
        <w:ind w:left="3595" w:hanging="357"/>
        <w:rPr>
          <w:sz w:val="20"/>
        </w:rPr>
      </w:pPr>
      <w:r>
        <w:rPr>
          <w:sz w:val="20"/>
        </w:rPr>
        <w:t>SupleDesde</w:t>
      </w:r>
    </w:p>
    <w:p>
      <w:pPr>
        <w:pStyle w:val="ListParagraph"/>
        <w:numPr>
          <w:ilvl w:val="4"/>
          <w:numId w:val="33"/>
        </w:numPr>
        <w:spacing w:before="0" w:after="0"/>
        <w:ind w:left="3595" w:hanging="357"/>
        <w:rPr>
          <w:sz w:val="20"/>
        </w:rPr>
      </w:pPr>
      <w:r>
        <w:rPr>
          <w:sz w:val="20"/>
        </w:rPr>
        <w:t>SupleHasta</w:t>
      </w:r>
    </w:p>
    <w:p>
      <w:pPr>
        <w:pStyle w:val="ListParagraph"/>
        <w:numPr>
          <w:ilvl w:val="3"/>
          <w:numId w:val="33"/>
        </w:numPr>
        <w:rPr>
          <w:sz w:val="20"/>
        </w:rPr>
      </w:pPr>
      <w:r>
        <w:rPr>
          <w:sz w:val="20"/>
        </w:rPr>
        <w:t>cerrar la popup y actualizar la grilla de Suplentes en el formulario de Consolidación Mecanizada – POF.</w:t>
      </w:r>
    </w:p>
    <w:p>
      <w:pPr>
        <w:pStyle w:val="ListParagraph"/>
        <w:ind w:left="2160" w:hanging="0"/>
        <w:rPr>
          <w:sz w:val="20"/>
        </w:rPr>
      </w:pPr>
      <w:r>
        <w:rPr>
          <w:sz w:val="20"/>
        </w:rPr>
      </w:r>
    </w:p>
    <w:p>
      <w:pPr>
        <w:pStyle w:val="ListParagraph"/>
        <w:numPr>
          <w:ilvl w:val="2"/>
          <w:numId w:val="33"/>
        </w:numPr>
        <w:rPr>
          <w:sz w:val="20"/>
        </w:rPr>
      </w:pPr>
      <w:r>
        <w:rPr>
          <w:sz w:val="20"/>
        </w:rPr>
        <w:t>Por último, se mostrarán (en un color y formato distintivo):</w:t>
      </w:r>
    </w:p>
    <w:p>
      <w:pPr>
        <w:pStyle w:val="ListParagraph"/>
        <w:numPr>
          <w:ilvl w:val="3"/>
          <w:numId w:val="33"/>
        </w:numPr>
        <w:rPr>
          <w:sz w:val="20"/>
        </w:rPr>
      </w:pPr>
      <w:r>
        <w:rPr>
          <w:sz w:val="20"/>
        </w:rPr>
        <w:t>Un contador con la cantidad de registros de MEC_Mecanizadas para el idCabecera-IdEstablecimiento</w:t>
      </w:r>
    </w:p>
    <w:p>
      <w:pPr>
        <w:pStyle w:val="ListParagraph"/>
        <w:numPr>
          <w:ilvl w:val="3"/>
          <w:numId w:val="33"/>
        </w:numPr>
        <w:rPr>
          <w:sz w:val="20"/>
        </w:rPr>
      </w:pPr>
      <w:r>
        <w:rPr>
          <w:sz w:val="20"/>
        </w:rPr>
        <w:t>Un botón “Consolidar Mecanizada” que permitirá realizar el cierre de la consolidación de la mecanizada del establecimiento-cabecera en cuestión. Al hacer clic:</w:t>
      </w:r>
    </w:p>
    <w:p>
      <w:pPr>
        <w:pStyle w:val="ListParagraph"/>
        <w:numPr>
          <w:ilvl w:val="4"/>
          <w:numId w:val="33"/>
        </w:numPr>
        <w:rPr>
          <w:sz w:val="20"/>
        </w:rPr>
      </w:pPr>
      <w:r>
        <w:rPr>
          <w:sz w:val="20"/>
        </w:rPr>
        <w:t>Deberá recorrer todos los registros de MEC_Mecanizada de la Cabecera y Establecimiento seleccionados en los combos, y completar los campos:</w:t>
      </w:r>
    </w:p>
    <w:p>
      <w:pPr>
        <w:pStyle w:val="ListParagraph"/>
        <w:numPr>
          <w:ilvl w:val="5"/>
          <w:numId w:val="33"/>
        </w:numPr>
        <w:rPr>
          <w:sz w:val="20"/>
        </w:rPr>
      </w:pPr>
      <w:r>
        <w:rPr>
          <w:sz w:val="20"/>
        </w:rPr>
        <w:t>FechaConsolidacion: now</w:t>
      </w:r>
    </w:p>
    <w:p>
      <w:pPr>
        <w:pStyle w:val="ListParagraph"/>
        <w:numPr>
          <w:ilvl w:val="5"/>
          <w:numId w:val="33"/>
        </w:numPr>
        <w:rPr>
          <w:sz w:val="20"/>
        </w:rPr>
      </w:pPr>
      <w:r>
        <w:rPr>
          <w:sz w:val="20"/>
        </w:rPr>
        <w:t>UsuarioConsolidacion: usuario logueado</w:t>
      </w:r>
    </w:p>
    <w:p>
      <w:pPr>
        <w:pStyle w:val="ListParagraph"/>
        <w:numPr>
          <w:ilvl w:val="5"/>
          <w:numId w:val="33"/>
        </w:numPr>
        <w:rPr>
          <w:sz w:val="20"/>
        </w:rPr>
      </w:pPr>
      <w:r>
        <w:rPr>
          <w:sz w:val="20"/>
        </w:rPr>
        <w:t>Consolidado: “S”</w:t>
      </w:r>
    </w:p>
    <w:p>
      <w:pPr>
        <w:pStyle w:val="Normal"/>
        <w:rPr>
          <w:sz w:val="18"/>
        </w:rPr>
      </w:pPr>
      <w:r>
        <w:rPr>
          <w:sz w:val="18"/>
        </w:rPr>
      </w:r>
    </w:p>
    <w:p>
      <w:pPr>
        <w:pStyle w:val="ListParagraph"/>
        <w:rPr>
          <w:sz w:val="20"/>
        </w:rPr>
      </w:pPr>
      <w:r>
        <w:rPr>
          <w:sz w:val="20"/>
        </w:rPr>
        <w:t>Este proceso se repetirá tantas veces como Establecimientos haya en la Mecanizada.</w:t>
      </w:r>
    </w:p>
    <w:p>
      <w:pPr>
        <w:pStyle w:val="ListParagraph"/>
        <w:rPr>
          <w:sz w:val="20"/>
        </w:rPr>
      </w:pPr>
      <w:r>
        <w:rPr>
          <w:sz w:val="20"/>
        </w:rPr>
      </w:r>
    </w:p>
    <w:p>
      <w:pPr>
        <w:pStyle w:val="ListParagraph"/>
        <w:ind w:left="426" w:hanging="0"/>
        <w:rPr>
          <w:sz w:val="20"/>
        </w:rPr>
      </w:pPr>
      <w:r>
        <w:rPr>
          <w:sz w:val="20"/>
        </w:rPr>
        <w:t>Por último, cuando todos los Establecimientos ya se hayan consolidado se habilitará el botón “Cambiar Estado Cabecera”:</w:t>
      </w:r>
    </w:p>
    <w:p>
      <w:pPr>
        <w:pStyle w:val="ListParagraph"/>
        <w:ind w:left="426" w:hanging="0"/>
        <w:rPr>
          <w:sz w:val="20"/>
        </w:rPr>
      </w:pPr>
      <w:r>
        <w:rPr/>
        <w:drawing>
          <wp:inline distT="0" distB="0" distL="0" distR="0">
            <wp:extent cx="6479540" cy="2536190"/>
            <wp:effectExtent l="0" t="0" r="0" b="0"/>
            <wp:docPr id="11" name="Imagen 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32" descr=""/>
                    <pic:cNvPicPr>
                      <a:picLocks noChangeAspect="1" noChangeArrowheads="1"/>
                    </pic:cNvPicPr>
                  </pic:nvPicPr>
                  <pic:blipFill>
                    <a:blip r:embed="rId13"/>
                    <a:stretch>
                      <a:fillRect/>
                    </a:stretch>
                  </pic:blipFill>
                  <pic:spPr bwMode="auto">
                    <a:xfrm>
                      <a:off x="0" y="0"/>
                      <a:ext cx="6479540" cy="2536190"/>
                    </a:xfrm>
                    <a:prstGeom prst="rect">
                      <a:avLst/>
                    </a:prstGeom>
                  </pic:spPr>
                </pic:pic>
              </a:graphicData>
            </a:graphic>
          </wp:inline>
        </w:drawing>
      </w:r>
    </w:p>
    <w:p>
      <w:pPr>
        <w:pStyle w:val="ListParagraph"/>
        <w:ind w:left="426" w:hanging="0"/>
        <w:rPr>
          <w:sz w:val="20"/>
        </w:rPr>
      </w:pPr>
      <w:r>
        <w:rPr>
          <w:sz w:val="20"/>
        </w:rPr>
        <w:t>Al presionar este botón:</w:t>
      </w:r>
    </w:p>
    <w:p>
      <w:pPr>
        <w:pStyle w:val="ListParagraph"/>
        <w:numPr>
          <w:ilvl w:val="0"/>
          <w:numId w:val="53"/>
        </w:numPr>
        <w:rPr>
          <w:sz w:val="20"/>
        </w:rPr>
      </w:pPr>
      <w:r>
        <w:rPr>
          <w:sz w:val="20"/>
        </w:rPr>
        <w:t>Cambia el estado de MEC_CabeceraLiquidación:</w:t>
      </w:r>
    </w:p>
    <w:p>
      <w:pPr>
        <w:pStyle w:val="ListParagraph"/>
        <w:numPr>
          <w:ilvl w:val="1"/>
          <w:numId w:val="53"/>
        </w:numPr>
        <w:rPr>
          <w:sz w:val="20"/>
        </w:rPr>
      </w:pPr>
      <w:r>
        <w:rPr>
          <w:sz w:val="20"/>
        </w:rPr>
        <w:t>Estado = “S”</w:t>
      </w:r>
    </w:p>
    <w:p>
      <w:pPr>
        <w:pStyle w:val="ListParagraph"/>
        <w:numPr>
          <w:ilvl w:val="0"/>
          <w:numId w:val="53"/>
        </w:numPr>
        <w:rPr>
          <w:sz w:val="20"/>
        </w:rPr>
      </w:pPr>
      <w:r>
        <w:rPr>
          <w:sz w:val="20"/>
        </w:rPr>
        <w:t>Inserta un registro en MEC_CabeceraLiquidacionEstados:</w:t>
      </w:r>
    </w:p>
    <w:p>
      <w:pPr>
        <w:pStyle w:val="ListParagraph"/>
        <w:numPr>
          <w:ilvl w:val="1"/>
          <w:numId w:val="53"/>
        </w:numPr>
        <w:spacing w:before="0" w:after="0"/>
        <w:rPr>
          <w:sz w:val="20"/>
          <w:szCs w:val="20"/>
        </w:rPr>
      </w:pPr>
      <w:r>
        <w:rPr>
          <w:sz w:val="20"/>
          <w:szCs w:val="20"/>
        </w:rPr>
        <w:t>IdCabecera: id de la cabecera en cuestión</w:t>
      </w:r>
    </w:p>
    <w:p>
      <w:pPr>
        <w:pStyle w:val="ListParagraph"/>
        <w:numPr>
          <w:ilvl w:val="1"/>
          <w:numId w:val="53"/>
        </w:numPr>
        <w:spacing w:before="0" w:after="0"/>
        <w:rPr>
          <w:sz w:val="20"/>
          <w:szCs w:val="20"/>
        </w:rPr>
      </w:pPr>
      <w:r>
        <w:rPr>
          <w:sz w:val="20"/>
          <w:szCs w:val="20"/>
        </w:rPr>
        <w:t>FechaCambioEstado: today</w:t>
      </w:r>
    </w:p>
    <w:p>
      <w:pPr>
        <w:pStyle w:val="ListParagraph"/>
        <w:numPr>
          <w:ilvl w:val="1"/>
          <w:numId w:val="53"/>
        </w:numPr>
        <w:spacing w:before="0" w:after="0"/>
        <w:rPr>
          <w:sz w:val="20"/>
          <w:szCs w:val="20"/>
        </w:rPr>
      </w:pPr>
      <w:r>
        <w:rPr>
          <w:sz w:val="20"/>
          <w:szCs w:val="20"/>
        </w:rPr>
        <w:t>UsuarioCambioEstado: usuario logueado</w:t>
      </w:r>
    </w:p>
    <w:p>
      <w:pPr>
        <w:pStyle w:val="ListParagraph"/>
        <w:numPr>
          <w:ilvl w:val="1"/>
          <w:numId w:val="53"/>
        </w:numPr>
        <w:spacing w:before="0" w:after="0"/>
        <w:rPr>
          <w:sz w:val="20"/>
          <w:szCs w:val="20"/>
        </w:rPr>
      </w:pPr>
      <w:r>
        <w:rPr>
          <w:sz w:val="20"/>
          <w:szCs w:val="20"/>
        </w:rPr>
        <w:t>Estado = “S”</w:t>
      </w:r>
    </w:p>
    <w:p>
      <w:pPr>
        <w:pStyle w:val="Normal"/>
        <w:rPr/>
      </w:pPr>
      <w:r>
        <w:rPr/>
      </w:r>
    </w:p>
    <w:p>
      <w:pPr>
        <w:pStyle w:val="Normal"/>
        <w:rPr/>
      </w:pPr>
      <w:r>
        <w:rPr/>
      </w:r>
    </w:p>
    <w:p>
      <w:pPr>
        <w:pStyle w:val="Normal"/>
        <w:rPr/>
      </w:pPr>
      <w:r>
        <w:rPr/>
        <w:t xml:space="preserve"> </w:t>
      </w:r>
    </w:p>
    <w:p>
      <w:pPr>
        <w:pStyle w:val="Normal"/>
        <w:rPr/>
      </w:pPr>
      <w:r>
        <w:rPr/>
      </w:r>
    </w:p>
    <w:p>
      <w:pPr>
        <w:pStyle w:val="Normal"/>
        <w:pBdr>
          <w:top w:val="single" w:sz="4" w:space="1" w:color="D9D9D9"/>
          <w:left w:val="single" w:sz="4" w:space="4" w:color="D9D9D9"/>
          <w:bottom w:val="single" w:sz="4" w:space="1" w:color="D9D9D9"/>
          <w:right w:val="single" w:sz="4" w:space="4" w:color="D9D9D9"/>
        </w:pBdr>
        <w:shd w:val="clear" w:color="auto" w:fill="DBE5F1" w:themeFill="accent1" w:themeFillTint="33"/>
        <w:rPr/>
      </w:pPr>
      <w:r>
        <w:rPr/>
        <w:t>Tabla: MEC_POF_Antiguedades</w:t>
      </w:r>
    </w:p>
    <w:p>
      <w:pPr>
        <w:pStyle w:val="Normal"/>
        <w:rPr/>
      </w:pPr>
      <w:r>
        <w:rPr/>
      </w:r>
    </w:p>
    <w:p>
      <w:pPr>
        <w:pStyle w:val="Normal"/>
        <w:rPr/>
      </w:pPr>
      <w:r>
        <w:rPr/>
      </w:r>
    </w:p>
    <w:tbl>
      <w:tblPr>
        <w:tblStyle w:val="Tabladecuadrcula4-nfasis11"/>
        <w:tblW w:w="8494"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830"/>
        <w:gridCol w:w="5663"/>
      </w:tblGrid>
      <w:tr>
        <w:trPr>
          <w:cnfStyle w:val="100000000000" w:firstRow="1" w:lastRow="0" w:firstColumn="0" w:lastColumn="0" w:oddVBand="0" w:evenVBand="0" w:oddHBand="0"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rPr>
                <w:b/>
                <w:b/>
                <w:bCs/>
                <w:color w:val="FFFFFF"/>
                <w:kern w:val="0"/>
                <w:szCs w:val="20"/>
                <w:lang w:val="es-ES" w:bidi="ar-SA"/>
              </w:rPr>
            </w:pPr>
            <w:r>
              <w:rPr>
                <w:b/>
                <w:bCs/>
                <w:color w:val="FFFFFF"/>
                <w:kern w:val="0"/>
                <w:szCs w:val="20"/>
                <w:lang w:val="es-ES" w:bidi="ar-SA"/>
              </w:rPr>
              <w:t>Nombre Campo</w:t>
            </w:r>
          </w:p>
        </w:tc>
        <w:tc>
          <w:tcPr>
            <w:tcW w:w="5663"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cnfStyle w:val="100000000000" w:firstRow="1" w:lastRow="0" w:firstColumn="0" w:lastColumn="0" w:oddVBand="0" w:evenVBand="0" w:oddHBand="0" w:evenHBand="0" w:firstRowFirstColumn="0" w:firstRowLastColumn="0" w:lastRowFirstColumn="0" w:lastRowLastColumn="0"/>
              <w:rPr>
                <w:b/>
                <w:b/>
                <w:bCs/>
                <w:color w:val="FFFFFF"/>
                <w:kern w:val="0"/>
                <w:szCs w:val="20"/>
                <w:lang w:val="es-ES" w:bidi="ar-SA"/>
              </w:rPr>
            </w:pPr>
            <w:r>
              <w:rPr>
                <w:b/>
                <w:bCs/>
                <w:color w:val="FFFFFF"/>
                <w:kern w:val="0"/>
                <w:szCs w:val="20"/>
                <w:lang w:val="es-ES" w:bidi="ar-SA"/>
              </w:rPr>
              <w:t>Tipo</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IdPOF</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 a la tabla POF (Planta Funcional)</w:t>
              <w:br/>
              <w:t>Primary key</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MesReferencia</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Entero (entre 1 y 12)</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AnioReferencia</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Entero (min 2024 – max 3000)</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AnioAntiguedad</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Entero (max 99)</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MesAntiguedad</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Entero (entre 0 y 11)</w:t>
            </w:r>
          </w:p>
        </w:tc>
      </w:tr>
    </w:tbl>
    <w:p>
      <w:pPr>
        <w:pStyle w:val="Normal"/>
        <w:rPr/>
      </w:pPr>
      <w:r>
        <w:rPr/>
      </w:r>
    </w:p>
    <w:p>
      <w:pPr>
        <w:pStyle w:val="Normal"/>
        <w:rPr/>
      </w:pPr>
      <w:r>
        <w:rPr/>
        <w:t>Esta tabla se carga por única vez para cada idPOF ya que se utiliza como base para el cálculo de las antigüedades.</w:t>
      </w:r>
    </w:p>
    <w:p>
      <w:pPr>
        <w:pStyle w:val="Normal"/>
        <w:rPr/>
      </w:pPr>
      <w:r>
        <w:rPr/>
      </w:r>
    </w:p>
    <w:p>
      <w:pPr>
        <w:pStyle w:val="Normal"/>
        <w:rPr/>
      </w:pPr>
      <w:r>
        <w:rPr/>
        <w:t>Desde el listado o grilla de la POF, se agregará un botón “Cargar Antigüedad” que abrirá un formulario para cargar los datos de la tabla.</w:t>
      </w:r>
    </w:p>
    <w:p>
      <w:pPr>
        <w:pStyle w:val="Normal"/>
        <w:rPr/>
      </w:pPr>
      <w:r>
        <w:rPr/>
        <w:t>Si para el IdPOF no existiera un registro en MEC_POF_Antiguedades, se abrirá el formulario vacío para la carga de los datos.</w:t>
      </w:r>
    </w:p>
    <w:p>
      <w:pPr>
        <w:pStyle w:val="Normal"/>
        <w:rPr/>
      </w:pPr>
      <w:r>
        <w:rPr/>
        <w:t>Si en cambio ya existiera, se abrirá el formulario con los datos de la tabla MEC_POF_Antiguedades, para editarlos.</w:t>
      </w:r>
    </w:p>
    <w:p>
      <w:pPr>
        <w:pStyle w:val="Normal"/>
        <w:rPr/>
      </w:pPr>
      <w:r>
        <w:rPr/>
        <w:t>Validar que sólo haya un registro por idPOF.</w:t>
      </w:r>
    </w:p>
    <w:p>
      <w:pPr>
        <w:pStyle w:val="Normal"/>
        <w:rPr/>
      </w:pPr>
      <w:r>
        <w:rPr/>
      </w:r>
    </w:p>
    <w:p>
      <w:pPr>
        <w:pStyle w:val="Normal"/>
        <w:rPr/>
      </w:pPr>
      <w:r>
        <w:rPr/>
      </w:r>
    </w:p>
    <w:p>
      <w:pPr>
        <w:pStyle w:val="Titulo4"/>
        <w:rPr/>
      </w:pPr>
      <w:bookmarkStart w:id="86" w:name="_Toc200716533"/>
      <w:r>
        <w:rPr/>
        <w:t>Módulo Gestión de Inasistencias</w:t>
      </w:r>
      <w:bookmarkEnd w:id="86"/>
    </w:p>
    <w:p>
      <w:pPr>
        <w:pStyle w:val="Normal"/>
        <w:rPr/>
      </w:pPr>
      <w:r>
        <w:rPr/>
      </w:r>
    </w:p>
    <w:p>
      <w:pPr>
        <w:pStyle w:val="Normal"/>
        <w:rPr>
          <w:b/>
          <w:b/>
          <w:u w:val="single"/>
        </w:rPr>
      </w:pPr>
      <w:r>
        <w:rPr>
          <w:b/>
          <w:u w:val="single"/>
        </w:rPr>
        <w:t>1. Carga de Inasistencias</w:t>
      </w:r>
    </w:p>
    <w:p>
      <w:pPr>
        <w:pStyle w:val="Normal"/>
        <w:rPr/>
      </w:pPr>
      <w:r>
        <w:rPr/>
      </w:r>
    </w:p>
    <w:p>
      <w:pPr>
        <w:pStyle w:val="Normal"/>
        <w:pBdr>
          <w:top w:val="single" w:sz="4" w:space="1" w:color="D9D9D9"/>
          <w:left w:val="single" w:sz="4" w:space="4" w:color="D9D9D9"/>
          <w:bottom w:val="single" w:sz="4" w:space="1" w:color="D9D9D9"/>
          <w:right w:val="single" w:sz="4" w:space="4" w:color="D9D9D9"/>
        </w:pBdr>
        <w:shd w:val="clear" w:color="auto" w:fill="DBE5F1" w:themeFill="accent1" w:themeFillTint="33"/>
        <w:rPr/>
      </w:pPr>
      <w:r>
        <w:rPr/>
        <w:t>Tabla: MEC_InasistenciasCabecera</w:t>
      </w:r>
    </w:p>
    <w:p>
      <w:pPr>
        <w:pStyle w:val="Normal"/>
        <w:rPr/>
      </w:pPr>
      <w:r>
        <w:rPr/>
      </w:r>
    </w:p>
    <w:p>
      <w:pPr>
        <w:pStyle w:val="Normal"/>
        <w:rPr/>
      </w:pPr>
      <w:r>
        <w:rPr/>
      </w:r>
    </w:p>
    <w:tbl>
      <w:tblPr>
        <w:tblStyle w:val="Tabladecuadrcula4-nfasis11"/>
        <w:tblW w:w="902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356"/>
        <w:gridCol w:w="5663"/>
      </w:tblGrid>
      <w:tr>
        <w:trPr>
          <w:cnfStyle w:val="100000000000" w:firstRow="1" w:lastRow="0" w:firstColumn="0" w:lastColumn="0" w:oddVBand="0" w:evenVBand="0" w:oddHBand="0" w:evenHBand="0" w:firstRowFirstColumn="0" w:firstRowLastColumn="0" w:lastRowFirstColumn="0" w:lastRowLastColumn="0"/>
        </w:trPr>
        <w:tc>
          <w:tcPr>
            <w:tcW w:w="3356" w:type="dxa"/>
            <w:cnfStyle w:val="001000000000" w:firstRow="0" w:lastRow="0" w:firstColumn="1" w:lastColumn="0" w:oddVBand="0" w:evenVBand="0" w:oddHBand="0" w:evenHBand="0" w:firstRowFirstColumn="0" w:firstRowLastColumn="0" w:lastRowFirstColumn="0" w:lastRowLastColumn="0"/>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rPr>
                <w:b/>
                <w:b/>
                <w:bCs/>
                <w:color w:val="FFFFFF"/>
                <w:kern w:val="0"/>
                <w:szCs w:val="20"/>
                <w:lang w:val="es-ES" w:bidi="ar-SA"/>
              </w:rPr>
            </w:pPr>
            <w:r>
              <w:rPr>
                <w:b/>
                <w:bCs/>
                <w:color w:val="FFFFFF"/>
                <w:kern w:val="0"/>
                <w:szCs w:val="20"/>
                <w:lang w:val="es-ES" w:bidi="ar-SA"/>
              </w:rPr>
              <w:t>Nombre Campo</w:t>
            </w:r>
          </w:p>
        </w:tc>
        <w:tc>
          <w:tcPr>
            <w:tcW w:w="5663"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cnfStyle w:val="100000000000" w:firstRow="1" w:lastRow="0" w:firstColumn="0" w:lastColumn="0" w:oddVBand="0" w:evenVBand="0" w:oddHBand="0" w:evenHBand="0" w:firstRowFirstColumn="0" w:firstRowLastColumn="0" w:lastRowFirstColumn="0" w:lastRowLastColumn="0"/>
              <w:rPr>
                <w:b/>
                <w:b/>
                <w:bCs/>
                <w:color w:val="FFFFFF"/>
                <w:kern w:val="0"/>
                <w:szCs w:val="20"/>
                <w:lang w:val="es-ES" w:bidi="ar-SA"/>
              </w:rPr>
            </w:pPr>
            <w:r>
              <w:rPr>
                <w:b/>
                <w:bCs/>
                <w:color w:val="FFFFFF"/>
                <w:kern w:val="0"/>
                <w:szCs w:val="20"/>
                <w:lang w:val="es-ES" w:bidi="ar-SA"/>
              </w:rPr>
              <w:t>Tipo</w:t>
            </w:r>
          </w:p>
        </w:tc>
      </w:tr>
      <w:tr>
        <w:trPr>
          <w:cnfStyle w:val="000000100000" w:firstRow="0" w:lastRow="0" w:firstColumn="0" w:lastColumn="0" w:oddVBand="0" w:evenVBand="0" w:oddHBand="1" w:evenHBand="0" w:firstRowFirstColumn="0" w:firstRowLastColumn="0" w:lastRowFirstColumn="0" w:lastRowLastColumn="0"/>
        </w:trPr>
        <w:tc>
          <w:tcPr>
            <w:tcW w:w="3356"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IdInasistenciasCabecera</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Identity</w:t>
            </w:r>
          </w:p>
        </w:tc>
      </w:tr>
      <w:tr>
        <w:trPr/>
        <w:tc>
          <w:tcPr>
            <w:tcW w:w="3356"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IdEstablecimiento</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Id a la tabla MEC_Establecimientos</w:t>
            </w:r>
          </w:p>
        </w:tc>
      </w:tr>
      <w:tr>
        <w:trPr>
          <w:cnfStyle w:val="000000100000" w:firstRow="0" w:lastRow="0" w:firstColumn="0" w:lastColumn="0" w:oddVBand="0" w:evenVBand="0" w:oddHBand="1" w:evenHBand="0" w:firstRowFirstColumn="0" w:firstRowLastColumn="0" w:lastRowFirstColumn="0" w:lastRowLastColumn="0"/>
        </w:trPr>
        <w:tc>
          <w:tcPr>
            <w:tcW w:w="3356"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idCabecera</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 a la tabla MEC_CabeceraLiquidacion</w:t>
            </w:r>
          </w:p>
        </w:tc>
      </w:tr>
      <w:tr>
        <w:trPr/>
        <w:tc>
          <w:tcPr>
            <w:tcW w:w="3356"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Mes</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 xml:space="preserve">Entero </w:t>
            </w:r>
          </w:p>
        </w:tc>
      </w:tr>
      <w:tr>
        <w:trPr>
          <w:cnfStyle w:val="000000100000" w:firstRow="0" w:lastRow="0" w:firstColumn="0" w:lastColumn="0" w:oddVBand="0" w:evenVBand="0" w:oddHBand="1" w:evenHBand="0" w:firstRowFirstColumn="0" w:firstRowLastColumn="0" w:lastRowFirstColumn="0" w:lastRowLastColumn="0"/>
        </w:trPr>
        <w:tc>
          <w:tcPr>
            <w:tcW w:w="3356"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Anio</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Entero</w:t>
            </w:r>
          </w:p>
        </w:tc>
      </w:tr>
      <w:tr>
        <w:trPr/>
        <w:tc>
          <w:tcPr>
            <w:tcW w:w="3356"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FechaApertura</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Date</w:t>
            </w:r>
          </w:p>
        </w:tc>
      </w:tr>
      <w:tr>
        <w:trPr>
          <w:cnfStyle w:val="000000100000" w:firstRow="0" w:lastRow="0" w:firstColumn="0" w:lastColumn="0" w:oddVBand="0" w:evenVBand="0" w:oddHBand="1" w:evenHBand="0" w:firstRowFirstColumn="0" w:firstRowLastColumn="0" w:lastRowFirstColumn="0" w:lastRowLastColumn="0"/>
        </w:trPr>
        <w:tc>
          <w:tcPr>
            <w:tcW w:w="3356"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FechaEntrega</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Date</w:t>
            </w:r>
          </w:p>
        </w:tc>
      </w:tr>
      <w:tr>
        <w:trPr/>
        <w:tc>
          <w:tcPr>
            <w:tcW w:w="3356"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Confecciono</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Usuario</w:t>
            </w:r>
          </w:p>
        </w:tc>
      </w:tr>
      <w:tr>
        <w:trPr>
          <w:cnfStyle w:val="000000100000" w:firstRow="0" w:lastRow="0" w:firstColumn="0" w:lastColumn="0" w:oddVBand="0" w:evenVBand="0" w:oddHBand="1" w:evenHBand="0" w:firstRowFirstColumn="0" w:firstRowLastColumn="0" w:lastRowFirstColumn="0" w:lastRowLastColumn="0"/>
        </w:trPr>
        <w:tc>
          <w:tcPr>
            <w:tcW w:w="3356"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SinNovedades</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Char(1). (S/N)</w:t>
            </w:r>
          </w:p>
        </w:tc>
      </w:tr>
      <w:tr>
        <w:trPr/>
        <w:tc>
          <w:tcPr>
            <w:tcW w:w="3356"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ObservacionesEstablecimiento</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Varchar(1000)</w:t>
            </w:r>
          </w:p>
        </w:tc>
      </w:tr>
      <w:tr>
        <w:trPr>
          <w:cnfStyle w:val="000000100000" w:firstRow="0" w:lastRow="0" w:firstColumn="0" w:lastColumn="0" w:oddVBand="0" w:evenVBand="0" w:oddHBand="1" w:evenHBand="0" w:firstRowFirstColumn="0" w:firstRowLastColumn="0" w:lastRowFirstColumn="0" w:lastRowLastColumn="0"/>
        </w:trPr>
        <w:tc>
          <w:tcPr>
            <w:tcW w:w="3356"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ObservacionesSecretaria</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Varchar(1000)</w:t>
            </w:r>
          </w:p>
        </w:tc>
      </w:tr>
      <w:tr>
        <w:trPr/>
        <w:tc>
          <w:tcPr>
            <w:tcW w:w="3356"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Estado</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Char(1): P (Pendiente) / H (Habilitado para la carga) / E (Enviado a Educación) / C (Corregido por Educación) / R (A Revisar) / X (Procesado)</w:t>
            </w:r>
          </w:p>
        </w:tc>
      </w:tr>
    </w:tbl>
    <w:p>
      <w:pPr>
        <w:pStyle w:val="Normal"/>
        <w:rPr/>
      </w:pPr>
      <w:r>
        <w:rPr/>
      </w:r>
    </w:p>
    <w:p>
      <w:pPr>
        <w:pStyle w:val="Normal"/>
        <w:rPr/>
      </w:pPr>
      <w:r>
        <w:rPr/>
      </w:r>
    </w:p>
    <w:p>
      <w:pPr>
        <w:pStyle w:val="Normal"/>
        <w:pBdr>
          <w:top w:val="single" w:sz="4" w:space="1" w:color="D9D9D9"/>
          <w:left w:val="single" w:sz="4" w:space="4" w:color="D9D9D9"/>
          <w:bottom w:val="single" w:sz="4" w:space="1" w:color="D9D9D9"/>
          <w:right w:val="single" w:sz="4" w:space="4" w:color="D9D9D9"/>
        </w:pBdr>
        <w:shd w:val="clear" w:color="auto" w:fill="DBE5F1" w:themeFill="accent1" w:themeFillTint="33"/>
        <w:rPr/>
      </w:pPr>
      <w:r>
        <w:rPr/>
        <w:t>Tabla: MEC_InasistenciasDetalle</w:t>
      </w:r>
    </w:p>
    <w:p>
      <w:pPr>
        <w:pStyle w:val="Normal"/>
        <w:rPr/>
      </w:pPr>
      <w:r>
        <w:rPr/>
      </w:r>
    </w:p>
    <w:p>
      <w:pPr>
        <w:pStyle w:val="Normal"/>
        <w:rPr/>
      </w:pPr>
      <w:r>
        <w:rPr/>
      </w:r>
    </w:p>
    <w:tbl>
      <w:tblPr>
        <w:tblStyle w:val="Tabladecuadrcula4-nfasis11"/>
        <w:tblW w:w="8494"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830"/>
        <w:gridCol w:w="5663"/>
      </w:tblGrid>
      <w:tr>
        <w:trPr>
          <w:cnfStyle w:val="100000000000" w:firstRow="1" w:lastRow="0" w:firstColumn="0" w:lastColumn="0" w:oddVBand="0" w:evenVBand="0" w:oddHBand="0"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rPr>
                <w:b/>
                <w:b/>
                <w:bCs/>
                <w:color w:val="FFFFFF"/>
                <w:kern w:val="0"/>
                <w:szCs w:val="20"/>
                <w:lang w:val="es-ES" w:bidi="ar-SA"/>
              </w:rPr>
            </w:pPr>
            <w:r>
              <w:rPr>
                <w:b/>
                <w:bCs/>
                <w:color w:val="FFFFFF"/>
                <w:kern w:val="0"/>
                <w:szCs w:val="20"/>
                <w:lang w:val="es-ES" w:bidi="ar-SA"/>
              </w:rPr>
              <w:t>Nombre Campo</w:t>
            </w:r>
          </w:p>
        </w:tc>
        <w:tc>
          <w:tcPr>
            <w:tcW w:w="5663"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cnfStyle w:val="100000000000" w:firstRow="1" w:lastRow="0" w:firstColumn="0" w:lastColumn="0" w:oddVBand="0" w:evenVBand="0" w:oddHBand="0" w:evenHBand="0" w:firstRowFirstColumn="0" w:firstRowLastColumn="0" w:lastRowFirstColumn="0" w:lastRowLastColumn="0"/>
              <w:rPr>
                <w:b/>
                <w:b/>
                <w:bCs/>
                <w:color w:val="FFFFFF"/>
                <w:kern w:val="0"/>
                <w:szCs w:val="20"/>
                <w:lang w:val="es-ES" w:bidi="ar-SA"/>
              </w:rPr>
            </w:pPr>
            <w:r>
              <w:rPr>
                <w:b/>
                <w:bCs/>
                <w:color w:val="FFFFFF"/>
                <w:kern w:val="0"/>
                <w:szCs w:val="20"/>
                <w:lang w:val="es-ES" w:bidi="ar-SA"/>
              </w:rPr>
              <w:t>Tipo</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IdInasistenciasDetalle</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Identity</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u w:val="single"/>
                <w:lang w:val="es-ES" w:bidi="ar-SA"/>
              </w:rPr>
              <w:t>IdInasistenciasCabecera</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Id a la tabla MEC_InasistenciasCabecera</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IdPOF</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 a la tabla MEC_POF (Planta Funcional)</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Fecha</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Date</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CantHs</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Entero</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CantMin</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Entero</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EstadoRegistro</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Char(1) P (Pendiente) / A (Aprobado) / R (Rechazado)</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MotivoRechazo</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Varchar(1000)</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UsuarioRechazo</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Usuario</w:t>
            </w:r>
          </w:p>
        </w:tc>
      </w:tr>
    </w:tbl>
    <w:p>
      <w:pPr>
        <w:pStyle w:val="Normal"/>
        <w:rPr/>
      </w:pPr>
      <w:r>
        <w:rPr/>
      </w:r>
    </w:p>
    <w:p>
      <w:pPr>
        <w:pStyle w:val="Normal"/>
        <w:rPr/>
      </w:pPr>
      <w:r>
        <w:rPr/>
      </w:r>
    </w:p>
    <w:p>
      <w:pPr>
        <w:pStyle w:val="Normal"/>
        <w:pBdr>
          <w:top w:val="single" w:sz="4" w:space="1" w:color="D9D9D9"/>
          <w:left w:val="single" w:sz="4" w:space="4" w:color="D9D9D9"/>
          <w:bottom w:val="single" w:sz="4" w:space="1" w:color="D9D9D9"/>
          <w:right w:val="single" w:sz="4" w:space="4" w:color="D9D9D9"/>
        </w:pBdr>
        <w:shd w:val="clear" w:color="auto" w:fill="DBE5F1" w:themeFill="accent1" w:themeFillTint="33"/>
        <w:rPr/>
      </w:pPr>
      <w:r>
        <w:rPr/>
        <w:t>Tabla: MEC_InasistenciasRechazos</w:t>
      </w:r>
    </w:p>
    <w:p>
      <w:pPr>
        <w:pStyle w:val="Normal"/>
        <w:rPr/>
      </w:pPr>
      <w:r>
        <w:rPr/>
      </w:r>
    </w:p>
    <w:p>
      <w:pPr>
        <w:pStyle w:val="Normal"/>
        <w:rPr/>
      </w:pPr>
      <w:r>
        <w:rPr/>
      </w:r>
    </w:p>
    <w:tbl>
      <w:tblPr>
        <w:tblStyle w:val="Tabladecuadrcula4-nfasis11"/>
        <w:tblW w:w="8494"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830"/>
        <w:gridCol w:w="5663"/>
      </w:tblGrid>
      <w:tr>
        <w:trPr>
          <w:cnfStyle w:val="100000000000" w:firstRow="1" w:lastRow="0" w:firstColumn="0" w:lastColumn="0" w:oddVBand="0" w:evenVBand="0" w:oddHBand="0"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rPr>
                <w:b/>
                <w:b/>
                <w:bCs/>
                <w:color w:val="FFFFFF"/>
                <w:kern w:val="0"/>
                <w:szCs w:val="20"/>
                <w:lang w:val="es-ES" w:bidi="ar-SA"/>
              </w:rPr>
            </w:pPr>
            <w:r>
              <w:rPr>
                <w:b/>
                <w:bCs/>
                <w:color w:val="FFFFFF"/>
                <w:kern w:val="0"/>
                <w:szCs w:val="20"/>
                <w:lang w:val="es-ES" w:bidi="ar-SA"/>
              </w:rPr>
              <w:t>Nombre Campo</w:t>
            </w:r>
          </w:p>
        </w:tc>
        <w:tc>
          <w:tcPr>
            <w:tcW w:w="5663"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cnfStyle w:val="100000000000" w:firstRow="1" w:lastRow="0" w:firstColumn="0" w:lastColumn="0" w:oddVBand="0" w:evenVBand="0" w:oddHBand="0" w:evenHBand="0" w:firstRowFirstColumn="0" w:firstRowLastColumn="0" w:lastRowFirstColumn="0" w:lastRowLastColumn="0"/>
              <w:rPr>
                <w:b/>
                <w:b/>
                <w:bCs/>
                <w:color w:val="FFFFFF"/>
                <w:kern w:val="0"/>
                <w:szCs w:val="20"/>
                <w:lang w:val="es-ES" w:bidi="ar-SA"/>
              </w:rPr>
            </w:pPr>
            <w:r>
              <w:rPr>
                <w:b/>
                <w:bCs/>
                <w:color w:val="FFFFFF"/>
                <w:kern w:val="0"/>
                <w:szCs w:val="20"/>
                <w:lang w:val="es-ES" w:bidi="ar-SA"/>
              </w:rPr>
              <w:t>Tipo</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val="false"/>
                <w:b w:val="false"/>
              </w:rPr>
            </w:pPr>
            <w:r>
              <w:rPr>
                <w:b w:val="false"/>
                <w:bCs/>
                <w:kern w:val="0"/>
                <w:szCs w:val="20"/>
                <w:lang w:val="es-ES" w:bidi="ar-SA"/>
              </w:rPr>
              <w:t>IdInasistenciasRechazo</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Identity</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IdInasistenciasDetalle</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Id a la tabla MEC_InasistenciasDetalle</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IdInasistenciasCabecera</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 a la tabla MEC_InasistenciasCabecera</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FechaEnvio</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Date</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MotivoRechazo</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Varchar(1000)</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UsuarioRechazo</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Usuario</w:t>
            </w:r>
          </w:p>
        </w:tc>
      </w:tr>
    </w:tbl>
    <w:p>
      <w:pPr>
        <w:pStyle w:val="Normal"/>
        <w:rPr/>
      </w:pPr>
      <w:r>
        <w:rPr/>
      </w:r>
    </w:p>
    <w:p>
      <w:pPr>
        <w:pStyle w:val="Normal"/>
        <w:rPr/>
      </w:pPr>
      <w:r>
        <w:rPr/>
      </w:r>
    </w:p>
    <w:p>
      <w:pPr>
        <w:pStyle w:val="Normal"/>
        <w:rPr/>
      </w:pPr>
      <w:r>
        <w:rPr/>
        <w:t>Se agregará un menú “Inasistencias” y una opción de submenú “Cargar Inasistencias”, a la que tendrán acceso los usuarios de los establecimientos.</w:t>
      </w:r>
    </w:p>
    <w:p>
      <w:pPr>
        <w:pStyle w:val="Normal"/>
        <w:rPr/>
      </w:pPr>
      <w:r>
        <w:rPr/>
      </w:r>
    </w:p>
    <w:p>
      <w:pPr>
        <w:pStyle w:val="Normal"/>
        <w:rPr/>
      </w:pPr>
      <w:r>
        <w:rPr/>
        <w:t>Esta opción llevará a un formulario que mostrará el Establecimiento (sólo lectura) al que pertenece el usuario logueado.</w:t>
      </w:r>
    </w:p>
    <w:p>
      <w:pPr>
        <w:pStyle w:val="Normal"/>
        <w:rPr/>
      </w:pPr>
      <w:r>
        <w:rPr/>
      </w:r>
    </w:p>
    <w:p>
      <w:pPr>
        <w:pStyle w:val="Normal"/>
        <w:rPr/>
      </w:pPr>
      <w:r>
        <w:rPr/>
        <w:t>Debajo se mostrará una grilla con todas las cabeceras de Inasistencias del Establecimiento, mostrando en orden descendente Año, Mes, Cabecera Liquidación, Estado y un botón “Cargar Inasistencias”, el cual sólo se habilita si el Estado = “H” (es decir, las que están habilitadas para la carga, luego de la importación de la mecanizada):</w:t>
      </w:r>
    </w:p>
    <w:p>
      <w:pPr>
        <w:pStyle w:val="Normal"/>
        <w:rPr/>
      </w:pPr>
      <w:r>
        <w:rPr/>
      </w:r>
    </w:p>
    <w:p>
      <w:pPr>
        <w:pStyle w:val="Normal"/>
        <w:rPr/>
      </w:pPr>
      <w:r>
        <w:rPr/>
        <w:drawing>
          <wp:inline distT="0" distB="0" distL="0" distR="0">
            <wp:extent cx="6479540" cy="2685415"/>
            <wp:effectExtent l="0" t="0" r="0" b="0"/>
            <wp:docPr id="12" name="Imagen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4" descr=""/>
                    <pic:cNvPicPr>
                      <a:picLocks noChangeAspect="1" noChangeArrowheads="1"/>
                    </pic:cNvPicPr>
                  </pic:nvPicPr>
                  <pic:blipFill>
                    <a:blip r:embed="rId14"/>
                    <a:stretch>
                      <a:fillRect/>
                    </a:stretch>
                  </pic:blipFill>
                  <pic:spPr bwMode="auto">
                    <a:xfrm>
                      <a:off x="0" y="0"/>
                      <a:ext cx="6479540" cy="2685415"/>
                    </a:xfrm>
                    <a:prstGeom prst="rect">
                      <a:avLst/>
                    </a:prstGeom>
                  </pic:spPr>
                </pic:pic>
              </a:graphicData>
            </a:graphic>
          </wp:inline>
        </w:drawing>
      </w:r>
    </w:p>
    <w:p>
      <w:pPr>
        <w:pStyle w:val="Normal"/>
        <w:rPr/>
      </w:pPr>
      <w:r>
        <w:rPr/>
      </w:r>
    </w:p>
    <w:p>
      <w:pPr>
        <w:pStyle w:val="Normal"/>
        <w:rPr/>
      </w:pPr>
      <w:r>
        <w:rPr/>
      </w:r>
    </w:p>
    <w:p>
      <w:pPr>
        <w:pStyle w:val="Normal"/>
        <w:rPr/>
      </w:pPr>
      <w:r>
        <w:rPr/>
        <w:t>Para la carga de las Inasistencias, desde la grilla anterior, el usuario deberá presionar el botón “Cargar Inasistencias”, y se abrirá un formulario que mostrará los siguientes datos:</w:t>
      </w:r>
    </w:p>
    <w:p>
      <w:pPr>
        <w:pStyle w:val="Normal"/>
        <w:rPr/>
      </w:pPr>
      <w:r>
        <w:rPr/>
      </w:r>
    </w:p>
    <w:p>
      <w:pPr>
        <w:pStyle w:val="Normal"/>
        <w:rPr/>
      </w:pPr>
      <w:r>
        <w:rPr/>
        <w:drawing>
          <wp:inline distT="0" distB="0" distL="0" distR="0">
            <wp:extent cx="6479540" cy="4143375"/>
            <wp:effectExtent l="0" t="0" r="0" b="0"/>
            <wp:docPr id="13" name="Imagen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7" descr=""/>
                    <pic:cNvPicPr>
                      <a:picLocks noChangeAspect="1" noChangeArrowheads="1"/>
                    </pic:cNvPicPr>
                  </pic:nvPicPr>
                  <pic:blipFill>
                    <a:blip r:embed="rId15"/>
                    <a:stretch>
                      <a:fillRect/>
                    </a:stretch>
                  </pic:blipFill>
                  <pic:spPr bwMode="auto">
                    <a:xfrm>
                      <a:off x="0" y="0"/>
                      <a:ext cx="6479540" cy="4143375"/>
                    </a:xfrm>
                    <a:prstGeom prst="rect">
                      <a:avLst/>
                    </a:prstGeom>
                  </pic:spPr>
                </pic:pic>
              </a:graphicData>
            </a:graphic>
          </wp:inline>
        </w:drawing>
      </w:r>
    </w:p>
    <w:p>
      <w:pPr>
        <w:pStyle w:val="Normal"/>
        <w:rPr/>
      </w:pPr>
      <w:r>
        <w:rPr/>
      </w:r>
    </w:p>
    <w:p>
      <w:pPr>
        <w:pStyle w:val="ListParagraph"/>
        <w:numPr>
          <w:ilvl w:val="0"/>
          <w:numId w:val="42"/>
        </w:numPr>
        <w:spacing w:before="0" w:after="0"/>
        <w:ind w:left="714" w:hanging="357"/>
        <w:rPr>
          <w:sz w:val="20"/>
        </w:rPr>
      </w:pPr>
      <w:r>
        <w:rPr>
          <w:sz w:val="20"/>
        </w:rPr>
        <w:t>Establecimiento (sólo lectura)</w:t>
      </w:r>
    </w:p>
    <w:p>
      <w:pPr>
        <w:pStyle w:val="ListParagraph"/>
        <w:numPr>
          <w:ilvl w:val="0"/>
          <w:numId w:val="42"/>
        </w:numPr>
        <w:spacing w:before="0" w:after="0"/>
        <w:ind w:left="714" w:hanging="357"/>
        <w:rPr>
          <w:sz w:val="20"/>
        </w:rPr>
      </w:pPr>
      <w:r>
        <w:rPr>
          <w:sz w:val="20"/>
        </w:rPr>
        <w:t>Cabecera Liquidación sólo lectura)</w:t>
      </w:r>
    </w:p>
    <w:p>
      <w:pPr>
        <w:pStyle w:val="ListParagraph"/>
        <w:numPr>
          <w:ilvl w:val="0"/>
          <w:numId w:val="42"/>
        </w:numPr>
        <w:spacing w:before="0" w:after="0"/>
        <w:ind w:left="714" w:hanging="357"/>
        <w:rPr>
          <w:sz w:val="20"/>
        </w:rPr>
      </w:pPr>
      <w:r>
        <w:rPr>
          <w:sz w:val="20"/>
        </w:rPr>
        <w:t>Mes y Año (de la cabecera de inasistencia - sólo lectura)</w:t>
      </w:r>
    </w:p>
    <w:p>
      <w:pPr>
        <w:pStyle w:val="ListParagraph"/>
        <w:numPr>
          <w:ilvl w:val="0"/>
          <w:numId w:val="42"/>
        </w:numPr>
        <w:spacing w:before="0" w:after="0"/>
        <w:ind w:left="714" w:hanging="357"/>
        <w:rPr>
          <w:sz w:val="20"/>
        </w:rPr>
      </w:pPr>
      <w:r>
        <w:rPr>
          <w:sz w:val="20"/>
        </w:rPr>
        <w:t>Estado (sólo lectura)</w:t>
      </w:r>
    </w:p>
    <w:p>
      <w:pPr>
        <w:pStyle w:val="ListParagraph"/>
        <w:numPr>
          <w:ilvl w:val="0"/>
          <w:numId w:val="42"/>
        </w:numPr>
        <w:spacing w:before="0" w:after="0"/>
        <w:ind w:left="714" w:hanging="357"/>
        <w:rPr>
          <w:sz w:val="20"/>
        </w:rPr>
      </w:pPr>
      <w:r>
        <w:rPr>
          <w:sz w:val="20"/>
        </w:rPr>
        <w:t>Consideraciones (sólo lectura – muestra el campo ObservacionesInasistencias de la tabla MEC_CabeceraLiquidacion)</w:t>
      </w:r>
    </w:p>
    <w:p>
      <w:pPr>
        <w:pStyle w:val="ListParagraph"/>
        <w:numPr>
          <w:ilvl w:val="0"/>
          <w:numId w:val="42"/>
        </w:numPr>
        <w:spacing w:before="0" w:after="0"/>
        <w:ind w:left="714" w:hanging="357"/>
        <w:rPr>
          <w:sz w:val="20"/>
        </w:rPr>
      </w:pPr>
      <w:r>
        <w:rPr>
          <w:sz w:val="20"/>
        </w:rPr>
        <w:t>Grilla con la POF del Establecimiento y un botón al final de cada registro “Cargar Día Inasistencia” tal que al presionarlo abrirá un formulario para cargar los datos de la tabla MEC_InasistenciasDetalle. El listado deberá estar ordenado por DNI y Secuencia (descendente). Si bien el listado muestra una POF, ésta no se obtiene de MEC_POF sino que es la POF de la mecanizada. Por lo tanto: mostrar los registros de la tabla MEC_Mecanizadas filtrados por idCabecera e idEstablacimiento, y a través del idPOF, obtener el resto de los campos de las tablas MEC_POF y MEC_Personas para armar la grilla.</w:t>
      </w:r>
    </w:p>
    <w:p>
      <w:pPr>
        <w:pStyle w:val="ListParagraph"/>
        <w:numPr>
          <w:ilvl w:val="0"/>
          <w:numId w:val="42"/>
        </w:numPr>
        <w:spacing w:before="0" w:after="0"/>
        <w:ind w:left="714" w:hanging="357"/>
        <w:rPr>
          <w:sz w:val="20"/>
        </w:rPr>
      </w:pPr>
      <w:r>
        <w:rPr>
          <w:sz w:val="20"/>
        </w:rPr>
        <w:t>Debajo de la grilla una leyenda fija.</w:t>
      </w:r>
    </w:p>
    <w:p>
      <w:pPr>
        <w:pStyle w:val="Normal"/>
        <w:rPr/>
      </w:pPr>
      <w:r>
        <w:rPr/>
      </w:r>
    </w:p>
    <w:p>
      <w:pPr>
        <w:pStyle w:val="Normal"/>
        <w:rPr/>
      </w:pPr>
      <w:r>
        <w:rPr/>
        <w:t>Al presionar el botón “Cargar Día Inasistencia” se habilitará un panel con los siguientes campos:</w:t>
      </w:r>
    </w:p>
    <w:p>
      <w:pPr>
        <w:pStyle w:val="Normal"/>
        <w:rPr/>
      </w:pPr>
      <w:r>
        <w:rPr/>
      </w:r>
    </w:p>
    <w:p>
      <w:pPr>
        <w:pStyle w:val="Normal"/>
        <w:rPr/>
      </w:pPr>
      <w:r>
        <w:rPr/>
        <w:drawing>
          <wp:inline distT="0" distB="0" distL="0" distR="0">
            <wp:extent cx="6605270" cy="6172200"/>
            <wp:effectExtent l="0" t="0" r="0" b="0"/>
            <wp:docPr id="14" name="Imagen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9" descr=""/>
                    <pic:cNvPicPr>
                      <a:picLocks noChangeAspect="1" noChangeArrowheads="1"/>
                    </pic:cNvPicPr>
                  </pic:nvPicPr>
                  <pic:blipFill>
                    <a:blip r:embed="rId16"/>
                    <a:stretch>
                      <a:fillRect/>
                    </a:stretch>
                  </pic:blipFill>
                  <pic:spPr bwMode="auto">
                    <a:xfrm>
                      <a:off x="0" y="0"/>
                      <a:ext cx="6605270" cy="6172200"/>
                    </a:xfrm>
                    <a:prstGeom prst="rect">
                      <a:avLst/>
                    </a:prstGeom>
                  </pic:spPr>
                </pic:pic>
              </a:graphicData>
            </a:graphic>
          </wp:inline>
        </w:drawing>
      </w:r>
    </w:p>
    <w:p>
      <w:pPr>
        <w:pStyle w:val="Normal"/>
        <w:rPr/>
      </w:pPr>
      <w:r>
        <w:rPr/>
      </w:r>
    </w:p>
    <w:p>
      <w:pPr>
        <w:pStyle w:val="ListParagraph"/>
        <w:numPr>
          <w:ilvl w:val="0"/>
          <w:numId w:val="43"/>
        </w:numPr>
        <w:spacing w:before="0" w:after="0"/>
        <w:ind w:left="714" w:hanging="357"/>
        <w:rPr>
          <w:sz w:val="20"/>
        </w:rPr>
      </w:pPr>
      <w:r>
        <w:rPr>
          <w:sz w:val="20"/>
        </w:rPr>
        <w:t>Nro Documento (Sólo lectura)</w:t>
      </w:r>
    </w:p>
    <w:p>
      <w:pPr>
        <w:pStyle w:val="ListParagraph"/>
        <w:numPr>
          <w:ilvl w:val="0"/>
          <w:numId w:val="43"/>
        </w:numPr>
        <w:spacing w:before="0" w:after="0"/>
        <w:ind w:left="714" w:hanging="357"/>
        <w:rPr>
          <w:sz w:val="20"/>
        </w:rPr>
      </w:pPr>
      <w:r>
        <w:rPr>
          <w:sz w:val="20"/>
        </w:rPr>
        <w:t>Apellido y Nombre (Apellido, Nombre). Sólo lectura</w:t>
      </w:r>
    </w:p>
    <w:p>
      <w:pPr>
        <w:pStyle w:val="ListParagraph"/>
        <w:numPr>
          <w:ilvl w:val="0"/>
          <w:numId w:val="43"/>
        </w:numPr>
        <w:spacing w:before="0" w:after="0"/>
        <w:ind w:left="714" w:hanging="357"/>
        <w:rPr>
          <w:sz w:val="20"/>
        </w:rPr>
      </w:pPr>
      <w:r>
        <w:rPr>
          <w:sz w:val="20"/>
        </w:rPr>
        <w:t>Sec. (Sólo lectura)</w:t>
      </w:r>
    </w:p>
    <w:p>
      <w:pPr>
        <w:pStyle w:val="ListParagraph"/>
        <w:numPr>
          <w:ilvl w:val="0"/>
          <w:numId w:val="43"/>
        </w:numPr>
        <w:spacing w:before="0" w:after="0"/>
        <w:ind w:left="714" w:hanging="357"/>
        <w:rPr>
          <w:sz w:val="20"/>
        </w:rPr>
      </w:pPr>
      <w:r>
        <w:rPr>
          <w:sz w:val="20"/>
        </w:rPr>
        <w:t>Cargo (Sólo lectura)</w:t>
      </w:r>
    </w:p>
    <w:p>
      <w:pPr>
        <w:pStyle w:val="Normal"/>
        <w:rPr/>
      </w:pPr>
      <w:r>
        <w:rPr/>
      </w:r>
    </w:p>
    <w:p>
      <w:pPr>
        <w:pStyle w:val="Normal"/>
        <w:rPr/>
      </w:pPr>
      <w:r>
        <w:rPr/>
      </w:r>
    </w:p>
    <w:p>
      <w:pPr>
        <w:pStyle w:val="Normal"/>
        <w:rPr/>
      </w:pPr>
      <w:r>
        <w:rPr/>
        <w:t>Día Inasistencia: este mostrará un calendario.</w:t>
      </w:r>
    </w:p>
    <w:p>
      <w:pPr>
        <w:pStyle w:val="Normal"/>
        <w:rPr/>
      </w:pPr>
      <w:r>
        <w:rPr/>
        <w:t>Cant. Horas Ausente: validar que el valor esté entre 1 y 10</w:t>
      </w:r>
    </w:p>
    <w:p>
      <w:pPr>
        <w:pStyle w:val="Normal"/>
        <w:rPr/>
      </w:pPr>
      <w:r>
        <w:rPr/>
        <w:t>Cant. Minutos Ausente: validar que el valor esté entre 0 y 59</w:t>
      </w:r>
    </w:p>
    <w:p>
      <w:pPr>
        <w:pStyle w:val="Normal"/>
        <w:rPr/>
      </w:pPr>
      <w:r>
        <w:rPr/>
        <w:t>(Los campos Horas y Minutos se habilitan sólo si el docente en la POF tiene seteado el  campo TipoCargo en H o M, es decir Horas o Módulos)</w:t>
      </w:r>
    </w:p>
    <w:p>
      <w:pPr>
        <w:pStyle w:val="Normal"/>
        <w:rPr/>
      </w:pPr>
      <w:r>
        <w:rPr/>
      </w:r>
    </w:p>
    <w:p>
      <w:pPr>
        <w:pStyle w:val="Normal"/>
        <w:rPr/>
      </w:pPr>
      <w:r>
        <w:rPr/>
        <w:t>Se mostrará debajo una grilla con todos los registros de MEC_InasistenciasDetalle para el idPOF para la CabeceraInasistencias en cuestión. Los botones Editar y Eliminar sólo se habilitarán si la Cabecera de Inasistencias está en estado “H”.</w:t>
      </w:r>
    </w:p>
    <w:p>
      <w:pPr>
        <w:pStyle w:val="Normal"/>
        <w:rPr/>
      </w:pPr>
      <w:r>
        <w:rPr/>
      </w:r>
    </w:p>
    <w:p>
      <w:pPr>
        <w:pStyle w:val="Normal"/>
        <w:rPr/>
      </w:pPr>
      <w:r>
        <w:rPr/>
        <w:t>Al presionar el botón “Guardar”:</w:t>
      </w:r>
    </w:p>
    <w:p>
      <w:pPr>
        <w:pStyle w:val="ListParagraph"/>
        <w:numPr>
          <w:ilvl w:val="0"/>
          <w:numId w:val="46"/>
        </w:numPr>
        <w:spacing w:before="0" w:after="0"/>
        <w:ind w:left="714" w:hanging="357"/>
        <w:rPr>
          <w:sz w:val="20"/>
        </w:rPr>
      </w:pPr>
      <w:r>
        <w:rPr>
          <w:sz w:val="20"/>
        </w:rPr>
        <w:t>Se deberá validar que ya no exista un registro en MEC_InasistenciasDetalle para el idPOF y la Fecha Inasistencia.</w:t>
      </w:r>
    </w:p>
    <w:p>
      <w:pPr>
        <w:pStyle w:val="ListParagraph"/>
        <w:numPr>
          <w:ilvl w:val="0"/>
          <w:numId w:val="46"/>
        </w:numPr>
        <w:spacing w:before="0" w:after="0"/>
        <w:ind w:left="714" w:hanging="357"/>
        <w:rPr>
          <w:sz w:val="20"/>
        </w:rPr>
      </w:pPr>
      <w:r>
        <w:rPr>
          <w:sz w:val="20"/>
        </w:rPr>
        <w:t>De no existir,  guardar el registro, y el Estado = P.</w:t>
      </w:r>
    </w:p>
    <w:p>
      <w:pPr>
        <w:pStyle w:val="Normal"/>
        <w:rPr/>
      </w:pPr>
      <w:r>
        <w:rPr/>
      </w:r>
    </w:p>
    <w:p>
      <w:pPr>
        <w:pStyle w:val="Normal"/>
        <w:rPr/>
      </w:pPr>
      <w:r>
        <w:rPr/>
      </w:r>
    </w:p>
    <w:p>
      <w:pPr>
        <w:pStyle w:val="Normal"/>
        <w:rPr/>
      </w:pPr>
      <w:r>
        <w:rPr/>
      </w:r>
    </w:p>
    <w:p>
      <w:pPr>
        <w:pStyle w:val="Normal"/>
        <w:rPr/>
      </w:pPr>
      <w:r>
        <w:rPr/>
      </w:r>
    </w:p>
    <w:p>
      <w:pPr>
        <w:pStyle w:val="Normal"/>
        <w:rPr>
          <w:b/>
          <w:b/>
        </w:rPr>
      </w:pPr>
      <w:r>
        <w:rPr>
          <w:b/>
        </w:rPr>
        <w:t>2. Envío de Inasistencias</w:t>
      </w:r>
    </w:p>
    <w:p>
      <w:pPr>
        <w:pStyle w:val="Normal"/>
        <w:rPr/>
      </w:pPr>
      <w:r>
        <w:rPr/>
      </w:r>
    </w:p>
    <w:p>
      <w:pPr>
        <w:pStyle w:val="Normal"/>
        <w:rPr/>
      </w:pPr>
      <w:r>
        <w:rPr/>
        <w:t>Dentro del menú “Inasistencias” se agregará una opción de submenú “Enviar Inasistencias”, a la que tendrán acceso los usuarios de los establecimientos.</w:t>
      </w:r>
    </w:p>
    <w:p>
      <w:pPr>
        <w:pStyle w:val="Normal"/>
        <w:rPr/>
      </w:pPr>
      <w:r>
        <w:rPr/>
      </w:r>
    </w:p>
    <w:p>
      <w:pPr>
        <w:pStyle w:val="Normal"/>
        <w:rPr/>
      </w:pPr>
      <w:r>
        <w:rPr/>
        <w:t>Esta opción llevará a un formulario que mostrará el Establecimiento (sólo lectura) al que pertenece el usuario logueado.</w:t>
      </w:r>
    </w:p>
    <w:p>
      <w:pPr>
        <w:pStyle w:val="Normal"/>
        <w:rPr/>
      </w:pPr>
      <w:r>
        <w:rPr/>
        <w:t>Debajo se mostrará un combo con todas las cabeceras de Inasistencias del Establecimiento, mostrando en orden descendente Año, Mes, Estado y que estén en estado H.  Se mostrará un botón “Ver Detalle” al final de cada registro:</w:t>
      </w:r>
    </w:p>
    <w:p>
      <w:pPr>
        <w:pStyle w:val="Normal"/>
        <w:rPr/>
      </w:pPr>
      <w:r>
        <w:rPr/>
      </w:r>
    </w:p>
    <w:p>
      <w:pPr>
        <w:pStyle w:val="Normal"/>
        <w:rPr/>
      </w:pPr>
      <w:r>
        <w:rPr/>
        <w:drawing>
          <wp:inline distT="0" distB="0" distL="0" distR="0">
            <wp:extent cx="6479540" cy="1828800"/>
            <wp:effectExtent l="0" t="0" r="0" b="0"/>
            <wp:docPr id="15" name="Imagen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7" descr=""/>
                    <pic:cNvPicPr>
                      <a:picLocks noChangeAspect="1" noChangeArrowheads="1"/>
                    </pic:cNvPicPr>
                  </pic:nvPicPr>
                  <pic:blipFill>
                    <a:blip r:embed="rId17"/>
                    <a:stretch>
                      <a:fillRect/>
                    </a:stretch>
                  </pic:blipFill>
                  <pic:spPr bwMode="auto">
                    <a:xfrm>
                      <a:off x="0" y="0"/>
                      <a:ext cx="6479540" cy="1828800"/>
                    </a:xfrm>
                    <a:prstGeom prst="rect">
                      <a:avLst/>
                    </a:prstGeom>
                  </pic:spPr>
                </pic:pic>
              </a:graphicData>
            </a:graphic>
          </wp:inline>
        </w:drawing>
      </w:r>
    </w:p>
    <w:p>
      <w:pPr>
        <w:pStyle w:val="Normal"/>
        <w:rPr/>
      </w:pPr>
      <w:r>
        <w:rPr/>
      </w:r>
    </w:p>
    <w:p>
      <w:pPr>
        <w:pStyle w:val="Normal"/>
        <w:rPr/>
      </w:pPr>
      <w:r>
        <w:rPr/>
        <w:t>Al presionar el botón “Ver Detalle” se cargará una grilla con todos los registros de MEC_InasistenciasDetalle para el idEstablecimiento y el idInasistenciasCabecera seleccionado.</w:t>
      </w:r>
    </w:p>
    <w:p>
      <w:pPr>
        <w:pStyle w:val="Normal"/>
        <w:rPr/>
      </w:pPr>
      <w:r>
        <w:rPr/>
      </w:r>
    </w:p>
    <w:p>
      <w:pPr>
        <w:pStyle w:val="Normal"/>
        <w:rPr/>
      </w:pPr>
      <w:r>
        <w:rPr/>
        <w:t>La grilla mostrará DNI – SEC – APELLIDO – NOMBRE – FECHA INASISTENCIA – HS INASISTENCIA – MIN INASISTENCIA.</w:t>
      </w:r>
    </w:p>
    <w:p>
      <w:pPr>
        <w:pStyle w:val="Normal"/>
        <w:rPr/>
      </w:pPr>
      <w:r>
        <w:rPr/>
        <w:t>Estará ordenada en forma ascendente por DNI – SEC – Fecha</w:t>
      </w:r>
    </w:p>
    <w:p>
      <w:pPr>
        <w:pStyle w:val="Normal"/>
        <w:rPr/>
      </w:pPr>
      <w:r>
        <w:rPr/>
      </w:r>
    </w:p>
    <w:p>
      <w:pPr>
        <w:pStyle w:val="Normal"/>
        <w:rPr/>
      </w:pPr>
      <w:r>
        <w:rPr/>
        <w:t>Debajo de la grilla, se habilitará un campo de Observaciones para que lo complete el usuario;</w:t>
      </w:r>
    </w:p>
    <w:p>
      <w:pPr>
        <w:pStyle w:val="Normal"/>
        <w:rPr/>
      </w:pPr>
      <w:r>
        <w:rPr/>
      </w:r>
    </w:p>
    <w:p>
      <w:pPr>
        <w:pStyle w:val="Normal"/>
        <w:rPr/>
      </w:pPr>
      <w:r>
        <w:rPr/>
      </w:r>
    </w:p>
    <w:p>
      <w:pPr>
        <w:pStyle w:val="Normal"/>
        <w:rPr/>
      </w:pPr>
      <w:r>
        <w:rPr/>
        <w:drawing>
          <wp:inline distT="0" distB="0" distL="0" distR="0">
            <wp:extent cx="6479540" cy="4845050"/>
            <wp:effectExtent l="0" t="0" r="0" b="0"/>
            <wp:docPr id="16" name="Imagen 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21" descr=""/>
                    <pic:cNvPicPr>
                      <a:picLocks noChangeAspect="1" noChangeArrowheads="1"/>
                    </pic:cNvPicPr>
                  </pic:nvPicPr>
                  <pic:blipFill>
                    <a:blip r:embed="rId18"/>
                    <a:stretch>
                      <a:fillRect/>
                    </a:stretch>
                  </pic:blipFill>
                  <pic:spPr bwMode="auto">
                    <a:xfrm>
                      <a:off x="0" y="0"/>
                      <a:ext cx="6479540" cy="4845050"/>
                    </a:xfrm>
                    <a:prstGeom prst="rect">
                      <a:avLst/>
                    </a:prstGeom>
                  </pic:spPr>
                </pic:pic>
              </a:graphicData>
            </a:graphic>
          </wp:inline>
        </w:drawing>
      </w:r>
    </w:p>
    <w:p>
      <w:pPr>
        <w:pStyle w:val="Normal"/>
        <w:rPr/>
      </w:pPr>
      <w:r>
        <w:rPr/>
      </w:r>
    </w:p>
    <w:p>
      <w:pPr>
        <w:pStyle w:val="Normal"/>
        <w:rPr/>
      </w:pPr>
      <w:r>
        <w:rPr/>
        <w:t>Se agregarán 2 botones: Imprimir y Enviar.</w:t>
      </w:r>
    </w:p>
    <w:p>
      <w:pPr>
        <w:pStyle w:val="Normal"/>
        <w:rPr/>
      </w:pPr>
      <w:r>
        <w:rPr/>
      </w:r>
    </w:p>
    <w:p>
      <w:pPr>
        <w:pStyle w:val="Normal"/>
        <w:rPr/>
      </w:pPr>
      <w:r>
        <w:rPr/>
        <w:t>Al presionar el botón “Enviar”:</w:t>
      </w:r>
    </w:p>
    <w:p>
      <w:pPr>
        <w:pStyle w:val="ListParagraph"/>
        <w:numPr>
          <w:ilvl w:val="0"/>
          <w:numId w:val="40"/>
        </w:numPr>
        <w:spacing w:before="0" w:after="120"/>
        <w:ind w:left="720" w:hanging="357"/>
        <w:rPr>
          <w:sz w:val="20"/>
        </w:rPr>
      </w:pPr>
      <w:r>
        <w:rPr>
          <w:sz w:val="20"/>
        </w:rPr>
        <w:t>Solicitará confirmación indicando “Esta acción cerrará el reporte de Inasistencias para su posterior procesamiento. Desea continuar?”</w:t>
      </w:r>
    </w:p>
    <w:p>
      <w:pPr>
        <w:pStyle w:val="ListParagraph"/>
        <w:numPr>
          <w:ilvl w:val="0"/>
          <w:numId w:val="40"/>
        </w:numPr>
        <w:spacing w:before="0" w:after="120"/>
        <w:ind w:left="720" w:hanging="357"/>
        <w:rPr>
          <w:sz w:val="20"/>
        </w:rPr>
      </w:pPr>
      <w:r>
        <w:rPr>
          <w:sz w:val="20"/>
        </w:rPr>
        <w:t>De confirmar:</w:t>
      </w:r>
    </w:p>
    <w:p>
      <w:pPr>
        <w:pStyle w:val="ListParagraph"/>
        <w:numPr>
          <w:ilvl w:val="1"/>
          <w:numId w:val="40"/>
        </w:numPr>
        <w:spacing w:before="0" w:after="120"/>
        <w:ind w:left="1440" w:hanging="357"/>
        <w:rPr>
          <w:sz w:val="20"/>
        </w:rPr>
      </w:pPr>
      <w:r>
        <w:rPr>
          <w:sz w:val="20"/>
        </w:rPr>
        <w:t>Se guarda el campo Observaciones (por ejemplo para hacer referencia si un día correspondia a un paro, etc.)</w:t>
      </w:r>
    </w:p>
    <w:p>
      <w:pPr>
        <w:pStyle w:val="ListParagraph"/>
        <w:numPr>
          <w:ilvl w:val="1"/>
          <w:numId w:val="40"/>
        </w:numPr>
        <w:spacing w:before="0" w:after="120"/>
        <w:ind w:left="1440" w:hanging="357"/>
        <w:rPr>
          <w:sz w:val="20"/>
        </w:rPr>
      </w:pPr>
      <w:r>
        <w:rPr>
          <w:sz w:val="20"/>
        </w:rPr>
        <w:t>Se cambia el estado de la Cabecera de Inasistencias a “E” (enviado)</w:t>
      </w:r>
    </w:p>
    <w:p>
      <w:pPr>
        <w:pStyle w:val="ListParagraph"/>
        <w:numPr>
          <w:ilvl w:val="1"/>
          <w:numId w:val="40"/>
        </w:numPr>
        <w:spacing w:before="0" w:after="120"/>
        <w:ind w:left="1440" w:hanging="357"/>
        <w:rPr>
          <w:sz w:val="20"/>
        </w:rPr>
      </w:pPr>
      <w:r>
        <w:rPr>
          <w:sz w:val="20"/>
        </w:rPr>
        <w:t>Se guarda el campo FechaEntrega con la fecha actual</w:t>
      </w:r>
    </w:p>
    <w:p>
      <w:pPr>
        <w:pStyle w:val="ListParagraph"/>
        <w:numPr>
          <w:ilvl w:val="1"/>
          <w:numId w:val="40"/>
        </w:numPr>
        <w:spacing w:before="0" w:after="120"/>
        <w:ind w:left="1440" w:hanging="357"/>
        <w:rPr>
          <w:sz w:val="20"/>
        </w:rPr>
      </w:pPr>
      <w:r>
        <w:rPr>
          <w:sz w:val="20"/>
        </w:rPr>
        <w:t>Se guarda el campo Confecciono con el usuario logueado</w:t>
      </w:r>
    </w:p>
    <w:p>
      <w:pPr>
        <w:pStyle w:val="ListParagraph"/>
        <w:numPr>
          <w:ilvl w:val="1"/>
          <w:numId w:val="40"/>
        </w:numPr>
        <w:spacing w:before="0" w:after="120"/>
        <w:ind w:left="1440" w:hanging="357"/>
        <w:rPr>
          <w:sz w:val="20"/>
        </w:rPr>
      </w:pPr>
      <w:r>
        <w:rPr>
          <w:sz w:val="20"/>
        </w:rPr>
        <w:t>Si no existen registros en MEC_InasistenciasDetalle para el idInasistenciasCabecera, se marca el campo SinNovedades = “S”</w:t>
      </w:r>
    </w:p>
    <w:p>
      <w:pPr>
        <w:pStyle w:val="Normal"/>
        <w:rPr/>
      </w:pPr>
      <w:r>
        <w:rPr/>
      </w:r>
    </w:p>
    <w:p>
      <w:pPr>
        <w:pStyle w:val="Normal"/>
        <w:rPr/>
      </w:pPr>
      <w:r>
        <w:rPr/>
        <w:t>Al presionar el botón “Imprimir” se generará un pdf con el mismo formato de las planillas de Inasistencia enviadas.</w:t>
      </w:r>
    </w:p>
    <w:p>
      <w:pPr>
        <w:pStyle w:val="Normal"/>
        <w:rPr/>
      </w:pPr>
      <w:r>
        <w:rPr/>
      </w:r>
    </w:p>
    <w:p>
      <w:pPr>
        <w:pStyle w:val="Normal"/>
        <w:rPr/>
      </w:pPr>
      <w:r>
        <w:rPr/>
      </w:r>
    </w:p>
    <w:p>
      <w:pPr>
        <w:pStyle w:val="Normal"/>
        <w:rPr/>
      </w:pPr>
      <w:r>
        <w:rPr/>
      </w:r>
    </w:p>
    <w:p>
      <w:pPr>
        <w:pStyle w:val="Normal"/>
        <w:rPr>
          <w:b/>
          <w:b/>
        </w:rPr>
      </w:pPr>
      <w:r>
        <w:rPr>
          <w:b/>
        </w:rPr>
        <w:t>3. Verificación de Inasistencias</w:t>
      </w:r>
    </w:p>
    <w:p>
      <w:pPr>
        <w:pStyle w:val="Normal"/>
        <w:rPr/>
      </w:pPr>
      <w:r>
        <w:rPr/>
      </w:r>
    </w:p>
    <w:p>
      <w:pPr>
        <w:pStyle w:val="Normal"/>
        <w:rPr/>
      </w:pPr>
      <w:r>
        <w:rPr/>
        <w:t>Dentro del menú “Inasistencias” se agregará una opción de submenú “Verificar Inasistencias”, a la que tendrán acceso los usuarios de la secretaría.</w:t>
      </w:r>
    </w:p>
    <w:p>
      <w:pPr>
        <w:pStyle w:val="Normal"/>
        <w:rPr/>
      </w:pPr>
      <w:r>
        <w:rPr/>
      </w:r>
    </w:p>
    <w:p>
      <w:pPr>
        <w:pStyle w:val="Normal"/>
        <w:rPr/>
      </w:pPr>
      <w:r>
        <w:rPr/>
        <w:t>Se mostrarán en una grilla todos los registros de MEC_InasistenciasCabecera que estén en estado E (enviado) visualizando los siguientes datos:</w:t>
      </w:r>
    </w:p>
    <w:p>
      <w:pPr>
        <w:pStyle w:val="Normal"/>
        <w:rPr/>
      </w:pPr>
      <w:r>
        <w:rPr/>
      </w:r>
    </w:p>
    <w:p>
      <w:pPr>
        <w:pStyle w:val="Normal"/>
        <w:rPr/>
      </w:pPr>
      <w:r>
        <w:rPr/>
      </w:r>
    </w:p>
    <w:p>
      <w:pPr>
        <w:pStyle w:val="Normal"/>
        <w:rPr/>
      </w:pPr>
      <w:r>
        <w:rPr/>
        <w:drawing>
          <wp:inline distT="0" distB="0" distL="0" distR="0">
            <wp:extent cx="6536690" cy="1916430"/>
            <wp:effectExtent l="0" t="0" r="0" b="0"/>
            <wp:docPr id="17" name="Imagen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20" descr=""/>
                    <pic:cNvPicPr>
                      <a:picLocks noChangeAspect="1" noChangeArrowheads="1"/>
                    </pic:cNvPicPr>
                  </pic:nvPicPr>
                  <pic:blipFill>
                    <a:blip r:embed="rId19"/>
                    <a:stretch>
                      <a:fillRect/>
                    </a:stretch>
                  </pic:blipFill>
                  <pic:spPr bwMode="auto">
                    <a:xfrm>
                      <a:off x="0" y="0"/>
                      <a:ext cx="6536690" cy="1916430"/>
                    </a:xfrm>
                    <a:prstGeom prst="rect">
                      <a:avLst/>
                    </a:prstGeom>
                  </pic:spPr>
                </pic:pic>
              </a:graphicData>
            </a:graphic>
          </wp:inline>
        </w:drawing>
      </w:r>
    </w:p>
    <w:p>
      <w:pPr>
        <w:pStyle w:val="Normal"/>
        <w:rPr/>
      </w:pPr>
      <w:r>
        <w:rPr/>
      </w:r>
    </w:p>
    <w:p>
      <w:pPr>
        <w:pStyle w:val="Normal"/>
        <w:rPr/>
      </w:pPr>
      <w:r>
        <w:rPr/>
      </w:r>
    </w:p>
    <w:p>
      <w:pPr>
        <w:pStyle w:val="Normal"/>
        <w:rPr/>
      </w:pPr>
      <w:r>
        <w:rPr/>
        <w:t>Al hacer clic en el botón “Ver Detalle”, se desplegará la información de la tabla MEC_ InasistenciasDetalle para la cabecera en cuestión:</w:t>
      </w:r>
    </w:p>
    <w:p>
      <w:pPr>
        <w:pStyle w:val="Normal"/>
        <w:rPr/>
      </w:pPr>
      <w:r>
        <w:rPr/>
      </w:r>
    </w:p>
    <w:p>
      <w:pPr>
        <w:pStyle w:val="Normal"/>
        <w:rPr/>
      </w:pPr>
      <w:r>
        <w:rPr/>
      </w:r>
    </w:p>
    <w:p>
      <w:pPr>
        <w:pStyle w:val="Normal"/>
        <w:rPr/>
      </w:pPr>
      <w:r>
        <w:rPr/>
      </w:r>
    </w:p>
    <w:p>
      <w:pPr>
        <w:pStyle w:val="Normal"/>
        <w:rPr/>
      </w:pPr>
      <w:r>
        <w:rPr/>
        <w:drawing>
          <wp:inline distT="0" distB="0" distL="0" distR="0">
            <wp:extent cx="6479540" cy="6084570"/>
            <wp:effectExtent l="0" t="0" r="0" b="0"/>
            <wp:docPr id="18" name="Imagen 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35" descr=""/>
                    <pic:cNvPicPr>
                      <a:picLocks noChangeAspect="1" noChangeArrowheads="1"/>
                    </pic:cNvPicPr>
                  </pic:nvPicPr>
                  <pic:blipFill>
                    <a:blip r:embed="rId20"/>
                    <a:stretch>
                      <a:fillRect/>
                    </a:stretch>
                  </pic:blipFill>
                  <pic:spPr bwMode="auto">
                    <a:xfrm>
                      <a:off x="0" y="0"/>
                      <a:ext cx="6479540" cy="6084570"/>
                    </a:xfrm>
                    <a:prstGeom prst="rect">
                      <a:avLst/>
                    </a:prstGeom>
                  </pic:spPr>
                </pic:pic>
              </a:graphicData>
            </a:graphic>
          </wp:inline>
        </w:drawing>
      </w:r>
    </w:p>
    <w:p>
      <w:pPr>
        <w:pStyle w:val="Normal"/>
        <w:rPr/>
      </w:pPr>
      <w:r>
        <w:rPr/>
      </w:r>
    </w:p>
    <w:p>
      <w:pPr>
        <w:pStyle w:val="Normal"/>
        <w:rPr/>
      </w:pPr>
      <w:r>
        <w:rPr/>
        <w:t>El usuario deberá procesar cada uno de los registros de la grilla indicando si acepta o rechaza el día de inasistencia:</w:t>
      </w:r>
    </w:p>
    <w:p>
      <w:pPr>
        <w:pStyle w:val="ListParagraph"/>
        <w:numPr>
          <w:ilvl w:val="0"/>
          <w:numId w:val="45"/>
        </w:numPr>
        <w:rPr>
          <w:sz w:val="20"/>
        </w:rPr>
      </w:pPr>
      <w:r>
        <w:rPr>
          <w:sz w:val="20"/>
        </w:rPr>
        <w:t>Si presiona el botón “Aceptar”: modifica el registro de MEC_ InasistenciasDetalle seteando el campo EstadoRegistro = A.</w:t>
      </w:r>
    </w:p>
    <w:p>
      <w:pPr>
        <w:pStyle w:val="ListParagraph"/>
        <w:numPr>
          <w:ilvl w:val="0"/>
          <w:numId w:val="45"/>
        </w:numPr>
        <w:rPr>
          <w:sz w:val="20"/>
        </w:rPr>
      </w:pPr>
      <w:r>
        <w:rPr>
          <w:sz w:val="20"/>
        </w:rPr>
        <w:t>Si presiona el botón “Rechazar”: se abre una popup para indicar de manera obligatoria un motivo de rechazo:</w:t>
      </w:r>
    </w:p>
    <w:p>
      <w:pPr>
        <w:pStyle w:val="Normal"/>
        <w:rPr>
          <w:sz w:val="18"/>
        </w:rPr>
      </w:pPr>
      <w:r>
        <w:rPr>
          <w:sz w:val="18"/>
        </w:rPr>
      </w:r>
    </w:p>
    <w:p>
      <w:pPr>
        <w:pStyle w:val="ListParagraph"/>
        <w:rPr>
          <w:sz w:val="20"/>
        </w:rPr>
      </w:pPr>
      <w:r>
        <w:rPr/>
        <w:drawing>
          <wp:inline distT="0" distB="0" distL="0" distR="0">
            <wp:extent cx="5022850" cy="1717675"/>
            <wp:effectExtent l="0" t="0" r="0" b="0"/>
            <wp:docPr id="19" name="Imagen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22" descr=""/>
                    <pic:cNvPicPr>
                      <a:picLocks noChangeAspect="1" noChangeArrowheads="1"/>
                    </pic:cNvPicPr>
                  </pic:nvPicPr>
                  <pic:blipFill>
                    <a:blip r:embed="rId21"/>
                    <a:stretch>
                      <a:fillRect/>
                    </a:stretch>
                  </pic:blipFill>
                  <pic:spPr bwMode="auto">
                    <a:xfrm>
                      <a:off x="0" y="0"/>
                      <a:ext cx="5022850" cy="1717675"/>
                    </a:xfrm>
                    <a:prstGeom prst="rect">
                      <a:avLst/>
                    </a:prstGeom>
                  </pic:spPr>
                </pic:pic>
              </a:graphicData>
            </a:graphic>
          </wp:inline>
        </w:drawing>
      </w:r>
    </w:p>
    <w:p>
      <w:pPr>
        <w:pStyle w:val="ListParagraph"/>
        <w:numPr>
          <w:ilvl w:val="1"/>
          <w:numId w:val="45"/>
        </w:numPr>
        <w:rPr>
          <w:sz w:val="20"/>
        </w:rPr>
      </w:pPr>
      <w:r>
        <w:rPr>
          <w:sz w:val="20"/>
        </w:rPr>
        <w:t>Al aceptar la popup de rechazo, modifica el registro de MEC_ InasistenciasDetalle:</w:t>
      </w:r>
    </w:p>
    <w:p>
      <w:pPr>
        <w:pStyle w:val="ListParagraph"/>
        <w:numPr>
          <w:ilvl w:val="2"/>
          <w:numId w:val="45"/>
        </w:numPr>
        <w:rPr>
          <w:sz w:val="20"/>
        </w:rPr>
      </w:pPr>
      <w:r>
        <w:rPr>
          <w:sz w:val="20"/>
        </w:rPr>
        <w:t>setea el campo EstadoRegistro = R</w:t>
      </w:r>
    </w:p>
    <w:p>
      <w:pPr>
        <w:pStyle w:val="ListParagraph"/>
        <w:numPr>
          <w:ilvl w:val="2"/>
          <w:numId w:val="45"/>
        </w:numPr>
        <w:rPr>
          <w:sz w:val="20"/>
        </w:rPr>
      </w:pPr>
      <w:r>
        <w:rPr>
          <w:sz w:val="20"/>
        </w:rPr>
        <w:t>setea el campo MotivoRechazo con el motivo introducido en el campo de texto</w:t>
      </w:r>
    </w:p>
    <w:p>
      <w:pPr>
        <w:pStyle w:val="ListParagraph"/>
        <w:numPr>
          <w:ilvl w:val="2"/>
          <w:numId w:val="45"/>
        </w:numPr>
        <w:rPr>
          <w:sz w:val="20"/>
        </w:rPr>
      </w:pPr>
      <w:r>
        <w:rPr>
          <w:sz w:val="20"/>
        </w:rPr>
        <w:t>setea el campo UsuarioRechazo con el usuario logueado.</w:t>
      </w:r>
    </w:p>
    <w:p>
      <w:pPr>
        <w:pStyle w:val="ListParagraph"/>
        <w:numPr>
          <w:ilvl w:val="0"/>
          <w:numId w:val="45"/>
        </w:numPr>
        <w:rPr/>
      </w:pPr>
      <w:r>
        <w:rPr>
          <w:sz w:val="20"/>
        </w:rPr>
        <w:t>Tanto si acepta o rechaza el registro, actualiza la grilla y muestra el estado del mismo (en rojo si está rechazado, en verde si está aceptado)</w:t>
      </w:r>
    </w:p>
    <w:p>
      <w:pPr>
        <w:pStyle w:val="Normal"/>
        <w:rPr/>
      </w:pPr>
      <w:r>
        <w:rPr/>
        <w:br/>
      </w:r>
    </w:p>
    <w:p>
      <w:pPr>
        <w:pStyle w:val="Normal"/>
        <w:rPr/>
      </w:pPr>
      <w:r>
        <w:rPr/>
        <w:t xml:space="preserve">Debajo de la grilla con los días de Inasistencia, se habilitan: </w:t>
      </w:r>
    </w:p>
    <w:p>
      <w:pPr>
        <w:pStyle w:val="Normal"/>
        <w:rPr/>
      </w:pPr>
      <w:r>
        <w:rPr/>
      </w:r>
    </w:p>
    <w:p>
      <w:pPr>
        <w:pStyle w:val="ListParagraph"/>
        <w:numPr>
          <w:ilvl w:val="0"/>
          <w:numId w:val="45"/>
        </w:numPr>
        <w:rPr>
          <w:sz w:val="20"/>
        </w:rPr>
      </w:pPr>
      <w:r>
        <w:rPr>
          <w:sz w:val="20"/>
        </w:rPr>
        <w:t>campo “Observaciones Secretaría” para que se pueda hacer referencia a algún comentario general de la planilla.</w:t>
      </w:r>
    </w:p>
    <w:p>
      <w:pPr>
        <w:pStyle w:val="ListParagraph"/>
        <w:numPr>
          <w:ilvl w:val="0"/>
          <w:numId w:val="45"/>
        </w:numPr>
        <w:rPr>
          <w:sz w:val="20"/>
        </w:rPr>
      </w:pPr>
      <w:r>
        <w:rPr>
          <w:sz w:val="20"/>
        </w:rPr>
        <w:t>Botón “Devolver a Establecimiento”</w:t>
      </w:r>
    </w:p>
    <w:p>
      <w:pPr>
        <w:pStyle w:val="ListParagraph"/>
        <w:numPr>
          <w:ilvl w:val="0"/>
          <w:numId w:val="45"/>
        </w:numPr>
        <w:rPr>
          <w:sz w:val="20"/>
        </w:rPr>
      </w:pPr>
      <w:r>
        <w:rPr>
          <w:sz w:val="20"/>
        </w:rPr>
        <w:t>Botón “Marcar Corregido Educación”</w:t>
      </w:r>
    </w:p>
    <w:p>
      <w:pPr>
        <w:pStyle w:val="Normal"/>
        <w:rPr/>
      </w:pPr>
      <w:r>
        <w:rPr/>
      </w:r>
    </w:p>
    <w:p>
      <w:pPr>
        <w:pStyle w:val="Normal"/>
        <w:rPr/>
      </w:pPr>
      <w:r>
        <w:rPr/>
        <w:t>Si se presiona el botón “Devolver a Establecimiento”:</w:t>
      </w:r>
    </w:p>
    <w:p>
      <w:pPr>
        <w:pStyle w:val="Normal"/>
        <w:rPr/>
      </w:pPr>
      <w:r>
        <w:rPr/>
      </w:r>
    </w:p>
    <w:p>
      <w:pPr>
        <w:pStyle w:val="ListParagraph"/>
        <w:numPr>
          <w:ilvl w:val="0"/>
          <w:numId w:val="47"/>
        </w:numPr>
        <w:spacing w:before="0" w:after="0"/>
        <w:ind w:left="714" w:hanging="357"/>
        <w:rPr>
          <w:sz w:val="20"/>
        </w:rPr>
      </w:pPr>
      <w:r>
        <w:rPr>
          <w:sz w:val="20"/>
        </w:rPr>
        <w:t xml:space="preserve">Valida que todos los registros de </w:t>
      </w:r>
      <w:r>
        <w:rPr>
          <w:sz w:val="18"/>
        </w:rPr>
        <w:t>MEC_ InasistenciasDetalle</w:t>
      </w:r>
      <w:r>
        <w:rPr>
          <w:sz w:val="20"/>
        </w:rPr>
        <w:t xml:space="preserve"> de la cabecera en cuestión tengan completo el campo </w:t>
      </w:r>
      <w:r>
        <w:rPr>
          <w:sz w:val="18"/>
        </w:rPr>
        <w:t>EstadoRegistro</w:t>
      </w:r>
      <w:r>
        <w:rPr>
          <w:sz w:val="20"/>
        </w:rPr>
        <w:t>.</w:t>
      </w:r>
    </w:p>
    <w:p>
      <w:pPr>
        <w:pStyle w:val="ListParagraph"/>
        <w:numPr>
          <w:ilvl w:val="0"/>
          <w:numId w:val="47"/>
        </w:numPr>
        <w:spacing w:before="0" w:after="0"/>
        <w:ind w:left="714" w:hanging="357"/>
        <w:rPr>
          <w:sz w:val="20"/>
        </w:rPr>
      </w:pPr>
      <w:r>
        <w:rPr>
          <w:sz w:val="20"/>
        </w:rPr>
        <w:t>Si algún registro no está completo, se muestra el mensaje: “Para poder continuar, debe procesar todos los días de inasistencia como aprobados o rechazados”.</w:t>
      </w:r>
    </w:p>
    <w:p>
      <w:pPr>
        <w:pStyle w:val="ListParagraph"/>
        <w:numPr>
          <w:ilvl w:val="0"/>
          <w:numId w:val="47"/>
        </w:numPr>
        <w:spacing w:before="0" w:after="0"/>
        <w:ind w:left="714" w:hanging="357"/>
        <w:rPr>
          <w:sz w:val="20"/>
        </w:rPr>
      </w:pPr>
      <w:r>
        <w:rPr>
          <w:sz w:val="20"/>
        </w:rPr>
        <w:t>Si todos los registros están completos:</w:t>
      </w:r>
    </w:p>
    <w:p>
      <w:pPr>
        <w:pStyle w:val="ListParagraph"/>
        <w:numPr>
          <w:ilvl w:val="2"/>
          <w:numId w:val="47"/>
        </w:numPr>
        <w:spacing w:before="0" w:after="0"/>
        <w:rPr>
          <w:sz w:val="20"/>
          <w:szCs w:val="20"/>
        </w:rPr>
      </w:pPr>
      <w:r>
        <w:rPr>
          <w:sz w:val="20"/>
          <w:szCs w:val="20"/>
        </w:rPr>
        <w:t>Cambia el campo Estado a R (a Revisar) de la tabla  MEC_InasistenciasCabecera</w:t>
      </w:r>
    </w:p>
    <w:p>
      <w:pPr>
        <w:pStyle w:val="ListParagraph"/>
        <w:numPr>
          <w:ilvl w:val="2"/>
          <w:numId w:val="47"/>
        </w:numPr>
        <w:spacing w:before="0" w:after="0"/>
        <w:rPr>
          <w:sz w:val="20"/>
          <w:szCs w:val="20"/>
        </w:rPr>
      </w:pPr>
      <w:r>
        <w:rPr>
          <w:sz w:val="20"/>
          <w:szCs w:val="20"/>
        </w:rPr>
        <w:t>Recorre la grilla y todos los registros de MEc_InasistenciasDetalle que están en estado R los inserta en la tabla MEC_InasistenciasRechazos, donde:</w:t>
      </w:r>
    </w:p>
    <w:p>
      <w:pPr>
        <w:pStyle w:val="ListParagraph"/>
        <w:numPr>
          <w:ilvl w:val="3"/>
          <w:numId w:val="47"/>
        </w:numPr>
        <w:spacing w:before="0" w:after="0"/>
        <w:rPr>
          <w:sz w:val="20"/>
          <w:szCs w:val="20"/>
        </w:rPr>
      </w:pPr>
      <w:r>
        <w:rPr>
          <w:sz w:val="20"/>
          <w:szCs w:val="20"/>
        </w:rPr>
        <w:t>UsuarioRechazo: usuario logueado</w:t>
      </w:r>
    </w:p>
    <w:p>
      <w:pPr>
        <w:pStyle w:val="ListParagraph"/>
        <w:numPr>
          <w:ilvl w:val="3"/>
          <w:numId w:val="47"/>
        </w:numPr>
        <w:spacing w:before="0" w:after="0"/>
        <w:rPr>
          <w:sz w:val="20"/>
          <w:szCs w:val="20"/>
        </w:rPr>
      </w:pPr>
      <w:r>
        <w:rPr>
          <w:sz w:val="20"/>
          <w:szCs w:val="20"/>
        </w:rPr>
        <w:t>MotivoRechazo: motivo de rechazo del registro</w:t>
      </w:r>
    </w:p>
    <w:p>
      <w:pPr>
        <w:pStyle w:val="ListParagraph"/>
        <w:numPr>
          <w:ilvl w:val="3"/>
          <w:numId w:val="47"/>
        </w:numPr>
        <w:spacing w:before="0" w:after="0"/>
        <w:rPr>
          <w:sz w:val="20"/>
          <w:szCs w:val="20"/>
        </w:rPr>
      </w:pPr>
      <w:r>
        <w:rPr>
          <w:sz w:val="20"/>
          <w:szCs w:val="20"/>
        </w:rPr>
        <w:t>FechaEnvío: hoy.</w:t>
      </w:r>
    </w:p>
    <w:p>
      <w:pPr>
        <w:pStyle w:val="ListParagraph"/>
        <w:spacing w:before="0" w:after="0"/>
        <w:ind w:left="714" w:hanging="0"/>
        <w:rPr>
          <w:sz w:val="20"/>
        </w:rPr>
      </w:pPr>
      <w:r>
        <w:rPr>
          <w:sz w:val="20"/>
        </w:rPr>
      </w:r>
    </w:p>
    <w:p>
      <w:pPr>
        <w:pStyle w:val="Normal"/>
        <w:rPr/>
      </w:pPr>
      <w:r>
        <w:rPr/>
        <w:t>Si se presiona el botón “Marcar Corregido Educación”:</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Al presionar cualquiera de estos botones, el sistema:</w:t>
      </w:r>
    </w:p>
    <w:p>
      <w:pPr>
        <w:pStyle w:val="Normal"/>
        <w:rPr/>
      </w:pPr>
      <w:r>
        <w:rPr/>
      </w:r>
    </w:p>
    <w:p>
      <w:pPr>
        <w:pStyle w:val="ListParagraph"/>
        <w:numPr>
          <w:ilvl w:val="0"/>
          <w:numId w:val="47"/>
        </w:numPr>
        <w:spacing w:before="0" w:after="0"/>
        <w:ind w:left="714" w:hanging="357"/>
        <w:rPr>
          <w:sz w:val="20"/>
        </w:rPr>
      </w:pPr>
      <w:r>
        <w:rPr>
          <w:sz w:val="20"/>
        </w:rPr>
        <w:t xml:space="preserve">Valida que todos los registros de </w:t>
      </w:r>
      <w:r>
        <w:rPr>
          <w:sz w:val="18"/>
        </w:rPr>
        <w:t>MEC_ InasistenciasDetalle</w:t>
      </w:r>
      <w:r>
        <w:rPr>
          <w:sz w:val="20"/>
        </w:rPr>
        <w:t xml:space="preserve"> de la cabecera en cuestión tengan completo el campo </w:t>
      </w:r>
      <w:r>
        <w:rPr>
          <w:sz w:val="18"/>
        </w:rPr>
        <w:t>EstadoRegistro</w:t>
      </w:r>
      <w:r>
        <w:rPr>
          <w:sz w:val="20"/>
        </w:rPr>
        <w:t>.</w:t>
      </w:r>
    </w:p>
    <w:p>
      <w:pPr>
        <w:pStyle w:val="ListParagraph"/>
        <w:numPr>
          <w:ilvl w:val="0"/>
          <w:numId w:val="47"/>
        </w:numPr>
        <w:spacing w:before="0" w:after="0"/>
        <w:ind w:left="714" w:hanging="357"/>
        <w:rPr>
          <w:sz w:val="20"/>
        </w:rPr>
      </w:pPr>
      <w:r>
        <w:rPr>
          <w:sz w:val="20"/>
        </w:rPr>
        <w:t>Si algún registro no está completo, se muestra el mensaje: “Para poder continuar, debe procesar todos los días de inasistencia como aprobados o rechazados”.</w:t>
      </w:r>
    </w:p>
    <w:p>
      <w:pPr>
        <w:pStyle w:val="ListParagraph"/>
        <w:numPr>
          <w:ilvl w:val="0"/>
          <w:numId w:val="47"/>
        </w:numPr>
        <w:spacing w:before="0" w:after="0"/>
        <w:ind w:left="714" w:hanging="357"/>
        <w:rPr>
          <w:sz w:val="20"/>
        </w:rPr>
      </w:pPr>
      <w:r>
        <w:rPr>
          <w:sz w:val="20"/>
        </w:rPr>
        <w:t>Si todos los registros están completos:</w:t>
      </w:r>
    </w:p>
    <w:p>
      <w:pPr>
        <w:pStyle w:val="ListParagraph"/>
        <w:numPr>
          <w:ilvl w:val="1"/>
          <w:numId w:val="47"/>
        </w:numPr>
        <w:spacing w:before="0" w:after="0"/>
        <w:rPr>
          <w:sz w:val="20"/>
        </w:rPr>
      </w:pPr>
      <w:r>
        <w:rPr>
          <w:sz w:val="20"/>
        </w:rPr>
        <w:t>Si presionó el botón “Devolver a Establecimiento”:</w:t>
      </w:r>
    </w:p>
    <w:p>
      <w:pPr>
        <w:pStyle w:val="ListParagraph"/>
        <w:numPr>
          <w:ilvl w:val="2"/>
          <w:numId w:val="47"/>
        </w:numPr>
        <w:spacing w:before="0" w:after="0"/>
        <w:rPr>
          <w:sz w:val="20"/>
          <w:szCs w:val="20"/>
        </w:rPr>
      </w:pPr>
      <w:r>
        <w:rPr>
          <w:sz w:val="20"/>
          <w:szCs w:val="20"/>
        </w:rPr>
        <w:t>Cambia el campo Estado a R (a Revisar) de la tabla  MEC_InasistenciasCabecera</w:t>
      </w:r>
    </w:p>
    <w:p>
      <w:pPr>
        <w:pStyle w:val="ListParagraph"/>
        <w:numPr>
          <w:ilvl w:val="2"/>
          <w:numId w:val="47"/>
        </w:numPr>
        <w:spacing w:before="0" w:after="0"/>
        <w:rPr>
          <w:sz w:val="20"/>
          <w:szCs w:val="20"/>
        </w:rPr>
      </w:pPr>
      <w:r>
        <w:rPr>
          <w:sz w:val="20"/>
          <w:szCs w:val="20"/>
        </w:rPr>
        <w:t>Recorre la grilla y todos los registros de MEc_InasistenciasDetalle que están en estado R los inserta en la tabla MEC_InasistenciasRechazos, donde:</w:t>
      </w:r>
    </w:p>
    <w:p>
      <w:pPr>
        <w:pStyle w:val="ListParagraph"/>
        <w:numPr>
          <w:ilvl w:val="3"/>
          <w:numId w:val="47"/>
        </w:numPr>
        <w:spacing w:before="0" w:after="0"/>
        <w:rPr>
          <w:sz w:val="20"/>
          <w:szCs w:val="20"/>
        </w:rPr>
      </w:pPr>
      <w:r>
        <w:rPr>
          <w:sz w:val="20"/>
          <w:szCs w:val="20"/>
        </w:rPr>
        <w:t>UsuarioRechazo: usuario logueado</w:t>
      </w:r>
    </w:p>
    <w:p>
      <w:pPr>
        <w:pStyle w:val="ListParagraph"/>
        <w:numPr>
          <w:ilvl w:val="3"/>
          <w:numId w:val="47"/>
        </w:numPr>
        <w:spacing w:before="0" w:after="0"/>
        <w:rPr>
          <w:sz w:val="20"/>
          <w:szCs w:val="20"/>
        </w:rPr>
      </w:pPr>
      <w:r>
        <w:rPr>
          <w:sz w:val="20"/>
          <w:szCs w:val="20"/>
        </w:rPr>
        <w:t>MotivoRechazo: motivo de rechazo del registro</w:t>
      </w:r>
    </w:p>
    <w:p>
      <w:pPr>
        <w:pStyle w:val="ListParagraph"/>
        <w:numPr>
          <w:ilvl w:val="3"/>
          <w:numId w:val="47"/>
        </w:numPr>
        <w:spacing w:before="0" w:after="0"/>
        <w:rPr>
          <w:sz w:val="20"/>
          <w:szCs w:val="20"/>
        </w:rPr>
      </w:pPr>
      <w:r>
        <w:rPr>
          <w:sz w:val="20"/>
          <w:szCs w:val="20"/>
        </w:rPr>
        <w:t>FechaEnvío: hoy.</w:t>
      </w:r>
    </w:p>
    <w:p>
      <w:pPr>
        <w:pStyle w:val="ListParagraph"/>
        <w:numPr>
          <w:ilvl w:val="1"/>
          <w:numId w:val="47"/>
        </w:numPr>
        <w:spacing w:before="0" w:after="0"/>
        <w:rPr>
          <w:sz w:val="20"/>
          <w:szCs w:val="20"/>
        </w:rPr>
      </w:pPr>
      <w:r>
        <w:rPr>
          <w:sz w:val="20"/>
        </w:rPr>
        <w:t>Si presionó el botón “Marcar Corregido Educación”:</w:t>
      </w:r>
      <w:r>
        <w:rPr>
          <w:sz w:val="20"/>
          <w:szCs w:val="20"/>
        </w:rPr>
        <w:t xml:space="preserve"> </w:t>
      </w:r>
    </w:p>
    <w:p>
      <w:pPr>
        <w:pStyle w:val="ListParagraph"/>
        <w:numPr>
          <w:ilvl w:val="2"/>
          <w:numId w:val="47"/>
        </w:numPr>
        <w:spacing w:before="0" w:after="0"/>
        <w:rPr>
          <w:sz w:val="20"/>
          <w:szCs w:val="20"/>
        </w:rPr>
      </w:pPr>
      <w:r>
        <w:rPr>
          <w:sz w:val="20"/>
          <w:szCs w:val="20"/>
        </w:rPr>
        <w:t>Valida que se haya seleccionado un valor en el combo Cabecera Liquidación:</w:t>
      </w:r>
    </w:p>
    <w:p>
      <w:pPr>
        <w:pStyle w:val="ListParagraph"/>
        <w:numPr>
          <w:ilvl w:val="3"/>
          <w:numId w:val="47"/>
        </w:numPr>
        <w:spacing w:before="0" w:after="0"/>
        <w:rPr>
          <w:sz w:val="20"/>
          <w:szCs w:val="20"/>
        </w:rPr>
      </w:pPr>
      <w:r>
        <w:rPr>
          <w:sz w:val="20"/>
          <w:szCs w:val="20"/>
        </w:rPr>
        <w:t>Si no se completó, muestra un mensaje indicando “Debe seleccionar una Cabecera de Liquidación”</w:t>
      </w:r>
    </w:p>
    <w:p>
      <w:pPr>
        <w:pStyle w:val="ListParagraph"/>
        <w:numPr>
          <w:ilvl w:val="3"/>
          <w:numId w:val="47"/>
        </w:numPr>
        <w:spacing w:before="0" w:after="0"/>
        <w:rPr>
          <w:sz w:val="20"/>
          <w:szCs w:val="20"/>
        </w:rPr>
      </w:pPr>
      <w:r>
        <w:rPr>
          <w:sz w:val="20"/>
          <w:szCs w:val="20"/>
        </w:rPr>
        <w:t>Si se completó, cambia el campo Estado a C (corregido Educación) de la tabla  MEC_InasistenciasCabecera y guarda las modificaciones en el registro.</w:t>
      </w:r>
    </w:p>
    <w:p>
      <w:pPr>
        <w:pStyle w:val="ListParagraph"/>
        <w:spacing w:before="0" w:after="0"/>
        <w:ind w:left="1440" w:hanging="0"/>
        <w:rPr>
          <w:sz w:val="20"/>
        </w:rPr>
      </w:pPr>
      <w:r>
        <w:rPr>
          <w:sz w:val="20"/>
        </w:rPr>
      </w:r>
    </w:p>
    <w:p>
      <w:pPr>
        <w:pStyle w:val="Normal"/>
        <w:rPr/>
      </w:pPr>
      <w:r>
        <w:rPr/>
      </w:r>
    </w:p>
    <w:p>
      <w:pPr>
        <w:pStyle w:val="Normal"/>
        <w:rPr/>
      </w:pPr>
      <w:r>
        <w:rPr/>
      </w:r>
    </w:p>
    <w:p>
      <w:pPr>
        <w:pStyle w:val="Normal"/>
        <w:rPr>
          <w:b/>
          <w:b/>
        </w:rPr>
      </w:pPr>
      <w:r>
        <w:rPr>
          <w:b/>
        </w:rPr>
        <w:t>4. Corrección de Inasistencias marcadas para revisión</w:t>
      </w:r>
    </w:p>
    <w:p>
      <w:pPr>
        <w:pStyle w:val="Normal"/>
        <w:rPr/>
      </w:pPr>
      <w:r>
        <w:rPr/>
      </w:r>
    </w:p>
    <w:p>
      <w:pPr>
        <w:pStyle w:val="Normal"/>
        <w:rPr/>
      </w:pPr>
      <w:r>
        <w:rPr/>
        <w:t>Dentro del menú “Inasistencias” se agregará una opción de submenú “Corregir Inasistencias en Revisión”, a la que tendrán acceso los usuarios de los Establecimientos.</w:t>
      </w:r>
    </w:p>
    <w:p>
      <w:pPr>
        <w:pStyle w:val="Normal"/>
        <w:rPr/>
      </w:pPr>
      <w:r>
        <w:rPr/>
      </w:r>
    </w:p>
    <w:p>
      <w:pPr>
        <w:pStyle w:val="Normal"/>
        <w:rPr/>
      </w:pPr>
      <w:r>
        <w:rPr/>
        <w:t>Se mostrarán en una grilla todos los registros de MEC_InasistenciasCabecera que estén en estado R (a Revisar) para el establecimiento del usuario logueado, visualizando los siguientes datos:</w:t>
      </w:r>
    </w:p>
    <w:p>
      <w:pPr>
        <w:pStyle w:val="Normal"/>
        <w:rPr/>
      </w:pPr>
      <w:r>
        <w:rPr/>
      </w:r>
    </w:p>
    <w:p>
      <w:pPr>
        <w:pStyle w:val="Normal"/>
        <w:rPr/>
      </w:pPr>
      <w:r>
        <w:rPr/>
        <w:drawing>
          <wp:inline distT="0" distB="0" distL="0" distR="0">
            <wp:extent cx="6479540" cy="1666240"/>
            <wp:effectExtent l="0" t="0" r="0" b="0"/>
            <wp:docPr id="20" name="Imagen 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36" descr=""/>
                    <pic:cNvPicPr>
                      <a:picLocks noChangeAspect="1" noChangeArrowheads="1"/>
                    </pic:cNvPicPr>
                  </pic:nvPicPr>
                  <pic:blipFill>
                    <a:blip r:embed="rId22"/>
                    <a:stretch>
                      <a:fillRect/>
                    </a:stretch>
                  </pic:blipFill>
                  <pic:spPr bwMode="auto">
                    <a:xfrm>
                      <a:off x="0" y="0"/>
                      <a:ext cx="6479540" cy="1666240"/>
                    </a:xfrm>
                    <a:prstGeom prst="rect">
                      <a:avLst/>
                    </a:prstGeom>
                  </pic:spPr>
                </pic:pic>
              </a:graphicData>
            </a:graphic>
          </wp:inline>
        </w:drawing>
      </w:r>
    </w:p>
    <w:p>
      <w:pPr>
        <w:pStyle w:val="Normal"/>
        <w:rPr/>
      </w:pPr>
      <w:r>
        <w:rPr/>
      </w:r>
    </w:p>
    <w:p>
      <w:pPr>
        <w:pStyle w:val="Normal"/>
        <w:rPr/>
      </w:pPr>
      <w:r>
        <w:rPr/>
      </w:r>
    </w:p>
    <w:p>
      <w:pPr>
        <w:pStyle w:val="Normal"/>
        <w:rPr/>
      </w:pPr>
      <w:r>
        <w:rPr/>
        <w:t>Al hacer clic en el botón “Ver Detalle”, se desplegará la información de la tabla MEC_ InasistenciasDetalle para la cabecera en cuestión, además de la info de MEC_InasistenciasRechazos:</w:t>
      </w:r>
    </w:p>
    <w:p>
      <w:pPr>
        <w:pStyle w:val="Normal"/>
        <w:rPr/>
      </w:pPr>
      <w:r>
        <w:rPr/>
      </w:r>
    </w:p>
    <w:p>
      <w:pPr>
        <w:pStyle w:val="Normal"/>
        <w:rPr/>
      </w:pPr>
      <w:r>
        <w:rPr/>
        <w:drawing>
          <wp:inline distT="0" distB="0" distL="0" distR="0">
            <wp:extent cx="6479540" cy="6005195"/>
            <wp:effectExtent l="0" t="0" r="0" b="0"/>
            <wp:docPr id="21" name="Imagen 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8" descr=""/>
                    <pic:cNvPicPr>
                      <a:picLocks noChangeAspect="1" noChangeArrowheads="1"/>
                    </pic:cNvPicPr>
                  </pic:nvPicPr>
                  <pic:blipFill>
                    <a:blip r:embed="rId23"/>
                    <a:stretch>
                      <a:fillRect/>
                    </a:stretch>
                  </pic:blipFill>
                  <pic:spPr bwMode="auto">
                    <a:xfrm>
                      <a:off x="0" y="0"/>
                      <a:ext cx="6479540" cy="6005195"/>
                    </a:xfrm>
                    <a:prstGeom prst="rect">
                      <a:avLst/>
                    </a:prstGeom>
                  </pic:spPr>
                </pic:pic>
              </a:graphicData>
            </a:graphic>
          </wp:inline>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suppressAutoHyphens w:val="false"/>
        <w:rPr>
          <w:b/>
          <w:b/>
        </w:rPr>
      </w:pPr>
      <w:r>
        <w:rPr>
          <w:b/>
        </w:rPr>
      </w:r>
      <w:r>
        <w:br w:type="page"/>
      </w:r>
    </w:p>
    <w:p>
      <w:pPr>
        <w:pStyle w:val="Titulo4"/>
        <w:rPr/>
      </w:pPr>
      <w:bookmarkStart w:id="87" w:name="_Toc200716534"/>
      <w:r>
        <w:rPr/>
        <w:t>Módulo Gestión de Bajas</w:t>
      </w:r>
      <w:bookmarkEnd w:id="87"/>
    </w:p>
    <w:p>
      <w:pPr>
        <w:pStyle w:val="Normal"/>
        <w:rPr>
          <w:b/>
          <w:b/>
        </w:rPr>
      </w:pPr>
      <w:r>
        <w:rPr>
          <w:b/>
        </w:rPr>
      </w:r>
    </w:p>
    <w:p>
      <w:pPr>
        <w:pStyle w:val="Normal"/>
        <w:rPr>
          <w:b/>
          <w:b/>
        </w:rPr>
      </w:pPr>
      <w:r>
        <w:rPr>
          <w:b/>
        </w:rPr>
        <w:t>1. Gestión Motivos Bajas</w:t>
      </w:r>
    </w:p>
    <w:p>
      <w:pPr>
        <w:pStyle w:val="Normal"/>
        <w:rPr/>
      </w:pPr>
      <w:r>
        <w:rPr/>
      </w:r>
    </w:p>
    <w:p>
      <w:pPr>
        <w:pStyle w:val="Normal"/>
        <w:pBdr>
          <w:top w:val="single" w:sz="4" w:space="1" w:color="D9D9D9"/>
          <w:left w:val="single" w:sz="4" w:space="4" w:color="D9D9D9"/>
          <w:bottom w:val="single" w:sz="4" w:space="1" w:color="D9D9D9"/>
          <w:right w:val="single" w:sz="4" w:space="4" w:color="D9D9D9"/>
        </w:pBdr>
        <w:shd w:val="clear" w:color="auto" w:fill="DBE5F1" w:themeFill="accent1" w:themeFillTint="33"/>
        <w:rPr/>
      </w:pPr>
      <w:r>
        <w:rPr/>
        <w:t>Tabla: MEC_MotivosBajas</w:t>
      </w:r>
    </w:p>
    <w:p>
      <w:pPr>
        <w:pStyle w:val="Normal"/>
        <w:rPr/>
      </w:pPr>
      <w:r>
        <w:rPr/>
      </w:r>
    </w:p>
    <w:p>
      <w:pPr>
        <w:pStyle w:val="Normal"/>
        <w:rPr/>
      </w:pPr>
      <w:r>
        <w:rPr/>
      </w:r>
    </w:p>
    <w:tbl>
      <w:tblPr>
        <w:tblStyle w:val="Tabladecuadrcula4-nfasis11"/>
        <w:tblW w:w="8494"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830"/>
        <w:gridCol w:w="5663"/>
      </w:tblGrid>
      <w:tr>
        <w:trPr>
          <w:cnfStyle w:val="100000000000" w:firstRow="1" w:lastRow="0" w:firstColumn="0" w:lastColumn="0" w:oddVBand="0" w:evenVBand="0" w:oddHBand="0"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rPr>
                <w:b/>
                <w:b/>
                <w:bCs/>
                <w:color w:val="FFFFFF"/>
                <w:kern w:val="0"/>
                <w:szCs w:val="20"/>
                <w:lang w:val="es-ES" w:bidi="ar-SA"/>
              </w:rPr>
            </w:pPr>
            <w:r>
              <w:rPr>
                <w:b/>
                <w:bCs/>
                <w:color w:val="FFFFFF"/>
                <w:kern w:val="0"/>
                <w:szCs w:val="20"/>
                <w:lang w:val="es-ES" w:bidi="ar-SA"/>
              </w:rPr>
              <w:t>Nombre Campo</w:t>
            </w:r>
          </w:p>
        </w:tc>
        <w:tc>
          <w:tcPr>
            <w:tcW w:w="5663"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cnfStyle w:val="100000000000" w:firstRow="1" w:lastRow="0" w:firstColumn="0" w:lastColumn="0" w:oddVBand="0" w:evenVBand="0" w:oddHBand="0" w:evenHBand="0" w:firstRowFirstColumn="0" w:firstRowLastColumn="0" w:lastRowFirstColumn="0" w:lastRowLastColumn="0"/>
              <w:rPr>
                <w:b/>
                <w:b/>
                <w:bCs/>
                <w:color w:val="FFFFFF"/>
                <w:kern w:val="0"/>
                <w:szCs w:val="20"/>
                <w:lang w:val="es-ES" w:bidi="ar-SA"/>
              </w:rPr>
            </w:pPr>
            <w:r>
              <w:rPr>
                <w:b/>
                <w:bCs/>
                <w:color w:val="FFFFFF"/>
                <w:kern w:val="0"/>
                <w:szCs w:val="20"/>
                <w:lang w:val="es-ES" w:bidi="ar-SA"/>
              </w:rPr>
              <w:t>Tipo</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IdMotivoBaja</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Identity</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MotivoBaja</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Varchar(100)</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Vigente</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Char(1) (S/N)</w:t>
            </w:r>
          </w:p>
        </w:tc>
      </w:tr>
    </w:tbl>
    <w:p>
      <w:pPr>
        <w:pStyle w:val="Normal"/>
        <w:rPr>
          <w:b/>
          <w:b/>
        </w:rPr>
      </w:pPr>
      <w:r>
        <w:rPr>
          <w:b/>
        </w:rPr>
      </w:r>
    </w:p>
    <w:p>
      <w:pPr>
        <w:pStyle w:val="Normal"/>
        <w:rPr/>
      </w:pPr>
      <w:r>
        <w:rPr/>
        <w:t>Se agregará un menú “Bajas” y una opción de submenú “Motivos Bajas”, a la que tendrán acceso los usuarios Administradores.</w:t>
      </w:r>
    </w:p>
    <w:p>
      <w:pPr>
        <w:pStyle w:val="Normal"/>
        <w:rPr/>
      </w:pPr>
      <w:r>
        <w:rPr/>
      </w:r>
    </w:p>
    <w:p>
      <w:pPr>
        <w:pStyle w:val="Normal"/>
        <w:rPr/>
      </w:pPr>
      <w:r>
        <w:rPr/>
        <w:t>Se deberá desarrollar un listado con todas las características de una paramétrica:</w:t>
      </w:r>
    </w:p>
    <w:p>
      <w:pPr>
        <w:pStyle w:val="Normal"/>
        <w:rPr/>
      </w:pPr>
      <w:r>
        <w:rPr/>
      </w:r>
    </w:p>
    <w:p>
      <w:pPr>
        <w:pStyle w:val="ListParagraph"/>
        <w:numPr>
          <w:ilvl w:val="0"/>
          <w:numId w:val="44"/>
        </w:numPr>
        <w:spacing w:before="0" w:after="0"/>
        <w:ind w:left="714" w:hanging="357"/>
        <w:rPr>
          <w:sz w:val="20"/>
        </w:rPr>
      </w:pPr>
      <w:r>
        <w:rPr>
          <w:sz w:val="20"/>
        </w:rPr>
        <w:t>Botón “Agregar”</w:t>
      </w:r>
    </w:p>
    <w:p>
      <w:pPr>
        <w:pStyle w:val="ListParagraph"/>
        <w:numPr>
          <w:ilvl w:val="0"/>
          <w:numId w:val="44"/>
        </w:numPr>
        <w:spacing w:before="0" w:after="0"/>
        <w:ind w:left="714" w:hanging="357"/>
        <w:rPr>
          <w:sz w:val="20"/>
        </w:rPr>
      </w:pPr>
      <w:r>
        <w:rPr>
          <w:sz w:val="20"/>
        </w:rPr>
        <w:t>Filtro: Todos / Vigente / No Vigente</w:t>
      </w:r>
    </w:p>
    <w:p>
      <w:pPr>
        <w:pStyle w:val="ListParagraph"/>
        <w:numPr>
          <w:ilvl w:val="0"/>
          <w:numId w:val="44"/>
        </w:numPr>
        <w:spacing w:before="0" w:after="0"/>
        <w:ind w:left="714" w:hanging="357"/>
        <w:rPr>
          <w:sz w:val="20"/>
        </w:rPr>
      </w:pPr>
      <w:r>
        <w:rPr>
          <w:sz w:val="20"/>
        </w:rPr>
        <w:t>Columnas: Motivo Baja / Vigente (SI / NO)</w:t>
      </w:r>
    </w:p>
    <w:p>
      <w:pPr>
        <w:pStyle w:val="ListParagraph"/>
        <w:numPr>
          <w:ilvl w:val="0"/>
          <w:numId w:val="44"/>
        </w:numPr>
        <w:spacing w:before="0" w:after="0"/>
        <w:ind w:left="714" w:hanging="357"/>
        <w:rPr>
          <w:sz w:val="20"/>
        </w:rPr>
      </w:pPr>
      <w:r>
        <w:rPr>
          <w:sz w:val="20"/>
        </w:rPr>
        <w:t>Editar</w:t>
      </w:r>
    </w:p>
    <w:p>
      <w:pPr>
        <w:pStyle w:val="Normal"/>
        <w:rPr/>
      </w:pPr>
      <w:r>
        <w:rPr/>
      </w:r>
    </w:p>
    <w:p>
      <w:pPr>
        <w:pStyle w:val="Normal"/>
        <w:rPr/>
      </w:pPr>
      <w:r>
        <w:rPr/>
        <w:t>También se deberá desarrollar el correspondiente formulario para dar de alta y editar.</w:t>
      </w:r>
    </w:p>
    <w:p>
      <w:pPr>
        <w:pStyle w:val="Normal"/>
        <w:rPr/>
      </w:pPr>
      <w:r>
        <w:rPr/>
      </w:r>
    </w:p>
    <w:p>
      <w:pPr>
        <w:pStyle w:val="Normal"/>
        <w:rPr/>
      </w:pPr>
      <w:r>
        <w:rPr/>
      </w:r>
    </w:p>
    <w:p>
      <w:pPr>
        <w:pStyle w:val="Normal"/>
        <w:rPr>
          <w:b/>
          <w:b/>
        </w:rPr>
      </w:pPr>
      <w:r>
        <w:rPr>
          <w:b/>
        </w:rPr>
      </w:r>
    </w:p>
    <w:p>
      <w:pPr>
        <w:pStyle w:val="Normal"/>
        <w:rPr>
          <w:b/>
          <w:b/>
        </w:rPr>
      </w:pPr>
      <w:r>
        <w:rPr>
          <w:b/>
        </w:rPr>
        <w:t>2. Carga de Bajas</w:t>
      </w:r>
    </w:p>
    <w:p>
      <w:pPr>
        <w:pStyle w:val="Normal"/>
        <w:rPr>
          <w:b/>
          <w:b/>
        </w:rPr>
      </w:pPr>
      <w:r>
        <w:rPr>
          <w:b/>
        </w:rPr>
      </w:r>
    </w:p>
    <w:p>
      <w:pPr>
        <w:pStyle w:val="Normal"/>
        <w:rPr/>
      </w:pPr>
      <w:r>
        <w:rPr/>
        <w:t>A continuación se detallan las tablas que intervendrán en el proceso de carga de Bajas:</w:t>
      </w:r>
    </w:p>
    <w:p>
      <w:pPr>
        <w:pStyle w:val="Normal"/>
        <w:rPr/>
      </w:pPr>
      <w:r>
        <w:rPr/>
      </w:r>
    </w:p>
    <w:p>
      <w:pPr>
        <w:pStyle w:val="Normal"/>
        <w:pBdr>
          <w:top w:val="single" w:sz="4" w:space="1" w:color="D9D9D9"/>
          <w:left w:val="single" w:sz="4" w:space="4" w:color="D9D9D9"/>
          <w:bottom w:val="single" w:sz="4" w:space="1" w:color="D9D9D9"/>
          <w:right w:val="single" w:sz="4" w:space="4" w:color="D9D9D9"/>
        </w:pBdr>
        <w:shd w:val="clear" w:color="auto" w:fill="DBE5F1" w:themeFill="accent1" w:themeFillTint="33"/>
        <w:rPr/>
      </w:pPr>
      <w:r>
        <w:rPr/>
        <w:t>Tabla: MEC_BajasCabecera</w:t>
      </w:r>
    </w:p>
    <w:p>
      <w:pPr>
        <w:pStyle w:val="Normal"/>
        <w:rPr/>
      </w:pPr>
      <w:r>
        <w:rPr/>
      </w:r>
    </w:p>
    <w:p>
      <w:pPr>
        <w:pStyle w:val="Normal"/>
        <w:rPr/>
      </w:pPr>
      <w:r>
        <w:rPr/>
      </w:r>
    </w:p>
    <w:tbl>
      <w:tblPr>
        <w:tblStyle w:val="Tabladecuadrcula4-nfasis11"/>
        <w:tblW w:w="8494"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830"/>
        <w:gridCol w:w="5663"/>
      </w:tblGrid>
      <w:tr>
        <w:trPr>
          <w:cnfStyle w:val="100000000000" w:firstRow="1" w:lastRow="0" w:firstColumn="0" w:lastColumn="0" w:oddVBand="0" w:evenVBand="0" w:oddHBand="0"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rPr>
                <w:b/>
                <w:b/>
                <w:bCs/>
                <w:color w:val="FFFFFF"/>
                <w:kern w:val="0"/>
                <w:szCs w:val="20"/>
                <w:lang w:val="es-ES" w:bidi="ar-SA"/>
              </w:rPr>
            </w:pPr>
            <w:r>
              <w:rPr>
                <w:b/>
                <w:bCs/>
                <w:color w:val="FFFFFF"/>
                <w:kern w:val="0"/>
                <w:szCs w:val="20"/>
                <w:lang w:val="es-ES" w:bidi="ar-SA"/>
              </w:rPr>
              <w:t>Nombre Campo</w:t>
            </w:r>
          </w:p>
        </w:tc>
        <w:tc>
          <w:tcPr>
            <w:tcW w:w="5663"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cnfStyle w:val="100000000000" w:firstRow="1" w:lastRow="0" w:firstColumn="0" w:lastColumn="0" w:oddVBand="0" w:evenVBand="0" w:oddHBand="0" w:evenHBand="0" w:firstRowFirstColumn="0" w:firstRowLastColumn="0" w:lastRowFirstColumn="0" w:lastRowLastColumn="0"/>
              <w:rPr>
                <w:b/>
                <w:b/>
                <w:bCs/>
                <w:color w:val="FFFFFF"/>
                <w:kern w:val="0"/>
                <w:szCs w:val="20"/>
                <w:lang w:val="es-ES" w:bidi="ar-SA"/>
              </w:rPr>
            </w:pPr>
            <w:r>
              <w:rPr>
                <w:b/>
                <w:bCs/>
                <w:color w:val="FFFFFF"/>
                <w:kern w:val="0"/>
                <w:szCs w:val="20"/>
                <w:lang w:val="es-ES" w:bidi="ar-SA"/>
              </w:rPr>
              <w:t>Tipo</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IdIBajaCabecera</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Identity</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idCabecera</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Id a la tabla MEC_CabeceraLiquidacion</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IdEstablecimiento</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 a la tabla MEC_Establecimientos</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Mes</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 xml:space="preserve">Entero </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Anio</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 xml:space="preserve">Entero </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FechaApertura</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Date</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FechaEntrega</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Date</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Confecciono</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Usuario</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SinNovedades</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Char(1). (S/N)</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Observaciones</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Varchar(1000)</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Estado</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 xml:space="preserve">Char(1): P (pendiente) / E (enviado a Educación) / C (corregido Educación) </w:t>
            </w:r>
          </w:p>
        </w:tc>
      </w:tr>
    </w:tbl>
    <w:p>
      <w:pPr>
        <w:pStyle w:val="Normal"/>
        <w:rPr>
          <w:b/>
          <w:b/>
        </w:rPr>
      </w:pPr>
      <w:r>
        <w:rPr>
          <w:b/>
        </w:rPr>
      </w:r>
    </w:p>
    <w:p>
      <w:pPr>
        <w:pStyle w:val="Normal"/>
        <w:rPr>
          <w:b/>
          <w:b/>
        </w:rPr>
      </w:pPr>
      <w:r>
        <w:rPr>
          <w:b/>
        </w:rPr>
      </w:r>
    </w:p>
    <w:p>
      <w:pPr>
        <w:pStyle w:val="Normal"/>
        <w:rPr>
          <w:b/>
          <w:b/>
        </w:rPr>
      </w:pPr>
      <w:r>
        <w:rPr>
          <w:b/>
        </w:rPr>
      </w:r>
    </w:p>
    <w:p>
      <w:pPr>
        <w:pStyle w:val="Normal"/>
        <w:pBdr>
          <w:top w:val="single" w:sz="4" w:space="1" w:color="D9D9D9"/>
          <w:left w:val="single" w:sz="4" w:space="4" w:color="D9D9D9"/>
          <w:bottom w:val="single" w:sz="4" w:space="1" w:color="D9D9D9"/>
          <w:right w:val="single" w:sz="4" w:space="4" w:color="D9D9D9"/>
        </w:pBdr>
        <w:shd w:val="clear" w:color="auto" w:fill="DBE5F1" w:themeFill="accent1" w:themeFillTint="33"/>
        <w:rPr/>
      </w:pPr>
      <w:r>
        <w:rPr/>
        <w:t>Tabla: MEC_BajasDetalle</w:t>
      </w:r>
    </w:p>
    <w:p>
      <w:pPr>
        <w:pStyle w:val="Normal"/>
        <w:rPr/>
      </w:pPr>
      <w:r>
        <w:rPr/>
      </w:r>
    </w:p>
    <w:p>
      <w:pPr>
        <w:pStyle w:val="Normal"/>
        <w:rPr/>
      </w:pPr>
      <w:r>
        <w:rPr/>
      </w:r>
    </w:p>
    <w:tbl>
      <w:tblPr>
        <w:tblStyle w:val="Tabladecuadrcula4-nfasis11"/>
        <w:tblW w:w="8494"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830"/>
        <w:gridCol w:w="5663"/>
      </w:tblGrid>
      <w:tr>
        <w:trPr>
          <w:cnfStyle w:val="100000000000" w:firstRow="1" w:lastRow="0" w:firstColumn="0" w:lastColumn="0" w:oddVBand="0" w:evenVBand="0" w:oddHBand="0"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rPr>
                <w:b/>
                <w:b/>
                <w:bCs/>
                <w:color w:val="FFFFFF"/>
                <w:kern w:val="0"/>
                <w:szCs w:val="20"/>
                <w:lang w:val="es-ES" w:bidi="ar-SA"/>
              </w:rPr>
            </w:pPr>
            <w:r>
              <w:rPr>
                <w:b/>
                <w:bCs/>
                <w:color w:val="FFFFFF"/>
                <w:kern w:val="0"/>
                <w:szCs w:val="20"/>
                <w:lang w:val="es-ES" w:bidi="ar-SA"/>
              </w:rPr>
              <w:t>Nombre Campo</w:t>
            </w:r>
          </w:p>
        </w:tc>
        <w:tc>
          <w:tcPr>
            <w:tcW w:w="5663"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cnfStyle w:val="100000000000" w:firstRow="1" w:lastRow="0" w:firstColumn="0" w:lastColumn="0" w:oddVBand="0" w:evenVBand="0" w:oddHBand="0" w:evenHBand="0" w:firstRowFirstColumn="0" w:firstRowLastColumn="0" w:lastRowFirstColumn="0" w:lastRowLastColumn="0"/>
              <w:rPr>
                <w:b/>
                <w:b/>
                <w:bCs/>
                <w:color w:val="FFFFFF"/>
                <w:kern w:val="0"/>
                <w:szCs w:val="20"/>
                <w:lang w:val="es-ES" w:bidi="ar-SA"/>
              </w:rPr>
            </w:pPr>
            <w:r>
              <w:rPr>
                <w:b/>
                <w:bCs/>
                <w:color w:val="FFFFFF"/>
                <w:kern w:val="0"/>
                <w:szCs w:val="20"/>
                <w:lang w:val="es-ES" w:bidi="ar-SA"/>
              </w:rPr>
              <w:t>Tipo</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IdBajasDetalle</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Identity</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IdBajasCabecera</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Id a la tabla MEC_BajasCabecera</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IdPOF</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 a la tabla MEC_POF (Planta Funcional)</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FechaDesde</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highlight w:val="yellow"/>
              </w:rPr>
            </w:pPr>
            <w:r>
              <w:rPr>
                <w:kern w:val="0"/>
                <w:szCs w:val="20"/>
                <w:highlight w:val="yellow"/>
                <w:lang w:val="es-ES" w:bidi="ar-SA"/>
              </w:rPr>
              <w:t>Date (mostrar solo el calendario del Mes y Año de la cabecera)</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FechaHasta</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highlight w:val="yellow"/>
              </w:rPr>
            </w:pPr>
            <w:r>
              <w:rPr>
                <w:kern w:val="0"/>
                <w:szCs w:val="20"/>
                <w:highlight w:val="yellow"/>
                <w:lang w:val="es-ES" w:bidi="ar-SA"/>
              </w:rPr>
              <w:t>Date (mostrar solo el calendario del Mes y Año de la cabecera)</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CantHs</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Entero</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CantMin</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Entero</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Observaciones</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Varchar(500)</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IdMotivoBaja</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 a la tabla MEC_MotivosBaja</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EstadoRegistro</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Char(1) P (pendiente) / A (aprobado) / R (Rechazado)</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MotivoRechazo</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Varchar(1000)</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UsuarioRechazo</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Usuario</w:t>
            </w:r>
          </w:p>
        </w:tc>
      </w:tr>
    </w:tbl>
    <w:p>
      <w:pPr>
        <w:pStyle w:val="Normal"/>
        <w:rPr/>
      </w:pPr>
      <w:r>
        <w:rPr/>
      </w:r>
    </w:p>
    <w:p>
      <w:pPr>
        <w:pStyle w:val="Normal"/>
        <w:rPr/>
      </w:pPr>
      <w:r>
        <w:rPr/>
      </w:r>
    </w:p>
    <w:p>
      <w:pPr>
        <w:pStyle w:val="Normal"/>
        <w:rPr/>
      </w:pPr>
      <w:r>
        <w:rPr/>
        <w:t>Dentro del menú “Bajas” se agregará una opción de submenú “Cargar Bajas”, a la que tendrán acceso los usuarios de los establecimientos.</w:t>
      </w:r>
    </w:p>
    <w:p>
      <w:pPr>
        <w:pStyle w:val="Normal"/>
        <w:rPr>
          <w:b/>
          <w:b/>
        </w:rPr>
      </w:pPr>
      <w:r>
        <w:rPr>
          <w:b/>
        </w:rPr>
      </w:r>
    </w:p>
    <w:p>
      <w:pPr>
        <w:pStyle w:val="Normal"/>
        <w:rPr/>
      </w:pPr>
      <w:r>
        <w:rPr/>
      </w:r>
    </w:p>
    <w:p>
      <w:pPr>
        <w:pStyle w:val="Normal"/>
        <w:rPr/>
      </w:pPr>
      <w:r>
        <w:rPr/>
        <w:t>Esta opción llevará a un formulario que mostrará el Establecimiento (sólo lectura) al que pertenece el usuario logueado.</w:t>
      </w:r>
    </w:p>
    <w:p>
      <w:pPr>
        <w:pStyle w:val="Normal"/>
        <w:rPr/>
      </w:pPr>
      <w:r>
        <w:rPr/>
        <w:t>Debajo se mostrará una grilla con todas las cabeceras de Bajas del Establecimiento, mostrando en orden descendente Año, Mes, Estado y un botón “Cargar Bajas”, el cual sólo se habilita si el estado = “P”.</w:t>
      </w:r>
    </w:p>
    <w:p>
      <w:pPr>
        <w:pStyle w:val="Normal"/>
        <w:rPr/>
      </w:pPr>
      <w:r>
        <w:rPr/>
      </w:r>
    </w:p>
    <w:p>
      <w:pPr>
        <w:pStyle w:val="Normal"/>
        <w:rPr/>
      </w:pPr>
      <w:r>
        <w:rPr/>
        <w:t>Debajo de la grilla se visualizará un botón “Agregar Cabecera de Baja”. Esta opción servirá para agregar una cabecera para un mes que todavía no se haya definido:</w:t>
      </w:r>
    </w:p>
    <w:p>
      <w:pPr>
        <w:pStyle w:val="Normal"/>
        <w:rPr/>
      </w:pPr>
      <w:r>
        <w:rPr/>
      </w:r>
    </w:p>
    <w:p>
      <w:pPr>
        <w:pStyle w:val="Normal"/>
        <w:rPr/>
      </w:pPr>
      <w:r>
        <w:rPr/>
      </w:r>
    </w:p>
    <w:p>
      <w:pPr>
        <w:pStyle w:val="Normal"/>
        <w:rPr/>
      </w:pPr>
      <w:r>
        <w:rPr/>
        <w:drawing>
          <wp:inline distT="0" distB="0" distL="0" distR="0">
            <wp:extent cx="6676390" cy="2722245"/>
            <wp:effectExtent l="0" t="0" r="0" b="0"/>
            <wp:docPr id="22" name="Imagen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4" descr=""/>
                    <pic:cNvPicPr>
                      <a:picLocks noChangeAspect="1" noChangeArrowheads="1"/>
                    </pic:cNvPicPr>
                  </pic:nvPicPr>
                  <pic:blipFill>
                    <a:blip r:embed="rId24"/>
                    <a:stretch>
                      <a:fillRect/>
                    </a:stretch>
                  </pic:blipFill>
                  <pic:spPr bwMode="auto">
                    <a:xfrm>
                      <a:off x="0" y="0"/>
                      <a:ext cx="6676390" cy="2722245"/>
                    </a:xfrm>
                    <a:prstGeom prst="rect">
                      <a:avLst/>
                    </a:prstGeom>
                  </pic:spPr>
                </pic:pic>
              </a:graphicData>
            </a:graphic>
          </wp:inline>
        </w:drawing>
      </w:r>
    </w:p>
    <w:p>
      <w:pPr>
        <w:pStyle w:val="Normal"/>
        <w:rPr/>
      </w:pPr>
      <w:r>
        <w:rPr/>
      </w:r>
    </w:p>
    <w:p>
      <w:pPr>
        <w:pStyle w:val="Normal"/>
        <w:rPr/>
      </w:pPr>
      <w:r>
        <w:rPr/>
        <w:t>Al hacer clic en el botón Agregar Cabecera de Baja, se habilitará un formulario con los siguientes datos:</w:t>
      </w:r>
    </w:p>
    <w:p>
      <w:pPr>
        <w:pStyle w:val="Normal"/>
        <w:rPr/>
      </w:pPr>
      <w:r>
        <w:rPr/>
      </w:r>
    </w:p>
    <w:p>
      <w:pPr>
        <w:pStyle w:val="Normal"/>
        <w:rPr/>
      </w:pPr>
      <w:r>
        <w:rPr/>
        <w:drawing>
          <wp:inline distT="0" distB="0" distL="0" distR="0">
            <wp:extent cx="6703695" cy="3933825"/>
            <wp:effectExtent l="0" t="0" r="0" b="0"/>
            <wp:docPr id="23" name="Imagen 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5" descr=""/>
                    <pic:cNvPicPr>
                      <a:picLocks noChangeAspect="1" noChangeArrowheads="1"/>
                    </pic:cNvPicPr>
                  </pic:nvPicPr>
                  <pic:blipFill>
                    <a:blip r:embed="rId25"/>
                    <a:stretch>
                      <a:fillRect/>
                    </a:stretch>
                  </pic:blipFill>
                  <pic:spPr bwMode="auto">
                    <a:xfrm>
                      <a:off x="0" y="0"/>
                      <a:ext cx="6703695" cy="3933825"/>
                    </a:xfrm>
                    <a:prstGeom prst="rect">
                      <a:avLst/>
                    </a:prstGeom>
                  </pic:spPr>
                </pic:pic>
              </a:graphicData>
            </a:graphic>
          </wp:inline>
        </w:drawing>
      </w:r>
    </w:p>
    <w:p>
      <w:pPr>
        <w:pStyle w:val="Normal"/>
        <w:rPr/>
      </w:pPr>
      <w:r>
        <w:rPr/>
      </w:r>
    </w:p>
    <w:p>
      <w:pPr>
        <w:pStyle w:val="ListParagraph"/>
        <w:numPr>
          <w:ilvl w:val="0"/>
          <w:numId w:val="41"/>
        </w:numPr>
        <w:spacing w:before="0" w:after="0"/>
        <w:ind w:left="714" w:hanging="357"/>
        <w:rPr>
          <w:sz w:val="20"/>
        </w:rPr>
      </w:pPr>
      <w:r>
        <w:rPr>
          <w:sz w:val="20"/>
        </w:rPr>
        <w:t>Establecimiento (mostrar el campo NombrePCia). Sólo lectura</w:t>
      </w:r>
    </w:p>
    <w:p>
      <w:pPr>
        <w:pStyle w:val="ListParagraph"/>
        <w:numPr>
          <w:ilvl w:val="0"/>
          <w:numId w:val="41"/>
        </w:numPr>
        <w:spacing w:before="0" w:after="0"/>
        <w:ind w:left="714" w:hanging="357"/>
        <w:rPr>
          <w:sz w:val="20"/>
        </w:rPr>
      </w:pPr>
      <w:r>
        <w:rPr>
          <w:sz w:val="20"/>
        </w:rPr>
        <w:t>Mes: combo con valores del 01-Enero al 12-Diciembre</w:t>
      </w:r>
    </w:p>
    <w:p>
      <w:pPr>
        <w:pStyle w:val="ListParagraph"/>
        <w:numPr>
          <w:ilvl w:val="0"/>
          <w:numId w:val="41"/>
        </w:numPr>
        <w:spacing w:before="0" w:after="0"/>
        <w:ind w:left="714" w:hanging="357"/>
        <w:rPr>
          <w:sz w:val="20"/>
        </w:rPr>
      </w:pPr>
      <w:r>
        <w:rPr>
          <w:sz w:val="20"/>
        </w:rPr>
        <w:t>Año: combo con valores año en curso y año en curso -1</w:t>
      </w:r>
    </w:p>
    <w:p>
      <w:pPr>
        <w:pStyle w:val="Normal"/>
        <w:rPr/>
      </w:pPr>
      <w:r>
        <w:rPr/>
      </w:r>
    </w:p>
    <w:p>
      <w:pPr>
        <w:pStyle w:val="Normal"/>
        <w:rPr/>
      </w:pPr>
      <w:r>
        <w:rPr/>
        <w:t>Al guardar el registro, el sistema valida que no exista un registro en MEC_BajasCabecera para el idEstablecimiento, Mes y Año, y de no ser así, guarda un nuevo registro seteando:</w:t>
      </w:r>
    </w:p>
    <w:p>
      <w:pPr>
        <w:pStyle w:val="ListParagraph"/>
        <w:numPr>
          <w:ilvl w:val="0"/>
          <w:numId w:val="39"/>
        </w:numPr>
        <w:spacing w:before="0" w:after="0"/>
        <w:ind w:left="714" w:hanging="357"/>
        <w:rPr>
          <w:sz w:val="20"/>
        </w:rPr>
      </w:pPr>
      <w:r>
        <w:rPr>
          <w:sz w:val="20"/>
        </w:rPr>
        <w:t>Estado = P</w:t>
      </w:r>
    </w:p>
    <w:p>
      <w:pPr>
        <w:pStyle w:val="ListParagraph"/>
        <w:numPr>
          <w:ilvl w:val="0"/>
          <w:numId w:val="39"/>
        </w:numPr>
        <w:spacing w:before="0" w:after="0"/>
        <w:ind w:left="714" w:hanging="357"/>
        <w:rPr>
          <w:sz w:val="20"/>
        </w:rPr>
      </w:pPr>
      <w:r>
        <w:rPr>
          <w:sz w:val="20"/>
        </w:rPr>
        <w:t>FechaApertura = today</w:t>
      </w:r>
    </w:p>
    <w:p>
      <w:pPr>
        <w:pStyle w:val="ListParagraph"/>
        <w:numPr>
          <w:ilvl w:val="0"/>
          <w:numId w:val="39"/>
        </w:numPr>
        <w:spacing w:before="0" w:after="0"/>
        <w:ind w:left="714" w:hanging="357"/>
        <w:rPr>
          <w:sz w:val="20"/>
        </w:rPr>
      </w:pPr>
      <w:r>
        <w:rPr>
          <w:sz w:val="20"/>
        </w:rPr>
        <w:t>SinNovedades = N</w:t>
      </w:r>
    </w:p>
    <w:p>
      <w:pPr>
        <w:pStyle w:val="ListParagraph"/>
        <w:numPr>
          <w:ilvl w:val="0"/>
          <w:numId w:val="39"/>
        </w:numPr>
        <w:spacing w:before="0" w:after="0"/>
        <w:ind w:left="714" w:hanging="357"/>
        <w:rPr>
          <w:sz w:val="20"/>
        </w:rPr>
      </w:pPr>
      <w:r>
        <w:rPr>
          <w:sz w:val="20"/>
        </w:rPr>
        <w:t>Vuelve a cargar la grilla con el registro recientemente dado de alta.</w:t>
      </w:r>
    </w:p>
    <w:p>
      <w:pPr>
        <w:pStyle w:val="Normal"/>
        <w:rPr/>
      </w:pPr>
      <w:r>
        <w:rPr/>
      </w:r>
    </w:p>
    <w:p>
      <w:pPr>
        <w:pStyle w:val="Normal"/>
        <w:rPr/>
      </w:pPr>
      <w:r>
        <w:rPr/>
      </w:r>
    </w:p>
    <w:p>
      <w:pPr>
        <w:pStyle w:val="Normal"/>
        <w:rPr/>
      </w:pPr>
      <w:r>
        <w:rPr/>
        <w:t>Para la carga de las Bajas, desde la grilla anterior, deberá presionar el botón “Cargar Bajas”.</w:t>
      </w:r>
    </w:p>
    <w:p>
      <w:pPr>
        <w:pStyle w:val="Normal"/>
        <w:rPr/>
      </w:pPr>
      <w:r>
        <w:rPr/>
        <w:t>Al hacer clic en dicho botón, se abrirá un formulario que mostrará los siguientes datos:</w:t>
      </w:r>
    </w:p>
    <w:p>
      <w:pPr>
        <w:pStyle w:val="Normal"/>
        <w:rPr/>
      </w:pPr>
      <w:r>
        <w:rPr/>
      </w:r>
    </w:p>
    <w:p>
      <w:pPr>
        <w:pStyle w:val="Normal"/>
        <w:rPr/>
      </w:pPr>
      <w:r>
        <w:rPr/>
        <w:drawing>
          <wp:inline distT="0" distB="0" distL="0" distR="0">
            <wp:extent cx="6787515" cy="2592070"/>
            <wp:effectExtent l="0" t="0" r="0" b="0"/>
            <wp:docPr id="24" name="Imagen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6" descr=""/>
                    <pic:cNvPicPr>
                      <a:picLocks noChangeAspect="1" noChangeArrowheads="1"/>
                    </pic:cNvPicPr>
                  </pic:nvPicPr>
                  <pic:blipFill>
                    <a:blip r:embed="rId26"/>
                    <a:stretch>
                      <a:fillRect/>
                    </a:stretch>
                  </pic:blipFill>
                  <pic:spPr bwMode="auto">
                    <a:xfrm>
                      <a:off x="0" y="0"/>
                      <a:ext cx="6787515" cy="2592070"/>
                    </a:xfrm>
                    <a:prstGeom prst="rect">
                      <a:avLst/>
                    </a:prstGeom>
                  </pic:spPr>
                </pic:pic>
              </a:graphicData>
            </a:graphic>
          </wp:inline>
        </w:drawing>
      </w:r>
    </w:p>
    <w:p>
      <w:pPr>
        <w:pStyle w:val="Normal"/>
        <w:rPr/>
      </w:pPr>
      <w:r>
        <w:rPr/>
      </w:r>
    </w:p>
    <w:p>
      <w:pPr>
        <w:pStyle w:val="ListParagraph"/>
        <w:numPr>
          <w:ilvl w:val="0"/>
          <w:numId w:val="42"/>
        </w:numPr>
        <w:spacing w:before="0" w:after="0"/>
        <w:ind w:left="714" w:hanging="357"/>
        <w:rPr>
          <w:sz w:val="20"/>
        </w:rPr>
      </w:pPr>
      <w:r>
        <w:rPr>
          <w:sz w:val="20"/>
        </w:rPr>
        <w:t>Establecimiento (sólo lectura)</w:t>
      </w:r>
    </w:p>
    <w:p>
      <w:pPr>
        <w:pStyle w:val="ListParagraph"/>
        <w:numPr>
          <w:ilvl w:val="0"/>
          <w:numId w:val="42"/>
        </w:numPr>
        <w:spacing w:before="0" w:after="0"/>
        <w:ind w:left="714" w:hanging="357"/>
        <w:rPr>
          <w:sz w:val="20"/>
        </w:rPr>
      </w:pPr>
      <w:r>
        <w:rPr>
          <w:sz w:val="20"/>
        </w:rPr>
        <w:t>Mes y Año (de la cabecera de inasistencia) sólo lectura</w:t>
      </w:r>
    </w:p>
    <w:p>
      <w:pPr>
        <w:pStyle w:val="ListParagraph"/>
        <w:numPr>
          <w:ilvl w:val="0"/>
          <w:numId w:val="42"/>
        </w:numPr>
        <w:spacing w:before="0" w:after="0"/>
        <w:ind w:left="714" w:hanging="357"/>
        <w:rPr>
          <w:sz w:val="20"/>
        </w:rPr>
      </w:pPr>
      <w:r>
        <w:rPr>
          <w:sz w:val="20"/>
        </w:rPr>
        <w:t>Grilla con la POF del Establecimiento y un botón al final de cada registro “Cargar Baja” tal que al presionarlo abrirá un formulario para cargar los datos de la tabla MEC_BajasDetalle. El listado deberá estar ordenado por DNI y Secuencia (descendente).</w:t>
      </w:r>
    </w:p>
    <w:p>
      <w:pPr>
        <w:pStyle w:val="Normal"/>
        <w:rPr/>
      </w:pPr>
      <w:r>
        <w:rPr/>
      </w:r>
    </w:p>
    <w:p>
      <w:pPr>
        <w:pStyle w:val="Normal"/>
        <w:rPr/>
      </w:pPr>
      <w:r>
        <w:rPr/>
        <w:t>Al presionar el botón “Cargar Baja” se habilitará un panel con los siguientes campos:</w:t>
      </w:r>
    </w:p>
    <w:p>
      <w:pPr>
        <w:pStyle w:val="Normal"/>
        <w:rPr/>
      </w:pPr>
      <w:r>
        <w:rPr/>
      </w:r>
    </w:p>
    <w:p>
      <w:pPr>
        <w:pStyle w:val="Normal"/>
        <w:rPr/>
      </w:pPr>
      <w:r>
        <w:rPr/>
        <w:drawing>
          <wp:inline distT="0" distB="0" distL="0" distR="0">
            <wp:extent cx="6758940" cy="4238625"/>
            <wp:effectExtent l="0" t="0" r="0" b="0"/>
            <wp:docPr id="25" name="Imagen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7" descr=""/>
                    <pic:cNvPicPr>
                      <a:picLocks noChangeAspect="1" noChangeArrowheads="1"/>
                    </pic:cNvPicPr>
                  </pic:nvPicPr>
                  <pic:blipFill>
                    <a:blip r:embed="rId27"/>
                    <a:stretch>
                      <a:fillRect/>
                    </a:stretch>
                  </pic:blipFill>
                  <pic:spPr bwMode="auto">
                    <a:xfrm>
                      <a:off x="0" y="0"/>
                      <a:ext cx="6758940" cy="4238625"/>
                    </a:xfrm>
                    <a:prstGeom prst="rect">
                      <a:avLst/>
                    </a:prstGeom>
                  </pic:spPr>
                </pic:pic>
              </a:graphicData>
            </a:graphic>
          </wp:inline>
        </w:drawing>
      </w:r>
    </w:p>
    <w:p>
      <w:pPr>
        <w:pStyle w:val="Normal"/>
        <w:rPr/>
      </w:pPr>
      <w:r>
        <w:rPr/>
      </w:r>
    </w:p>
    <w:p>
      <w:pPr>
        <w:pStyle w:val="ListParagraph"/>
        <w:numPr>
          <w:ilvl w:val="0"/>
          <w:numId w:val="43"/>
        </w:numPr>
        <w:spacing w:before="0" w:after="0"/>
        <w:ind w:left="714" w:hanging="357"/>
        <w:rPr>
          <w:sz w:val="20"/>
        </w:rPr>
      </w:pPr>
      <w:r>
        <w:rPr>
          <w:sz w:val="20"/>
        </w:rPr>
        <w:t>Nro Documento (Sólo lectura)</w:t>
      </w:r>
    </w:p>
    <w:p>
      <w:pPr>
        <w:pStyle w:val="ListParagraph"/>
        <w:numPr>
          <w:ilvl w:val="0"/>
          <w:numId w:val="43"/>
        </w:numPr>
        <w:spacing w:before="0" w:after="0"/>
        <w:ind w:left="714" w:hanging="357"/>
        <w:rPr>
          <w:sz w:val="20"/>
        </w:rPr>
      </w:pPr>
      <w:r>
        <w:rPr>
          <w:sz w:val="20"/>
        </w:rPr>
        <w:t>Apellido y Nombre (Apellido, Nombre). Sólo lectura</w:t>
      </w:r>
    </w:p>
    <w:p>
      <w:pPr>
        <w:pStyle w:val="ListParagraph"/>
        <w:numPr>
          <w:ilvl w:val="0"/>
          <w:numId w:val="43"/>
        </w:numPr>
        <w:spacing w:before="0" w:after="0"/>
        <w:ind w:left="714" w:hanging="357"/>
        <w:rPr>
          <w:sz w:val="20"/>
        </w:rPr>
      </w:pPr>
      <w:r>
        <w:rPr>
          <w:sz w:val="20"/>
        </w:rPr>
        <w:t>Sec. (Sólo lectura)</w:t>
      </w:r>
    </w:p>
    <w:p>
      <w:pPr>
        <w:pStyle w:val="ListParagraph"/>
        <w:numPr>
          <w:ilvl w:val="0"/>
          <w:numId w:val="43"/>
        </w:numPr>
        <w:spacing w:before="0" w:after="0"/>
        <w:ind w:left="714" w:hanging="357"/>
        <w:rPr>
          <w:sz w:val="20"/>
        </w:rPr>
      </w:pPr>
      <w:r>
        <w:rPr>
          <w:sz w:val="20"/>
        </w:rPr>
        <w:t>Cargo (Sólo lectura)</w:t>
      </w:r>
    </w:p>
    <w:p>
      <w:pPr>
        <w:pStyle w:val="Normal"/>
        <w:rPr/>
      </w:pPr>
      <w:r>
        <w:rPr/>
      </w:r>
    </w:p>
    <w:p>
      <w:pPr>
        <w:pStyle w:val="Normal"/>
        <w:rPr/>
      </w:pPr>
      <w:r>
        <w:rPr/>
      </w:r>
    </w:p>
    <w:p>
      <w:pPr>
        <w:pStyle w:val="Normal"/>
        <w:rPr/>
      </w:pPr>
      <w:r>
        <w:rPr/>
        <w:t>Fecha Baja Desde: este mostrará el calendario del mes/año de la Cabecera de Bajas.</w:t>
      </w:r>
    </w:p>
    <w:p>
      <w:pPr>
        <w:pStyle w:val="Normal"/>
        <w:rPr/>
      </w:pPr>
      <w:r>
        <w:rPr/>
        <w:t>Fecha Baja Hasta: este mostrará el calendario del mes/año de la Cabecera de Bajas.</w:t>
      </w:r>
    </w:p>
    <w:p>
      <w:pPr>
        <w:pStyle w:val="Normal"/>
        <w:rPr/>
      </w:pPr>
      <w:r>
        <w:rPr/>
        <w:t>Cant. Horas que Baja: validar que el valor esté entre 1 y 10</w:t>
      </w:r>
    </w:p>
    <w:p>
      <w:pPr>
        <w:pStyle w:val="Normal"/>
        <w:rPr/>
      </w:pPr>
      <w:r>
        <w:rPr/>
        <w:t>Cant. Minutos: validar que el valor esté entre 0 y 59</w:t>
      </w:r>
    </w:p>
    <w:p>
      <w:pPr>
        <w:pStyle w:val="Normal"/>
        <w:rPr/>
      </w:pPr>
      <w:r>
        <w:rPr/>
        <w:t>(Los campos Horas y Minutos se habilitan sólo si el docente en la POF tiene seteado el  campo TipoCargo en H o M, es decir Horas o Módulos)</w:t>
      </w:r>
    </w:p>
    <w:p>
      <w:pPr>
        <w:pStyle w:val="Normal"/>
        <w:rPr/>
      </w:pPr>
      <w:r>
        <w:rPr/>
        <w:t>Motivo Baja: obligatorio. Combo que muestra los motivos de la tabla MEC_MotivosBaja, que estén Vigente = S, y ordenados alfabéticamente</w:t>
      </w:r>
    </w:p>
    <w:p>
      <w:pPr>
        <w:pStyle w:val="Normal"/>
        <w:rPr/>
      </w:pPr>
      <w:r>
        <w:rPr/>
        <w:t>Observaciones: campo de texto para poder registrar comentarios adicionales.</w:t>
      </w:r>
    </w:p>
    <w:p>
      <w:pPr>
        <w:pStyle w:val="Normal"/>
        <w:rPr/>
      </w:pPr>
      <w:r>
        <w:rPr/>
      </w:r>
    </w:p>
    <w:p>
      <w:pPr>
        <w:pStyle w:val="Normal"/>
        <w:rPr/>
      </w:pPr>
      <w:r>
        <w:rPr/>
        <w:t>Se mostrará debajo una grilla con todos los registros de MEC_BajasDetalle para el idPOF para la Cabecera en cuestión. Los botones Editar y Eliminar sólo se habilitarán si la Cabecera de Bajas está en estado “P”.</w:t>
      </w:r>
    </w:p>
    <w:p>
      <w:pPr>
        <w:pStyle w:val="Normal"/>
        <w:rPr/>
      </w:pPr>
      <w:r>
        <w:rPr/>
      </w:r>
    </w:p>
    <w:p>
      <w:pPr>
        <w:pStyle w:val="Normal"/>
        <w:rPr/>
      </w:pPr>
      <w:r>
        <w:rPr/>
        <w:t>Al presionar el botón “Guardar”  guardar el registro, y el Estado = P.</w:t>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Titulo4"/>
        <w:rPr/>
      </w:pPr>
      <w:bookmarkStart w:id="88" w:name="_Toc200716535"/>
      <w:r>
        <w:rPr/>
        <w:t>Gestión de Salarios</w:t>
      </w:r>
      <w:bookmarkEnd w:id="88"/>
    </w:p>
    <w:p>
      <w:pPr>
        <w:pStyle w:val="Normal"/>
        <w:rPr>
          <w:b/>
          <w:b/>
        </w:rPr>
      </w:pPr>
      <w:r>
        <w:rPr>
          <w:b/>
        </w:rPr>
      </w:r>
    </w:p>
    <w:p>
      <w:pPr>
        <w:pStyle w:val="Normal"/>
        <w:rPr>
          <w:b/>
          <w:b/>
        </w:rPr>
      </w:pPr>
      <w:r>
        <w:rPr>
          <w:b/>
        </w:rPr>
      </w:r>
    </w:p>
    <w:p>
      <w:pPr>
        <w:pStyle w:val="Normal"/>
        <w:pBdr>
          <w:top w:val="single" w:sz="4" w:space="1" w:color="D9D9D9"/>
          <w:left w:val="single" w:sz="4" w:space="4" w:color="D9D9D9"/>
          <w:bottom w:val="single" w:sz="4" w:space="1" w:color="D9D9D9"/>
          <w:right w:val="single" w:sz="4" w:space="4" w:color="D9D9D9"/>
        </w:pBdr>
        <w:shd w:val="clear" w:color="auto" w:fill="DBE5F1" w:themeFill="accent1" w:themeFillTint="33"/>
        <w:rPr/>
      </w:pPr>
      <w:r>
        <w:rPr/>
        <w:t>Tabla: MEC_Salarios</w:t>
      </w:r>
    </w:p>
    <w:p>
      <w:pPr>
        <w:pStyle w:val="Normal"/>
        <w:rPr/>
      </w:pPr>
      <w:r>
        <w:rPr/>
      </w:r>
    </w:p>
    <w:p>
      <w:pPr>
        <w:pStyle w:val="Normal"/>
        <w:rPr/>
      </w:pPr>
      <w:r>
        <w:rPr/>
      </w:r>
    </w:p>
    <w:tbl>
      <w:tblPr>
        <w:tblStyle w:val="Tabladecuadrcula4-nfasis11"/>
        <w:tblW w:w="8494"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830"/>
        <w:gridCol w:w="5663"/>
      </w:tblGrid>
      <w:tr>
        <w:trPr>
          <w:cnfStyle w:val="100000000000" w:firstRow="1" w:lastRow="0" w:firstColumn="0" w:lastColumn="0" w:oddVBand="0" w:evenVBand="0" w:oddHBand="0"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rPr>
                <w:b/>
                <w:b/>
                <w:bCs/>
                <w:color w:val="FFFFFF"/>
                <w:kern w:val="0"/>
                <w:szCs w:val="20"/>
                <w:lang w:val="es-ES" w:bidi="ar-SA"/>
              </w:rPr>
            </w:pPr>
            <w:r>
              <w:rPr>
                <w:b/>
                <w:bCs/>
                <w:color w:val="FFFFFF"/>
                <w:kern w:val="0"/>
                <w:szCs w:val="20"/>
                <w:lang w:val="es-ES" w:bidi="ar-SA"/>
              </w:rPr>
              <w:t>Nombre Campo</w:t>
            </w:r>
          </w:p>
        </w:tc>
        <w:tc>
          <w:tcPr>
            <w:tcW w:w="5663"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cnfStyle w:val="100000000000" w:firstRow="1" w:lastRow="0" w:firstColumn="0" w:lastColumn="0" w:oddVBand="0" w:evenVBand="0" w:oddHBand="0" w:evenHBand="0" w:firstRowFirstColumn="0" w:firstRowLastColumn="0" w:lastRowFirstColumn="0" w:lastRowLastColumn="0"/>
              <w:rPr>
                <w:b/>
                <w:b/>
                <w:bCs/>
                <w:color w:val="FFFFFF"/>
                <w:kern w:val="0"/>
                <w:szCs w:val="20"/>
                <w:lang w:val="es-ES" w:bidi="ar-SA"/>
              </w:rPr>
            </w:pPr>
            <w:r>
              <w:rPr>
                <w:b/>
                <w:bCs/>
                <w:color w:val="FFFFFF"/>
                <w:kern w:val="0"/>
                <w:szCs w:val="20"/>
                <w:lang w:val="es-ES" w:bidi="ar-SA"/>
              </w:rPr>
              <w:t>Tipo</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IdSalario</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Identity</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 xml:space="preserve">IdCabeceraLiquidacion </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Id a la tabla MEC_CabecerasLiquidacion</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IdMecanizada</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 a la tabla MEC_Mecanizadas</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IdCodigoLiquidacion</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Id a la tabla MEC_</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Importe</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Decimal(10,2)</w:t>
            </w:r>
          </w:p>
        </w:tc>
      </w:tr>
    </w:tbl>
    <w:p>
      <w:pPr>
        <w:pStyle w:val="Normal"/>
        <w:rPr>
          <w:b/>
          <w:b/>
        </w:rPr>
      </w:pPr>
      <w:r>
        <w:rPr>
          <w:b/>
        </w:rPr>
      </w:r>
    </w:p>
    <w:p>
      <w:pPr>
        <w:pStyle w:val="Normal"/>
        <w:rPr>
          <w:b/>
          <w:b/>
        </w:rPr>
      </w:pPr>
      <w:r>
        <w:rPr>
          <w:b/>
        </w:rPr>
      </w:r>
    </w:p>
    <w:p>
      <w:pPr>
        <w:pStyle w:val="Normal"/>
        <w:rPr>
          <w:b/>
          <w:b/>
        </w:rPr>
      </w:pPr>
      <w:r>
        <w:rPr>
          <w:b/>
        </w:rPr>
      </w:r>
    </w:p>
    <w:p>
      <w:pPr>
        <w:pStyle w:val="Normal"/>
        <w:suppressAutoHyphens w:val="false"/>
        <w:rPr>
          <w:b/>
          <w:b/>
          <w:highlight w:val="yellow"/>
        </w:rPr>
      </w:pPr>
      <w:r>
        <w:rPr>
          <w:b/>
          <w:highlight w:val="yellow"/>
        </w:rPr>
      </w:r>
      <w:r>
        <w:br w:type="page"/>
      </w:r>
    </w:p>
    <w:p>
      <w:pPr>
        <w:pStyle w:val="Titulo4"/>
        <w:rPr/>
      </w:pPr>
      <w:bookmarkStart w:id="89" w:name="_Toc200716536"/>
      <w:r>
        <w:rPr/>
        <w:t>Módulo Gestión de Movimientos</w:t>
      </w:r>
      <w:bookmarkEnd w:id="89"/>
    </w:p>
    <w:p>
      <w:pPr>
        <w:pStyle w:val="Normal"/>
        <w:rPr>
          <w:b/>
          <w:b/>
        </w:rPr>
      </w:pPr>
      <w:r>
        <w:rPr>
          <w:b/>
        </w:rPr>
      </w:r>
    </w:p>
    <w:p>
      <w:pPr>
        <w:pStyle w:val="Normal"/>
        <w:rPr>
          <w:b/>
          <w:b/>
        </w:rPr>
      </w:pPr>
      <w:r>
        <w:rPr>
          <w:b/>
        </w:rPr>
        <w:t>Movimientos</w:t>
      </w:r>
    </w:p>
    <w:p>
      <w:pPr>
        <w:pStyle w:val="Normal"/>
        <w:rPr>
          <w:b/>
          <w:b/>
        </w:rPr>
      </w:pPr>
      <w:r>
        <w:rPr>
          <w:b/>
        </w:rPr>
      </w:r>
    </w:p>
    <w:p>
      <w:pPr>
        <w:pStyle w:val="Normal"/>
        <w:pBdr>
          <w:top w:val="single" w:sz="4" w:space="1" w:color="D9D9D9"/>
          <w:left w:val="single" w:sz="4" w:space="4" w:color="D9D9D9"/>
          <w:bottom w:val="single" w:sz="4" w:space="1" w:color="D9D9D9"/>
          <w:right w:val="single" w:sz="4" w:space="4" w:color="D9D9D9"/>
        </w:pBdr>
        <w:shd w:val="clear" w:color="auto" w:fill="DBE5F1" w:themeFill="accent1" w:themeFillTint="33"/>
        <w:rPr/>
      </w:pPr>
      <w:r>
        <w:rPr/>
        <w:t>Tabla: MEC_MovimientosCabecera</w:t>
      </w:r>
    </w:p>
    <w:p>
      <w:pPr>
        <w:pStyle w:val="Normal"/>
        <w:rPr/>
      </w:pPr>
      <w:r>
        <w:rPr/>
      </w:r>
    </w:p>
    <w:p>
      <w:pPr>
        <w:pStyle w:val="Normal"/>
        <w:rPr/>
      </w:pPr>
      <w:r>
        <w:rPr/>
      </w:r>
    </w:p>
    <w:tbl>
      <w:tblPr>
        <w:tblStyle w:val="Tabladecuadrcula4-nfasis11"/>
        <w:tblW w:w="8494"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830"/>
        <w:gridCol w:w="5663"/>
      </w:tblGrid>
      <w:tr>
        <w:trPr>
          <w:cnfStyle w:val="100000000000" w:firstRow="1" w:lastRow="0" w:firstColumn="0" w:lastColumn="0" w:oddVBand="0" w:evenVBand="0" w:oddHBand="0"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rPr>
                <w:b/>
                <w:b/>
                <w:bCs/>
                <w:color w:val="FFFFFF"/>
                <w:kern w:val="0"/>
                <w:szCs w:val="20"/>
                <w:lang w:val="es-ES" w:bidi="ar-SA"/>
              </w:rPr>
            </w:pPr>
            <w:r>
              <w:rPr>
                <w:b/>
                <w:bCs/>
                <w:color w:val="FFFFFF"/>
                <w:kern w:val="0"/>
                <w:szCs w:val="20"/>
                <w:lang w:val="es-ES" w:bidi="ar-SA"/>
              </w:rPr>
              <w:t>Nombre Campo</w:t>
            </w:r>
          </w:p>
        </w:tc>
        <w:tc>
          <w:tcPr>
            <w:tcW w:w="5663"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cnfStyle w:val="100000000000" w:firstRow="1" w:lastRow="0" w:firstColumn="0" w:lastColumn="0" w:oddVBand="0" w:evenVBand="0" w:oddHBand="0" w:evenHBand="0" w:firstRowFirstColumn="0" w:firstRowLastColumn="0" w:lastRowFirstColumn="0" w:lastRowLastColumn="0"/>
              <w:rPr>
                <w:b/>
                <w:b/>
                <w:bCs/>
                <w:color w:val="FFFFFF"/>
                <w:kern w:val="0"/>
                <w:szCs w:val="20"/>
                <w:lang w:val="es-ES" w:bidi="ar-SA"/>
              </w:rPr>
            </w:pPr>
            <w:r>
              <w:rPr>
                <w:b/>
                <w:bCs/>
                <w:color w:val="FFFFFF"/>
                <w:kern w:val="0"/>
                <w:szCs w:val="20"/>
                <w:lang w:val="es-ES" w:bidi="ar-SA"/>
              </w:rPr>
              <w:t>Tipo</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IdMovimientoCabecera</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Identity</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highlight w:val="yellow"/>
              </w:rPr>
            </w:pPr>
            <w:r>
              <w:rPr>
                <w:b/>
                <w:bCs/>
                <w:kern w:val="0"/>
                <w:szCs w:val="20"/>
                <w:highlight w:val="yellow"/>
                <w:lang w:val="es-ES" w:bidi="ar-SA"/>
              </w:rPr>
              <w:t xml:space="preserve">Area </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highlight w:val="yellow"/>
                <w:lang w:val="es-ES" w:bidi="ar-SA"/>
              </w:rPr>
              <w:t xml:space="preserve">char(2) (L: LIQUIDACIONES / E: LICENCIAS POR ENFERMEDAD / </w:t>
            </w:r>
            <w:r>
              <w:rPr>
                <w:strike/>
                <w:kern w:val="0"/>
                <w:szCs w:val="20"/>
                <w:highlight w:val="yellow"/>
                <w:lang w:val="es-ES" w:bidi="ar-SA"/>
              </w:rPr>
              <w:t>A: ASIGNACIONES FAMILIARES</w:t>
            </w:r>
            <w:r>
              <w:rPr>
                <w:kern w:val="0"/>
                <w:szCs w:val="20"/>
                <w:highlight w:val="yellow"/>
                <w:lang w:val="es-ES" w:bidi="ar-SA"/>
              </w:rPr>
              <w:t xml:space="preserve"> / C: COORDINACION ADMINISTRATIVA / E: LIC. EXTRAORDINARIAS Y CRONICAS)</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Mes</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Char(2)</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Anio</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Char(4)</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IdEstablecimiento</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 a la tabla MEC_Establecimientos</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Altas</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Char(1) (S/N)</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Bajas</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Char(1) (S/N)</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Modificaciones</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Char(1) (S/N)</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Adicionales</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Char(1) (S/N)</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Fecha</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Datetime</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highlight w:val="yellow"/>
              </w:rPr>
            </w:pPr>
            <w:r>
              <w:rPr>
                <w:b/>
                <w:bCs/>
                <w:kern w:val="0"/>
                <w:szCs w:val="20"/>
                <w:highlight w:val="yellow"/>
                <w:lang w:val="es-ES" w:bidi="ar-SA"/>
              </w:rPr>
              <w:t>Estado</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highlight w:val="yellow"/>
                <w:lang w:val="es-ES" w:bidi="ar-SA"/>
              </w:rPr>
              <w:t>Char(1) (P: Pendiente / E: Enviado a Educación / V: Enviado a Provincia)</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Observaciones</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Text</w:t>
            </w:r>
          </w:p>
        </w:tc>
      </w:tr>
    </w:tbl>
    <w:p>
      <w:pPr>
        <w:pStyle w:val="Normal"/>
        <w:rPr/>
      </w:pPr>
      <w:r>
        <w:rPr/>
      </w:r>
    </w:p>
    <w:p>
      <w:pPr>
        <w:pStyle w:val="Normal"/>
        <w:rPr/>
      </w:pPr>
      <w:r>
        <w:rPr/>
      </w:r>
    </w:p>
    <w:p>
      <w:pPr>
        <w:pStyle w:val="Normal"/>
        <w:pBdr>
          <w:top w:val="single" w:sz="4" w:space="1" w:color="D9D9D9"/>
          <w:left w:val="single" w:sz="4" w:space="4" w:color="D9D9D9"/>
          <w:bottom w:val="single" w:sz="4" w:space="1" w:color="D9D9D9"/>
          <w:right w:val="single" w:sz="4" w:space="4" w:color="D9D9D9"/>
        </w:pBdr>
        <w:shd w:val="clear" w:color="auto" w:fill="DBE5F1" w:themeFill="accent1" w:themeFillTint="33"/>
        <w:rPr/>
      </w:pPr>
      <w:r>
        <w:rPr/>
        <w:t>Tabla: MEC_MovimientosDetalle</w:t>
      </w:r>
    </w:p>
    <w:p>
      <w:pPr>
        <w:pStyle w:val="Normal"/>
        <w:rPr/>
      </w:pPr>
      <w:r>
        <w:rPr/>
      </w:r>
    </w:p>
    <w:p>
      <w:pPr>
        <w:pStyle w:val="Normal"/>
        <w:rPr/>
      </w:pPr>
      <w:r>
        <w:rPr/>
      </w:r>
    </w:p>
    <w:tbl>
      <w:tblPr>
        <w:tblStyle w:val="Tabladecuadrcula4-nfasis11"/>
        <w:tblW w:w="8494"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830"/>
        <w:gridCol w:w="5663"/>
      </w:tblGrid>
      <w:tr>
        <w:trPr>
          <w:cnfStyle w:val="100000000000" w:firstRow="1" w:lastRow="0" w:firstColumn="0" w:lastColumn="0" w:oddVBand="0" w:evenVBand="0" w:oddHBand="0"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rPr>
                <w:b/>
                <w:b/>
                <w:bCs/>
                <w:color w:val="FFFFFF"/>
                <w:kern w:val="0"/>
                <w:szCs w:val="20"/>
                <w:lang w:val="es-ES" w:bidi="ar-SA"/>
              </w:rPr>
            </w:pPr>
            <w:r>
              <w:rPr>
                <w:b/>
                <w:bCs/>
                <w:color w:val="FFFFFF"/>
                <w:kern w:val="0"/>
                <w:szCs w:val="20"/>
                <w:lang w:val="es-ES" w:bidi="ar-SA"/>
              </w:rPr>
              <w:t>Nombre Campo</w:t>
            </w:r>
          </w:p>
        </w:tc>
        <w:tc>
          <w:tcPr>
            <w:tcW w:w="5663"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cnfStyle w:val="100000000000" w:firstRow="1" w:lastRow="0" w:firstColumn="0" w:lastColumn="0" w:oddVBand="0" w:evenVBand="0" w:oddHBand="0" w:evenHBand="0" w:firstRowFirstColumn="0" w:firstRowLastColumn="0" w:lastRowFirstColumn="0" w:lastRowLastColumn="0"/>
              <w:rPr>
                <w:b/>
                <w:b/>
                <w:bCs/>
                <w:color w:val="FFFFFF"/>
                <w:kern w:val="0"/>
                <w:szCs w:val="20"/>
                <w:lang w:val="es-ES" w:bidi="ar-SA"/>
              </w:rPr>
            </w:pPr>
            <w:r>
              <w:rPr>
                <w:b/>
                <w:bCs/>
                <w:color w:val="FFFFFF"/>
                <w:kern w:val="0"/>
                <w:szCs w:val="20"/>
                <w:lang w:val="es-ES" w:bidi="ar-SA"/>
              </w:rPr>
              <w:t>Tipo</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IdMovimientoDetalle</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Identity</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IdMovimientoCabecera</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Id a la tabla MEC_ MovimientosCabecera</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TipoMovimiento</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Char(1) (A: ALTA / B: BAJA / M: MODIFICACION / D: ADICIONAL)</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IdPOF</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Id a la tabla MEC_POF</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TipoDoc</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Char(1) (1: Lib. Enrolamiento / 2: Lib. Cívica / 3: Céd. Identidad / 4: D.N.I.)</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NumDoc</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Char(8)</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Apellido</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Varchar(100)</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Nombre</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Varchar(100)</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SitRevista</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Char(2) (11: Docente Titular / P: Provisorio / 21: Docente Suplente / 31: Docente suplente de titular en licencia por maternidad</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IdFuncion</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Id a la tabla MEC_TiposFunciones</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Turno</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Char(1) (M: Mañana / T: Tarde / N: Noche)</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IdCategoria</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Id a la tabla MEC_TiposCategorias</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AntigAnios</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Entero</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AntigMeses</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Entero</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Horas</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Entero</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Observaciones</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Text</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highlight w:val="yellow"/>
              </w:rPr>
            </w:pPr>
            <w:r>
              <w:rPr>
                <w:b/>
                <w:bCs/>
                <w:kern w:val="0"/>
                <w:szCs w:val="20"/>
                <w:highlight w:val="yellow"/>
                <w:lang w:val="es-ES" w:bidi="ar-SA"/>
              </w:rPr>
              <w:t>FechaInicioBaja</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highlight w:val="yellow"/>
              </w:rPr>
            </w:pPr>
            <w:r>
              <w:rPr>
                <w:kern w:val="0"/>
                <w:szCs w:val="20"/>
                <w:highlight w:val="yellow"/>
                <w:lang w:val="es-ES" w:bidi="ar-SA"/>
              </w:rPr>
              <w:t>DateTime</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highlight w:val="yellow"/>
              </w:rPr>
            </w:pPr>
            <w:r>
              <w:rPr>
                <w:b/>
                <w:bCs/>
                <w:kern w:val="0"/>
                <w:szCs w:val="20"/>
                <w:highlight w:val="yellow"/>
                <w:lang w:val="es-ES" w:bidi="ar-SA"/>
              </w:rPr>
              <w:t>FechaFinBaja</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highlight w:val="yellow"/>
              </w:rPr>
            </w:pPr>
            <w:r>
              <w:rPr>
                <w:kern w:val="0"/>
                <w:szCs w:val="20"/>
                <w:highlight w:val="yellow"/>
                <w:lang w:val="es-ES" w:bidi="ar-SA"/>
              </w:rPr>
              <w:t>DateTime</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highlight w:val="yellow"/>
              </w:rPr>
            </w:pPr>
            <w:r>
              <w:rPr>
                <w:b/>
                <w:bCs/>
                <w:kern w:val="0"/>
                <w:szCs w:val="20"/>
                <w:highlight w:val="yellow"/>
                <w:lang w:val="es-ES" w:bidi="ar-SA"/>
              </w:rPr>
              <w:t>IdMotivoBaja</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highlight w:val="yellow"/>
                <w:lang w:val="es-ES" w:bidi="ar-SA"/>
              </w:rPr>
              <w:t>Id a la tabla MEC_MotivosBajas</w:t>
            </w:r>
          </w:p>
        </w:tc>
      </w:tr>
    </w:tbl>
    <w:p>
      <w:pPr>
        <w:pStyle w:val="Normal"/>
        <w:rPr/>
      </w:pPr>
      <w:r>
        <w:rPr/>
      </w:r>
    </w:p>
    <w:p>
      <w:pPr>
        <w:pStyle w:val="Normal"/>
        <w:rPr>
          <w:b/>
          <w:b/>
        </w:rPr>
      </w:pPr>
      <w:r>
        <w:rPr>
          <w:b/>
        </w:rPr>
      </w:r>
    </w:p>
    <w:p>
      <w:pPr>
        <w:pStyle w:val="Normal"/>
        <w:rPr/>
      </w:pPr>
      <w:r>
        <w:rPr/>
        <w:t xml:space="preserve">Se agregará una opción de menú “Movimientos” y dentro una opción de submenú “Planillas de Movimientos”. Esta opción estará disponible para los </w:t>
      </w:r>
      <w:r>
        <w:rPr>
          <w:b/>
          <w:color w:val="FF0000"/>
          <w:u w:val="single"/>
        </w:rPr>
        <w:t>Establecimientos</w:t>
      </w:r>
      <w:r>
        <w:rPr>
          <w:b/>
          <w:u w:val="single"/>
        </w:rPr>
        <w:t>, con un usuario con rol “Secretario”</w:t>
      </w:r>
      <w:r>
        <w:rPr/>
        <w:t>.</w:t>
      </w:r>
    </w:p>
    <w:p>
      <w:pPr>
        <w:pStyle w:val="Normal"/>
        <w:rPr>
          <w:b/>
          <w:b/>
          <w:szCs w:val="22"/>
          <w:lang w:val="es-AR"/>
        </w:rPr>
      </w:pPr>
      <w:r>
        <w:rPr>
          <w:b/>
          <w:szCs w:val="22"/>
          <w:lang w:val="es-AR"/>
        </w:rPr>
      </w:r>
    </w:p>
    <w:tbl>
      <w:tblPr>
        <w:tblStyle w:val="Tablaconcuadrcula"/>
        <w:tblW w:w="10174"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0174"/>
      </w:tblGrid>
      <w:tr>
        <w:trPr>
          <w:trHeight w:val="340" w:hRule="atLeast"/>
        </w:trPr>
        <w:tc>
          <w:tcPr>
            <w:tcW w:w="10174" w:type="dxa"/>
            <w:tcBorders>
              <w:top w:val="single" w:sz="12" w:space="0" w:color="4F81BD"/>
              <w:left w:val="single" w:sz="12" w:space="0" w:color="4F81BD"/>
              <w:bottom w:val="single" w:sz="12" w:space="0" w:color="4F81BD"/>
              <w:right w:val="single" w:sz="12" w:space="0" w:color="4F81BD"/>
            </w:tcBorders>
            <w:shd w:color="auto" w:fill="DBE5F1" w:themeFill="accent1" w:themeFillTint="33" w:val="clear"/>
            <w:vAlign w:val="center"/>
          </w:tcPr>
          <w:p>
            <w:pPr>
              <w:pStyle w:val="Normal"/>
              <w:widowControl/>
              <w:spacing w:before="0" w:after="0"/>
              <w:jc w:val="left"/>
              <w:rPr>
                <w:b/>
                <w:b/>
              </w:rPr>
            </w:pPr>
            <w:r>
              <w:rPr>
                <w:b/>
                <w:kern w:val="0"/>
                <w:szCs w:val="22"/>
                <w:lang w:val="es-AR" w:bidi="ar-SA"/>
              </w:rPr>
              <w:t xml:space="preserve">Movimientos </w:t>
            </w:r>
            <w:r>
              <w:rPr>
                <w:rFonts w:eastAsia="Wingdings" w:cs="Wingdings" w:ascii="Wingdings" w:hAnsi="Wingdings"/>
                <w:b/>
                <w:kern w:val="0"/>
                <w:szCs w:val="22"/>
                <w:lang w:val="es-AR" w:bidi="ar-SA"/>
              </w:rPr>
              <w:t></w:t>
            </w:r>
            <w:r>
              <w:rPr>
                <w:b/>
                <w:kern w:val="0"/>
                <w:szCs w:val="22"/>
                <w:lang w:val="es-AR" w:bidi="ar-SA"/>
              </w:rPr>
              <w:t xml:space="preserve"> Planillas de Movimientos</w:t>
            </w:r>
          </w:p>
        </w:tc>
      </w:tr>
    </w:tbl>
    <w:p>
      <w:pPr>
        <w:pStyle w:val="Normal"/>
        <w:rPr/>
      </w:pPr>
      <w:r>
        <w:rPr/>
      </w:r>
    </w:p>
    <w:p>
      <w:pPr>
        <w:pStyle w:val="Normal"/>
        <w:rPr/>
      </w:pPr>
      <w:r>
        <w:rPr/>
      </w:r>
    </w:p>
    <w:p>
      <w:pPr>
        <w:pStyle w:val="Normal"/>
        <w:rPr/>
      </w:pPr>
      <w:r>
        <w:rPr/>
        <w:t>Se mostrará una grilla con los datos de las cabeceras:</w:t>
      </w:r>
    </w:p>
    <w:p>
      <w:pPr>
        <w:pStyle w:val="Normal"/>
        <w:rPr/>
      </w:pPr>
      <w:r>
        <w:rPr/>
      </w:r>
    </w:p>
    <w:p>
      <w:pPr>
        <w:pStyle w:val="ListParagraph"/>
        <w:numPr>
          <w:ilvl w:val="0"/>
          <w:numId w:val="49"/>
        </w:numPr>
        <w:spacing w:before="0" w:after="0"/>
        <w:ind w:left="714" w:hanging="357"/>
        <w:rPr>
          <w:sz w:val="20"/>
        </w:rPr>
      </w:pPr>
      <w:r>
        <w:rPr>
          <w:sz w:val="20"/>
        </w:rPr>
        <w:t>Área</w:t>
      </w:r>
    </w:p>
    <w:p>
      <w:pPr>
        <w:pStyle w:val="ListParagraph"/>
        <w:numPr>
          <w:ilvl w:val="0"/>
          <w:numId w:val="49"/>
        </w:numPr>
        <w:spacing w:before="0" w:after="0"/>
        <w:ind w:left="714" w:hanging="357"/>
        <w:rPr>
          <w:sz w:val="20"/>
        </w:rPr>
      </w:pPr>
      <w:r>
        <w:rPr>
          <w:sz w:val="20"/>
        </w:rPr>
        <w:t xml:space="preserve">Año </w:t>
      </w:r>
    </w:p>
    <w:p>
      <w:pPr>
        <w:pStyle w:val="ListParagraph"/>
        <w:numPr>
          <w:ilvl w:val="0"/>
          <w:numId w:val="49"/>
        </w:numPr>
        <w:spacing w:before="0" w:after="0"/>
        <w:ind w:left="714" w:hanging="357"/>
        <w:rPr>
          <w:sz w:val="20"/>
        </w:rPr>
      </w:pPr>
      <w:r>
        <w:rPr>
          <w:sz w:val="20"/>
        </w:rPr>
        <w:t xml:space="preserve">Mes </w:t>
      </w:r>
    </w:p>
    <w:p>
      <w:pPr>
        <w:pStyle w:val="ListParagraph"/>
        <w:numPr>
          <w:ilvl w:val="0"/>
          <w:numId w:val="49"/>
        </w:numPr>
        <w:spacing w:before="0" w:after="0"/>
        <w:ind w:left="714" w:hanging="357"/>
        <w:rPr>
          <w:sz w:val="20"/>
        </w:rPr>
      </w:pPr>
      <w:r>
        <w:rPr>
          <w:sz w:val="20"/>
        </w:rPr>
        <w:t>Establecimiento</w:t>
      </w:r>
    </w:p>
    <w:p>
      <w:pPr>
        <w:pStyle w:val="ListParagraph"/>
        <w:numPr>
          <w:ilvl w:val="0"/>
          <w:numId w:val="49"/>
        </w:numPr>
        <w:spacing w:before="0" w:after="0"/>
        <w:ind w:left="714" w:hanging="357"/>
        <w:rPr>
          <w:sz w:val="20"/>
        </w:rPr>
      </w:pPr>
      <w:r>
        <w:rPr>
          <w:sz w:val="20"/>
        </w:rPr>
        <w:t>Estado (Pendiente / Enviado)</w:t>
      </w:r>
    </w:p>
    <w:p>
      <w:pPr>
        <w:pStyle w:val="ListParagraph"/>
        <w:numPr>
          <w:ilvl w:val="0"/>
          <w:numId w:val="49"/>
        </w:numPr>
        <w:spacing w:before="0" w:after="0"/>
        <w:ind w:left="714" w:hanging="357"/>
        <w:rPr>
          <w:sz w:val="20"/>
        </w:rPr>
      </w:pPr>
      <w:r>
        <w:rPr>
          <w:sz w:val="20"/>
        </w:rPr>
        <w:t>Botón Editar: este botón sólo se visualiza si el Estado = Pendiente.</w:t>
      </w:r>
    </w:p>
    <w:p>
      <w:pPr>
        <w:pStyle w:val="ListParagraph"/>
        <w:numPr>
          <w:ilvl w:val="0"/>
          <w:numId w:val="49"/>
        </w:numPr>
        <w:spacing w:before="0" w:after="0"/>
        <w:ind w:left="714" w:hanging="357"/>
        <w:rPr>
          <w:sz w:val="20"/>
          <w:highlight w:val="yellow"/>
        </w:rPr>
      </w:pPr>
      <w:r>
        <w:rPr>
          <w:sz w:val="20"/>
          <w:highlight w:val="yellow"/>
        </w:rPr>
        <w:t>Botón Enviar a Educación: este botón sólo se visualiza si el Estado = Pendiente.</w:t>
      </w:r>
    </w:p>
    <w:p>
      <w:pPr>
        <w:pStyle w:val="ListParagraph"/>
        <w:numPr>
          <w:ilvl w:val="0"/>
          <w:numId w:val="49"/>
        </w:numPr>
        <w:spacing w:before="0" w:after="0"/>
        <w:ind w:left="714" w:hanging="357"/>
        <w:rPr>
          <w:rFonts w:asciiTheme="minorHAnsi" w:hAnsiTheme="minorHAnsi"/>
          <w:highlight w:val="none"/>
          <w:shd w:fill="FF5429" w:val="clear"/>
        </w:rPr>
      </w:pPr>
      <w:r>
        <w:rPr>
          <w:rFonts w:asciiTheme="minorHAnsi" w:hAnsiTheme="minorHAnsi"/>
          <w:sz w:val="20"/>
          <w:shd w:fill="FF5429" w:val="clear"/>
        </w:rPr>
        <w:t xml:space="preserve">Botón Enviar a Provincia: no está visible para los Establecimiento </w:t>
      </w:r>
      <w:r>
        <w:rPr>
          <w:rFonts w:asciiTheme="minorHAnsi" w:hAnsiTheme="minorHAnsi"/>
          <w:sz w:val="20"/>
          <w:shd w:fill="FF5429" w:val="clear"/>
        </w:rPr>
        <w:t>(Cual seria la lógica</w:t>
      </w:r>
      <w:r>
        <w:rPr>
          <w:rFonts w:eastAsia="Calibri" w:cs="Calibri"/>
          <w:sz w:val="20"/>
          <w:szCs w:val="22"/>
          <w:shd w:fill="FF5429" w:val="clear"/>
          <w:lang w:eastAsia="zh-CN"/>
        </w:rPr>
        <w:t>)</w:t>
      </w:r>
    </w:p>
    <w:p>
      <w:pPr>
        <w:pStyle w:val="ListParagraph"/>
        <w:numPr>
          <w:ilvl w:val="0"/>
          <w:numId w:val="49"/>
        </w:numPr>
        <w:spacing w:before="0" w:after="0"/>
        <w:ind w:left="714" w:hanging="357"/>
        <w:rPr>
          <w:sz w:val="20"/>
          <w:highlight w:val="yellow"/>
        </w:rPr>
      </w:pPr>
      <w:r>
        <w:rPr>
          <w:sz w:val="20"/>
          <w:highlight w:val="yellow"/>
        </w:rPr>
        <w:t>Botón Imprimir: este botón sólo se visualiza si el Estado = Enviado a Provincia.</w:t>
      </w:r>
    </w:p>
    <w:p>
      <w:pPr>
        <w:pStyle w:val="Normal"/>
        <w:rPr/>
      </w:pPr>
      <w:r>
        <w:rPr/>
      </w:r>
    </w:p>
    <w:p>
      <w:pPr>
        <w:pStyle w:val="Normal"/>
        <w:rPr/>
      </w:pPr>
      <w:r>
        <w:rPr/>
        <w:t>Debe incluirse combos de filtro:</w:t>
      </w:r>
    </w:p>
    <w:p>
      <w:pPr>
        <w:pStyle w:val="ListParagraph"/>
        <w:numPr>
          <w:ilvl w:val="0"/>
          <w:numId w:val="49"/>
        </w:numPr>
        <w:spacing w:before="0" w:after="0"/>
        <w:ind w:left="714" w:hanging="357"/>
        <w:rPr>
          <w:sz w:val="20"/>
        </w:rPr>
      </w:pPr>
      <w:r>
        <w:rPr>
          <w:sz w:val="20"/>
        </w:rPr>
        <w:t>Estado</w:t>
      </w:r>
    </w:p>
    <w:p>
      <w:pPr>
        <w:pStyle w:val="ListParagraph"/>
        <w:numPr>
          <w:ilvl w:val="0"/>
          <w:numId w:val="49"/>
        </w:numPr>
        <w:spacing w:before="0" w:after="0"/>
        <w:ind w:left="714" w:hanging="357"/>
        <w:rPr>
          <w:sz w:val="20"/>
        </w:rPr>
      </w:pPr>
      <w:r>
        <w:rPr>
          <w:sz w:val="20"/>
        </w:rPr>
        <w:t>Año Liquidación</w:t>
      </w:r>
    </w:p>
    <w:p>
      <w:pPr>
        <w:pStyle w:val="ListParagraph"/>
        <w:numPr>
          <w:ilvl w:val="0"/>
          <w:numId w:val="49"/>
        </w:numPr>
        <w:spacing w:before="0" w:after="0"/>
        <w:ind w:left="714" w:hanging="357"/>
        <w:rPr>
          <w:sz w:val="20"/>
        </w:rPr>
      </w:pPr>
      <w:r>
        <w:rPr>
          <w:sz w:val="20"/>
        </w:rPr>
        <w:t>Mes Liquidación</w:t>
      </w:r>
    </w:p>
    <w:p>
      <w:pPr>
        <w:pStyle w:val="ListParagraph"/>
        <w:spacing w:before="0" w:after="0"/>
        <w:ind w:left="714" w:hanging="0"/>
        <w:rPr>
          <w:sz w:val="20"/>
        </w:rPr>
      </w:pPr>
      <w:r>
        <w:rPr>
          <w:sz w:val="20"/>
        </w:rPr>
      </w:r>
    </w:p>
    <w:p>
      <w:pPr>
        <w:pStyle w:val="ListParagraph"/>
        <w:spacing w:before="0" w:after="0"/>
        <w:ind w:left="714" w:hanging="0"/>
        <w:rPr>
          <w:sz w:val="20"/>
        </w:rPr>
      </w:pPr>
      <w:r>
        <w:rPr>
          <w:sz w:val="20"/>
        </w:rPr>
      </w:r>
    </w:p>
    <w:p>
      <w:pPr>
        <w:pStyle w:val="Normal"/>
        <w:rPr/>
      </w:pPr>
      <w:r>
        <w:rPr/>
      </w:r>
    </w:p>
    <w:p>
      <w:pPr>
        <w:pStyle w:val="Normal"/>
        <w:rPr/>
      </w:pPr>
      <w:r>
        <w:rPr/>
        <w:drawing>
          <wp:inline distT="0" distB="0" distL="0" distR="0">
            <wp:extent cx="6479540" cy="2195195"/>
            <wp:effectExtent l="0" t="0" r="0" b="0"/>
            <wp:docPr id="26" name="Imagen 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50" descr=""/>
                    <pic:cNvPicPr>
                      <a:picLocks noChangeAspect="1" noChangeArrowheads="1"/>
                    </pic:cNvPicPr>
                  </pic:nvPicPr>
                  <pic:blipFill>
                    <a:blip r:embed="rId28"/>
                    <a:stretch>
                      <a:fillRect/>
                    </a:stretch>
                  </pic:blipFill>
                  <pic:spPr bwMode="auto">
                    <a:xfrm>
                      <a:off x="0" y="0"/>
                      <a:ext cx="6479540" cy="2195195"/>
                    </a:xfrm>
                    <a:prstGeom prst="rect">
                      <a:avLst/>
                    </a:prstGeom>
                  </pic:spPr>
                </pic:pic>
              </a:graphicData>
            </a:graphic>
          </wp:inline>
        </w:drawing>
      </w:r>
    </w:p>
    <w:p>
      <w:pPr>
        <w:pStyle w:val="Normal"/>
        <w:rPr/>
      </w:pPr>
      <w:r>
        <w:rPr/>
      </w:r>
    </w:p>
    <w:p>
      <w:pPr>
        <w:pStyle w:val="Normal"/>
        <w:rPr/>
      </w:pPr>
      <w:r>
        <w:rPr/>
        <w:t>Se agregará un botón “</w:t>
      </w:r>
      <w:r>
        <w:rPr>
          <w:b/>
        </w:rPr>
        <w:t>Nueva Cabecera Movimientos</w:t>
      </w:r>
      <w:r>
        <w:rPr/>
        <w:t>”, tal que al presionarlo abrirá un formulario para completar los siguientes datos de la cabecera:</w:t>
      </w:r>
    </w:p>
    <w:p>
      <w:pPr>
        <w:pStyle w:val="Normal"/>
        <w:rPr/>
      </w:pPr>
      <w:r>
        <w:rPr/>
      </w:r>
    </w:p>
    <w:p>
      <w:pPr>
        <w:pStyle w:val="Normal"/>
        <w:rPr/>
      </w:pPr>
      <w:r>
        <w:rPr/>
        <w:drawing>
          <wp:inline distT="0" distB="0" distL="0" distR="0">
            <wp:extent cx="6479540" cy="2513965"/>
            <wp:effectExtent l="0" t="0" r="0" b="0"/>
            <wp:docPr id="27" name="Imagen 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38" descr=""/>
                    <pic:cNvPicPr>
                      <a:picLocks noChangeAspect="1" noChangeArrowheads="1"/>
                    </pic:cNvPicPr>
                  </pic:nvPicPr>
                  <pic:blipFill>
                    <a:blip r:embed="rId29"/>
                    <a:stretch>
                      <a:fillRect/>
                    </a:stretch>
                  </pic:blipFill>
                  <pic:spPr bwMode="auto">
                    <a:xfrm>
                      <a:off x="0" y="0"/>
                      <a:ext cx="6479540" cy="2513965"/>
                    </a:xfrm>
                    <a:prstGeom prst="rect">
                      <a:avLst/>
                    </a:prstGeom>
                  </pic:spPr>
                </pic:pic>
              </a:graphicData>
            </a:graphic>
          </wp:inline>
        </w:drawing>
      </w:r>
    </w:p>
    <w:p>
      <w:pPr>
        <w:pStyle w:val="Normal"/>
        <w:rPr/>
      </w:pPr>
      <w:r>
        <w:rPr/>
      </w:r>
    </w:p>
    <w:p>
      <w:pPr>
        <w:pStyle w:val="ListParagraph"/>
        <w:numPr>
          <w:ilvl w:val="0"/>
          <w:numId w:val="54"/>
        </w:numPr>
        <w:spacing w:lineRule="auto" w:line="240" w:before="0" w:after="0"/>
        <w:rPr>
          <w:sz w:val="20"/>
          <w:szCs w:val="20"/>
        </w:rPr>
      </w:pPr>
      <w:r>
        <w:rPr>
          <w:sz w:val="20"/>
          <w:szCs w:val="20"/>
        </w:rPr>
        <w:t xml:space="preserve">Combo Área: se completa por default con el área “LIQUIDACIONES” pero es posible modificarlo. </w:t>
      </w:r>
    </w:p>
    <w:p>
      <w:pPr>
        <w:pStyle w:val="ListParagraph"/>
        <w:numPr>
          <w:ilvl w:val="0"/>
          <w:numId w:val="54"/>
        </w:numPr>
        <w:spacing w:lineRule="auto" w:line="240" w:before="0" w:after="0"/>
        <w:rPr>
          <w:sz w:val="20"/>
          <w:szCs w:val="20"/>
        </w:rPr>
      </w:pPr>
      <w:r>
        <w:rPr>
          <w:sz w:val="20"/>
          <w:szCs w:val="20"/>
        </w:rPr>
        <w:t>Combo Mes: muestra una lista con los valores 01 – Enero / 02 -  Febrero / 03 – Marzo / etc.</w:t>
      </w:r>
    </w:p>
    <w:p>
      <w:pPr>
        <w:pStyle w:val="ListParagraph"/>
        <w:numPr>
          <w:ilvl w:val="0"/>
          <w:numId w:val="54"/>
        </w:numPr>
        <w:spacing w:lineRule="auto" w:line="240" w:before="0" w:after="0"/>
        <w:rPr>
          <w:sz w:val="20"/>
          <w:szCs w:val="20"/>
        </w:rPr>
      </w:pPr>
      <w:r>
        <w:rPr>
          <w:sz w:val="20"/>
          <w:szCs w:val="20"/>
        </w:rPr>
        <w:t>Combo Año:</w:t>
      </w:r>
    </w:p>
    <w:p>
      <w:pPr>
        <w:pStyle w:val="ListParagraph"/>
        <w:numPr>
          <w:ilvl w:val="0"/>
          <w:numId w:val="54"/>
        </w:numPr>
        <w:spacing w:lineRule="auto" w:line="240" w:before="0" w:after="0"/>
        <w:rPr>
          <w:sz w:val="20"/>
          <w:szCs w:val="20"/>
        </w:rPr>
      </w:pPr>
      <w:r>
        <w:rPr>
          <w:sz w:val="20"/>
          <w:szCs w:val="20"/>
        </w:rPr>
        <w:t>Establecimiento: muestra una lista con los Establecimientos de la tabla MEC_Establecimientos, mostrando el campo NombrePcia.</w:t>
      </w:r>
    </w:p>
    <w:p>
      <w:pPr>
        <w:pStyle w:val="ListParagraph"/>
        <w:numPr>
          <w:ilvl w:val="0"/>
          <w:numId w:val="54"/>
        </w:numPr>
        <w:spacing w:lineRule="auto" w:line="240" w:before="0" w:after="0"/>
        <w:rPr>
          <w:sz w:val="20"/>
          <w:szCs w:val="20"/>
        </w:rPr>
      </w:pPr>
      <w:r>
        <w:rPr>
          <w:sz w:val="20"/>
          <w:szCs w:val="20"/>
        </w:rPr>
        <w:t>Combo Estado: sólo lectura, muestra el valor por defecto “PENDIENTE”.</w:t>
      </w:r>
    </w:p>
    <w:p>
      <w:pPr>
        <w:pStyle w:val="Normal"/>
        <w:rPr/>
      </w:pPr>
      <w:r>
        <w:rPr/>
      </w:r>
    </w:p>
    <w:p>
      <w:pPr>
        <w:pStyle w:val="Normal"/>
        <w:rPr/>
      </w:pPr>
      <w:r>
        <w:rPr/>
        <w:t>Al hacer clic en el botón “Aceptar” el sistema valida si ya no existe un registro en la tabla MEC_MovimientosCabecera para la combinación IdEstablecimiento-Mes-Anio-Area. Si existiera no permitirá grabar el registro, de lo contrario dará de alta un nuevo registro con los datos de los campos mencionados, y seteando en “S” los checkbox que estén tildados y en “N” los que no estén marcados, validando que se hayan completado los datos obligatorios: Área, Mes, Año y Establecimiento.</w:t>
      </w:r>
    </w:p>
    <w:p>
      <w:pPr>
        <w:pStyle w:val="Normal"/>
        <w:rPr/>
      </w:pPr>
      <w:r>
        <w:rPr/>
        <w:t>Luego se cerrará el formulario de alta y se actualizará la grilla de Listado de Cabeceras de Movimientos.</w:t>
      </w:r>
    </w:p>
    <w:p>
      <w:pPr>
        <w:pStyle w:val="Normal"/>
        <w:rPr/>
      </w:pPr>
      <w:r>
        <w:rPr/>
      </w:r>
    </w:p>
    <w:p>
      <w:pPr>
        <w:pStyle w:val="Normal"/>
        <w:rPr/>
      </w:pPr>
      <w:r>
        <w:rPr/>
      </w:r>
    </w:p>
    <w:p>
      <w:pPr>
        <w:pStyle w:val="Normal"/>
        <w:rPr/>
      </w:pPr>
      <w:r>
        <w:rPr/>
      </w:r>
    </w:p>
    <w:p>
      <w:pPr>
        <w:pStyle w:val="Normal"/>
        <w:rPr/>
      </w:pPr>
      <w:r>
        <w:rPr/>
        <w:t>Para comenzar a registrar los movimientos, el usuario hará clic en el botón “Editar” de la grilla, correspondiente a la liquidación en cuestión:</w:t>
      </w:r>
    </w:p>
    <w:p>
      <w:pPr>
        <w:pStyle w:val="Normal"/>
        <w:rPr/>
      </w:pPr>
      <w:r>
        <w:rPr/>
      </w:r>
    </w:p>
    <w:p>
      <w:pPr>
        <w:pStyle w:val="Normal"/>
        <w:rPr/>
      </w:pPr>
      <w:r>
        <w:rPr/>
        <w:drawing>
          <wp:inline distT="0" distB="0" distL="0" distR="0">
            <wp:extent cx="6479540" cy="2195195"/>
            <wp:effectExtent l="0" t="0" r="0" b="0"/>
            <wp:docPr id="28" name="Imagen 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51" descr=""/>
                    <pic:cNvPicPr>
                      <a:picLocks noChangeAspect="1" noChangeArrowheads="1"/>
                    </pic:cNvPicPr>
                  </pic:nvPicPr>
                  <pic:blipFill>
                    <a:blip r:embed="rId30"/>
                    <a:stretch>
                      <a:fillRect/>
                    </a:stretch>
                  </pic:blipFill>
                  <pic:spPr bwMode="auto">
                    <a:xfrm>
                      <a:off x="0" y="0"/>
                      <a:ext cx="6479540" cy="2195195"/>
                    </a:xfrm>
                    <a:prstGeom prst="rect">
                      <a:avLst/>
                    </a:prstGeom>
                  </pic:spPr>
                </pic:pic>
              </a:graphicData>
            </a:graphic>
          </wp:inline>
        </w:drawing>
      </w:r>
    </w:p>
    <w:p>
      <w:pPr>
        <w:pStyle w:val="Normal"/>
        <w:rPr/>
      </w:pPr>
      <w:r>
        <w:rPr/>
      </w:r>
    </w:p>
    <w:p>
      <w:pPr>
        <w:pStyle w:val="Normal"/>
        <w:rPr/>
      </w:pPr>
      <w:r>
        <w:rPr/>
        <w:t>Y el sistema desplegará un formulario, mostrando los datos cargados en la cabecera y un botón habilitado para comenzar a agregar detalle:</w:t>
      </w:r>
    </w:p>
    <w:p>
      <w:pPr>
        <w:pStyle w:val="Normal"/>
        <w:rPr/>
      </w:pPr>
      <w:r>
        <w:rPr/>
      </w:r>
    </w:p>
    <w:p>
      <w:pPr>
        <w:pStyle w:val="Normal"/>
        <w:rPr/>
      </w:pPr>
      <w:r>
        <w:rPr/>
        <w:drawing>
          <wp:inline distT="0" distB="0" distL="0" distR="0">
            <wp:extent cx="6479540" cy="2945765"/>
            <wp:effectExtent l="0" t="0" r="0" b="0"/>
            <wp:docPr id="29" name="Imagen 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40" descr=""/>
                    <pic:cNvPicPr>
                      <a:picLocks noChangeAspect="1" noChangeArrowheads="1"/>
                    </pic:cNvPicPr>
                  </pic:nvPicPr>
                  <pic:blipFill>
                    <a:blip r:embed="rId31"/>
                    <a:stretch>
                      <a:fillRect/>
                    </a:stretch>
                  </pic:blipFill>
                  <pic:spPr bwMode="auto">
                    <a:xfrm>
                      <a:off x="0" y="0"/>
                      <a:ext cx="6479540" cy="2945765"/>
                    </a:xfrm>
                    <a:prstGeom prst="rect">
                      <a:avLst/>
                    </a:prstGeom>
                  </pic:spPr>
                </pic:pic>
              </a:graphicData>
            </a:graphic>
          </wp:inline>
        </w:drawing>
      </w:r>
    </w:p>
    <w:p>
      <w:pPr>
        <w:pStyle w:val="Normal"/>
        <w:rPr/>
      </w:pPr>
      <w:r>
        <w:rPr/>
      </w:r>
    </w:p>
    <w:p>
      <w:pPr>
        <w:pStyle w:val="Normal"/>
        <w:rPr/>
      </w:pPr>
      <w:r>
        <w:rPr>
          <w:highlight w:val="yellow"/>
        </w:rPr>
        <w:t>Al hacer clic en botón “Agregar Detalle”, se desplegará un formulario similar al siguiente, en donde el combo “Tipo Movimiento” habilita o inhabilita determinados campos como se explica a continuación:</w:t>
      </w:r>
    </w:p>
    <w:p>
      <w:pPr>
        <w:pStyle w:val="Normal"/>
        <w:rPr/>
      </w:pPr>
      <w:r>
        <w:rPr/>
      </w:r>
    </w:p>
    <w:tbl>
      <w:tblPr>
        <w:tblStyle w:val="Tabladecuadrcula4-nfasis11"/>
        <w:tblW w:w="10195"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2547"/>
        <w:gridCol w:w="7647"/>
      </w:tblGrid>
      <w:tr>
        <w:trPr>
          <w:cnfStyle w:val="100000000000" w:firstRow="1" w:lastRow="0" w:firstColumn="0" w:lastColumn="0" w:oddVBand="0" w:evenVBand="0" w:oddHBand="0" w:evenHBand="0" w:firstRowFirstColumn="0" w:firstRowLastColumn="0" w:lastRowFirstColumn="0" w:lastRowLastColumn="0"/>
        </w:trPr>
        <w:tc>
          <w:tcPr>
            <w:tcW w:w="2547" w:type="dxa"/>
            <w:cnfStyle w:val="001000000000" w:firstRow="0" w:lastRow="0" w:firstColumn="1" w:lastColumn="0" w:oddVBand="0" w:evenVBand="0" w:oddHBand="0" w:evenHBand="0" w:firstRowFirstColumn="0" w:firstRowLastColumn="0" w:lastRowFirstColumn="0" w:lastRowLastColumn="0"/>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rPr>
                <w:sz w:val="20"/>
              </w:rPr>
            </w:pPr>
            <w:r>
              <w:rPr>
                <w:b/>
                <w:bCs/>
                <w:color w:val="FFFFFF"/>
                <w:kern w:val="0"/>
                <w:sz w:val="20"/>
                <w:szCs w:val="20"/>
                <w:lang w:val="es-ES" w:bidi="ar-SA"/>
              </w:rPr>
              <w:t>Tipo Movimiento</w:t>
            </w:r>
          </w:p>
        </w:tc>
        <w:tc>
          <w:tcPr>
            <w:tcW w:w="7647"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cnfStyle w:val="100000000000" w:firstRow="1" w:lastRow="0" w:firstColumn="0" w:lastColumn="0" w:oddVBand="0" w:evenVBand="0" w:oddHBand="0" w:evenHBand="0" w:firstRowFirstColumn="0" w:firstRowLastColumn="0" w:lastRowFirstColumn="0" w:lastRowLastColumn="0"/>
              <w:rPr>
                <w:sz w:val="20"/>
              </w:rPr>
            </w:pPr>
            <w:r>
              <w:rPr>
                <w:b/>
                <w:bCs/>
                <w:color w:val="FFFFFF"/>
                <w:kern w:val="0"/>
                <w:sz w:val="20"/>
                <w:szCs w:val="20"/>
                <w:lang w:val="es-ES" w:bidi="ar-SA"/>
              </w:rPr>
              <w:t>Campos a habilitar en el formulario</w:t>
            </w:r>
          </w:p>
        </w:tc>
      </w:tr>
      <w:tr>
        <w:trPr>
          <w:cnfStyle w:val="000000100000" w:firstRow="0" w:lastRow="0" w:firstColumn="0" w:lastColumn="0" w:oddVBand="0" w:evenVBand="0" w:oddHBand="1" w:evenHBand="0" w:firstRowFirstColumn="0" w:firstRowLastColumn="0" w:lastRowFirstColumn="0" w:lastRowLastColumn="0"/>
        </w:trPr>
        <w:tc>
          <w:tcPr>
            <w:tcW w:w="2547" w:type="dxa"/>
            <w:vMerge w:val="restart"/>
            <w:cnfStyle w:val="001000000000" w:firstRow="0" w:lastRow="0" w:firstColumn="1" w:lastColumn="0" w:oddVBand="0" w:evenVBand="0" w:oddHBand="0" w:evenHBand="0" w:firstRowFirstColumn="0" w:firstRowLastColumn="0" w:lastRowFirstColumn="0" w:lastRowLastColumn="0"/>
            <w:tcBorders/>
            <w:shd w:color="auto" w:fill="auto" w:val="clear"/>
            <w:vAlign w:val="center"/>
          </w:tcPr>
          <w:p>
            <w:pPr>
              <w:pStyle w:val="Normal"/>
              <w:widowControl/>
              <w:spacing w:before="0" w:after="0"/>
              <w:jc w:val="center"/>
              <w:rPr>
                <w:sz w:val="20"/>
              </w:rPr>
            </w:pPr>
            <w:r>
              <w:rPr>
                <w:b/>
                <w:bCs/>
                <w:kern w:val="0"/>
                <w:sz w:val="20"/>
                <w:szCs w:val="20"/>
                <w:lang w:val="es-ES" w:bidi="ar-SA"/>
              </w:rPr>
              <w:t>Alta</w:t>
            </w:r>
          </w:p>
        </w:tc>
        <w:tc>
          <w:tcPr>
            <w:tcW w:w="7647"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sz w:val="20"/>
              </w:rPr>
            </w:pPr>
            <w:r>
              <w:rPr>
                <w:kern w:val="0"/>
                <w:sz w:val="20"/>
                <w:szCs w:val="20"/>
                <w:lang w:val="es-ES" w:bidi="ar-SA"/>
              </w:rPr>
              <w:t>Tipo Documento</w:t>
            </w:r>
          </w:p>
        </w:tc>
      </w:tr>
      <w:tr>
        <w:trPr/>
        <w:tc>
          <w:tcPr>
            <w:tcW w:w="2547" w:type="dxa"/>
            <w:vMerge w:val="continue"/>
            <w:cnfStyle w:val="001000000000" w:firstRow="0" w:lastRow="0" w:firstColumn="1" w:lastColumn="0" w:oddVBand="0" w:evenVBand="0" w:oddHBand="0" w:evenHBand="0" w:firstRowFirstColumn="0" w:firstRowLastColumn="0" w:lastRowFirstColumn="0" w:lastRowLastColumn="0"/>
            <w:tcBorders/>
            <w:shd w:color="auto" w:fill="auto" w:val="clear"/>
          </w:tcPr>
          <w:p>
            <w:pPr>
              <w:pStyle w:val="Normal"/>
              <w:widowControl/>
              <w:spacing w:before="0" w:after="0"/>
              <w:jc w:val="center"/>
              <w:rPr>
                <w:sz w:val="20"/>
              </w:rPr>
            </w:pPr>
            <w:r>
              <w:rPr>
                <w:b/>
                <w:bCs/>
                <w:kern w:val="0"/>
                <w:sz w:val="20"/>
                <w:szCs w:val="20"/>
                <w:lang w:val="es-ES" w:bidi="ar-SA"/>
              </w:rPr>
            </w:r>
          </w:p>
        </w:tc>
        <w:tc>
          <w:tcPr>
            <w:tcW w:w="7647"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sz w:val="20"/>
              </w:rPr>
            </w:pPr>
            <w:r>
              <w:rPr>
                <w:kern w:val="0"/>
                <w:sz w:val="20"/>
                <w:szCs w:val="20"/>
                <w:lang w:val="es-ES" w:bidi="ar-SA"/>
              </w:rPr>
              <w:t>Nro Documento</w:t>
            </w:r>
          </w:p>
        </w:tc>
      </w:tr>
      <w:tr>
        <w:trPr>
          <w:cnfStyle w:val="000000100000" w:firstRow="0" w:lastRow="0" w:firstColumn="0" w:lastColumn="0" w:oddVBand="0" w:evenVBand="0" w:oddHBand="1" w:evenHBand="0" w:firstRowFirstColumn="0" w:firstRowLastColumn="0" w:lastRowFirstColumn="0" w:lastRowLastColumn="0"/>
        </w:trPr>
        <w:tc>
          <w:tcPr>
            <w:tcW w:w="2547" w:type="dxa"/>
            <w:vMerge w:val="continue"/>
            <w:cnfStyle w:val="001000000000" w:firstRow="0" w:lastRow="0" w:firstColumn="1" w:lastColumn="0" w:oddVBand="0" w:evenVBand="0" w:oddHBand="0" w:evenHBand="0" w:firstRowFirstColumn="0" w:firstRowLastColumn="0" w:lastRowFirstColumn="0" w:lastRowLastColumn="0"/>
            <w:tcBorders/>
            <w:shd w:color="auto" w:fill="auto" w:val="clear"/>
          </w:tcPr>
          <w:p>
            <w:pPr>
              <w:pStyle w:val="Normal"/>
              <w:widowControl/>
              <w:spacing w:before="0" w:after="0"/>
              <w:jc w:val="center"/>
              <w:rPr>
                <w:sz w:val="20"/>
              </w:rPr>
            </w:pPr>
            <w:r>
              <w:rPr>
                <w:b/>
                <w:bCs/>
                <w:kern w:val="0"/>
                <w:sz w:val="20"/>
                <w:szCs w:val="20"/>
                <w:lang w:val="es-ES" w:bidi="ar-SA"/>
              </w:rPr>
            </w:r>
          </w:p>
        </w:tc>
        <w:tc>
          <w:tcPr>
            <w:tcW w:w="7647"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sz w:val="20"/>
              </w:rPr>
            </w:pPr>
            <w:r>
              <w:rPr>
                <w:kern w:val="0"/>
                <w:sz w:val="20"/>
                <w:szCs w:val="20"/>
                <w:lang w:val="es-ES" w:bidi="ar-SA"/>
              </w:rPr>
              <w:t>Apellido/s</w:t>
            </w:r>
          </w:p>
        </w:tc>
      </w:tr>
      <w:tr>
        <w:trPr/>
        <w:tc>
          <w:tcPr>
            <w:tcW w:w="2547" w:type="dxa"/>
            <w:vMerge w:val="continue"/>
            <w:cnfStyle w:val="001000000000" w:firstRow="0" w:lastRow="0" w:firstColumn="1" w:lastColumn="0" w:oddVBand="0" w:evenVBand="0" w:oddHBand="0" w:evenHBand="0" w:firstRowFirstColumn="0" w:firstRowLastColumn="0" w:lastRowFirstColumn="0" w:lastRowLastColumn="0"/>
            <w:tcBorders/>
            <w:shd w:color="auto" w:fill="auto" w:val="clear"/>
          </w:tcPr>
          <w:p>
            <w:pPr>
              <w:pStyle w:val="Normal"/>
              <w:widowControl/>
              <w:spacing w:before="0" w:after="0"/>
              <w:jc w:val="center"/>
              <w:rPr>
                <w:sz w:val="20"/>
              </w:rPr>
            </w:pPr>
            <w:r>
              <w:rPr>
                <w:b/>
                <w:bCs/>
                <w:kern w:val="0"/>
                <w:sz w:val="20"/>
                <w:szCs w:val="20"/>
                <w:lang w:val="es-ES" w:bidi="ar-SA"/>
              </w:rPr>
            </w:r>
          </w:p>
        </w:tc>
        <w:tc>
          <w:tcPr>
            <w:tcW w:w="7647"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sz w:val="20"/>
              </w:rPr>
            </w:pPr>
            <w:r>
              <w:rPr>
                <w:kern w:val="0"/>
                <w:sz w:val="20"/>
                <w:szCs w:val="20"/>
                <w:lang w:val="es-ES" w:bidi="ar-SA"/>
              </w:rPr>
              <w:t>Nombre/s</w:t>
            </w:r>
          </w:p>
        </w:tc>
      </w:tr>
      <w:tr>
        <w:trPr>
          <w:cnfStyle w:val="000000100000" w:firstRow="0" w:lastRow="0" w:firstColumn="0" w:lastColumn="0" w:oddVBand="0" w:evenVBand="0" w:oddHBand="1" w:evenHBand="0" w:firstRowFirstColumn="0" w:firstRowLastColumn="0" w:lastRowFirstColumn="0" w:lastRowLastColumn="0"/>
        </w:trPr>
        <w:tc>
          <w:tcPr>
            <w:tcW w:w="2547" w:type="dxa"/>
            <w:vMerge w:val="continue"/>
            <w:cnfStyle w:val="001000000000" w:firstRow="0" w:lastRow="0" w:firstColumn="1" w:lastColumn="0" w:oddVBand="0" w:evenVBand="0" w:oddHBand="0" w:evenHBand="0" w:firstRowFirstColumn="0" w:firstRowLastColumn="0" w:lastRowFirstColumn="0" w:lastRowLastColumn="0"/>
            <w:tcBorders/>
            <w:shd w:color="auto" w:fill="auto" w:val="clear"/>
          </w:tcPr>
          <w:p>
            <w:pPr>
              <w:pStyle w:val="Normal"/>
              <w:widowControl/>
              <w:spacing w:before="0" w:after="0"/>
              <w:jc w:val="center"/>
              <w:rPr>
                <w:sz w:val="20"/>
              </w:rPr>
            </w:pPr>
            <w:r>
              <w:rPr>
                <w:b/>
                <w:bCs/>
                <w:kern w:val="0"/>
                <w:sz w:val="20"/>
                <w:szCs w:val="20"/>
                <w:lang w:val="es-ES" w:bidi="ar-SA"/>
              </w:rPr>
            </w:r>
          </w:p>
        </w:tc>
        <w:tc>
          <w:tcPr>
            <w:tcW w:w="7647"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sz w:val="20"/>
              </w:rPr>
            </w:pPr>
            <w:r>
              <w:rPr>
                <w:kern w:val="0"/>
                <w:sz w:val="20"/>
                <w:szCs w:val="20"/>
                <w:lang w:val="es-ES" w:bidi="ar-SA"/>
              </w:rPr>
              <w:t>Función</w:t>
            </w:r>
          </w:p>
        </w:tc>
      </w:tr>
      <w:tr>
        <w:trPr/>
        <w:tc>
          <w:tcPr>
            <w:tcW w:w="2547" w:type="dxa"/>
            <w:vMerge w:val="continue"/>
            <w:cnfStyle w:val="001000000000" w:firstRow="0" w:lastRow="0" w:firstColumn="1" w:lastColumn="0" w:oddVBand="0" w:evenVBand="0" w:oddHBand="0" w:evenHBand="0" w:firstRowFirstColumn="0" w:firstRowLastColumn="0" w:lastRowFirstColumn="0" w:lastRowLastColumn="0"/>
            <w:tcBorders/>
            <w:shd w:color="auto" w:fill="auto" w:val="clear"/>
          </w:tcPr>
          <w:p>
            <w:pPr>
              <w:pStyle w:val="Normal"/>
              <w:widowControl/>
              <w:spacing w:before="0" w:after="0"/>
              <w:jc w:val="center"/>
              <w:rPr>
                <w:sz w:val="20"/>
              </w:rPr>
            </w:pPr>
            <w:r>
              <w:rPr>
                <w:b/>
                <w:bCs/>
                <w:kern w:val="0"/>
                <w:sz w:val="20"/>
                <w:szCs w:val="20"/>
                <w:lang w:val="es-ES" w:bidi="ar-SA"/>
              </w:rPr>
            </w:r>
          </w:p>
        </w:tc>
        <w:tc>
          <w:tcPr>
            <w:tcW w:w="7647"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sz w:val="20"/>
              </w:rPr>
            </w:pPr>
            <w:r>
              <w:rPr>
                <w:kern w:val="0"/>
                <w:sz w:val="20"/>
                <w:szCs w:val="20"/>
                <w:lang w:val="es-ES" w:bidi="ar-SA"/>
              </w:rPr>
              <w:t>Turno</w:t>
            </w:r>
          </w:p>
        </w:tc>
      </w:tr>
      <w:tr>
        <w:trPr>
          <w:cnfStyle w:val="000000100000" w:firstRow="0" w:lastRow="0" w:firstColumn="0" w:lastColumn="0" w:oddVBand="0" w:evenVBand="0" w:oddHBand="1" w:evenHBand="0" w:firstRowFirstColumn="0" w:firstRowLastColumn="0" w:lastRowFirstColumn="0" w:lastRowLastColumn="0"/>
        </w:trPr>
        <w:tc>
          <w:tcPr>
            <w:tcW w:w="2547" w:type="dxa"/>
            <w:vMerge w:val="continue"/>
            <w:cnfStyle w:val="001000000000" w:firstRow="0" w:lastRow="0" w:firstColumn="1" w:lastColumn="0" w:oddVBand="0" w:evenVBand="0" w:oddHBand="0" w:evenHBand="0" w:firstRowFirstColumn="0" w:firstRowLastColumn="0" w:lastRowFirstColumn="0" w:lastRowLastColumn="0"/>
            <w:tcBorders/>
            <w:shd w:color="auto" w:fill="auto" w:val="clear"/>
          </w:tcPr>
          <w:p>
            <w:pPr>
              <w:pStyle w:val="Normal"/>
              <w:widowControl/>
              <w:spacing w:before="0" w:after="0"/>
              <w:jc w:val="center"/>
              <w:rPr>
                <w:sz w:val="20"/>
              </w:rPr>
            </w:pPr>
            <w:r>
              <w:rPr>
                <w:b/>
                <w:bCs/>
                <w:kern w:val="0"/>
                <w:sz w:val="20"/>
                <w:szCs w:val="20"/>
                <w:lang w:val="es-ES" w:bidi="ar-SA"/>
              </w:rPr>
            </w:r>
          </w:p>
        </w:tc>
        <w:tc>
          <w:tcPr>
            <w:tcW w:w="7647"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sz w:val="20"/>
              </w:rPr>
            </w:pPr>
            <w:r>
              <w:rPr>
                <w:kern w:val="0"/>
                <w:sz w:val="20"/>
                <w:szCs w:val="20"/>
                <w:lang w:val="es-ES" w:bidi="ar-SA"/>
              </w:rPr>
              <w:t>Categoría</w:t>
            </w:r>
          </w:p>
        </w:tc>
      </w:tr>
      <w:tr>
        <w:trPr/>
        <w:tc>
          <w:tcPr>
            <w:tcW w:w="2547" w:type="dxa"/>
            <w:vMerge w:val="continue"/>
            <w:cnfStyle w:val="001000000000" w:firstRow="0" w:lastRow="0" w:firstColumn="1" w:lastColumn="0" w:oddVBand="0" w:evenVBand="0" w:oddHBand="0" w:evenHBand="0" w:firstRowFirstColumn="0" w:firstRowLastColumn="0" w:lastRowFirstColumn="0" w:lastRowLastColumn="0"/>
            <w:tcBorders/>
            <w:shd w:color="auto" w:fill="auto" w:val="clear"/>
          </w:tcPr>
          <w:p>
            <w:pPr>
              <w:pStyle w:val="Normal"/>
              <w:widowControl/>
              <w:spacing w:before="0" w:after="0"/>
              <w:jc w:val="center"/>
              <w:rPr>
                <w:sz w:val="20"/>
              </w:rPr>
            </w:pPr>
            <w:r>
              <w:rPr>
                <w:b/>
                <w:bCs/>
                <w:kern w:val="0"/>
                <w:sz w:val="20"/>
                <w:szCs w:val="20"/>
                <w:lang w:val="es-ES" w:bidi="ar-SA"/>
              </w:rPr>
            </w:r>
          </w:p>
        </w:tc>
        <w:tc>
          <w:tcPr>
            <w:tcW w:w="7647"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sz w:val="20"/>
              </w:rPr>
            </w:pPr>
            <w:r>
              <w:rPr>
                <w:kern w:val="0"/>
                <w:sz w:val="20"/>
                <w:szCs w:val="20"/>
                <w:lang w:val="es-ES" w:bidi="ar-SA"/>
              </w:rPr>
              <w:t>Horas</w:t>
            </w:r>
          </w:p>
        </w:tc>
      </w:tr>
      <w:tr>
        <w:trPr>
          <w:cnfStyle w:val="000000100000" w:firstRow="0" w:lastRow="0" w:firstColumn="0" w:lastColumn="0" w:oddVBand="0" w:evenVBand="0" w:oddHBand="1" w:evenHBand="0" w:firstRowFirstColumn="0" w:firstRowLastColumn="0" w:lastRowFirstColumn="0" w:lastRowLastColumn="0"/>
        </w:trPr>
        <w:tc>
          <w:tcPr>
            <w:tcW w:w="2547" w:type="dxa"/>
            <w:vMerge w:val="continue"/>
            <w:cnfStyle w:val="001000000000" w:firstRow="0" w:lastRow="0" w:firstColumn="1" w:lastColumn="0" w:oddVBand="0" w:evenVBand="0" w:oddHBand="0" w:evenHBand="0" w:firstRowFirstColumn="0" w:firstRowLastColumn="0" w:lastRowFirstColumn="0" w:lastRowLastColumn="0"/>
            <w:tcBorders/>
            <w:shd w:color="auto" w:fill="auto" w:val="clear"/>
          </w:tcPr>
          <w:p>
            <w:pPr>
              <w:pStyle w:val="Normal"/>
              <w:widowControl/>
              <w:spacing w:before="0" w:after="0"/>
              <w:jc w:val="center"/>
              <w:rPr>
                <w:sz w:val="20"/>
              </w:rPr>
            </w:pPr>
            <w:r>
              <w:rPr>
                <w:b/>
                <w:bCs/>
                <w:kern w:val="0"/>
                <w:sz w:val="20"/>
                <w:szCs w:val="20"/>
                <w:lang w:val="es-ES" w:bidi="ar-SA"/>
              </w:rPr>
            </w:r>
          </w:p>
        </w:tc>
        <w:tc>
          <w:tcPr>
            <w:tcW w:w="7647"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sz w:val="20"/>
              </w:rPr>
            </w:pPr>
            <w:r>
              <w:rPr>
                <w:kern w:val="0"/>
                <w:sz w:val="20"/>
                <w:szCs w:val="20"/>
                <w:lang w:val="es-ES" w:bidi="ar-SA"/>
              </w:rPr>
              <w:t>Antig. Años</w:t>
            </w:r>
          </w:p>
        </w:tc>
      </w:tr>
      <w:tr>
        <w:trPr/>
        <w:tc>
          <w:tcPr>
            <w:tcW w:w="2547" w:type="dxa"/>
            <w:vMerge w:val="continue"/>
            <w:cnfStyle w:val="001000000000" w:firstRow="0" w:lastRow="0" w:firstColumn="1" w:lastColumn="0" w:oddVBand="0" w:evenVBand="0" w:oddHBand="0" w:evenHBand="0" w:firstRowFirstColumn="0" w:firstRowLastColumn="0" w:lastRowFirstColumn="0" w:lastRowLastColumn="0"/>
            <w:tcBorders/>
            <w:shd w:color="auto" w:fill="auto" w:val="clear"/>
          </w:tcPr>
          <w:p>
            <w:pPr>
              <w:pStyle w:val="Normal"/>
              <w:widowControl/>
              <w:spacing w:before="0" w:after="0"/>
              <w:jc w:val="center"/>
              <w:rPr>
                <w:sz w:val="20"/>
              </w:rPr>
            </w:pPr>
            <w:r>
              <w:rPr>
                <w:b/>
                <w:bCs/>
                <w:kern w:val="0"/>
                <w:sz w:val="20"/>
                <w:szCs w:val="20"/>
                <w:lang w:val="es-ES" w:bidi="ar-SA"/>
              </w:rPr>
            </w:r>
          </w:p>
        </w:tc>
        <w:tc>
          <w:tcPr>
            <w:tcW w:w="7647"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sz w:val="20"/>
              </w:rPr>
            </w:pPr>
            <w:r>
              <w:rPr>
                <w:kern w:val="0"/>
                <w:sz w:val="20"/>
                <w:szCs w:val="20"/>
                <w:lang w:val="es-ES" w:bidi="ar-SA"/>
              </w:rPr>
              <w:t>Antig. Meses</w:t>
            </w:r>
          </w:p>
        </w:tc>
      </w:tr>
      <w:tr>
        <w:trPr>
          <w:cnfStyle w:val="000000100000" w:firstRow="0" w:lastRow="0" w:firstColumn="0" w:lastColumn="0" w:oddVBand="0" w:evenVBand="0" w:oddHBand="1" w:evenHBand="0" w:firstRowFirstColumn="0" w:firstRowLastColumn="0" w:lastRowFirstColumn="0" w:lastRowLastColumn="0"/>
        </w:trPr>
        <w:tc>
          <w:tcPr>
            <w:tcW w:w="2547" w:type="dxa"/>
            <w:vMerge w:val="continue"/>
            <w:cnfStyle w:val="001000000000" w:firstRow="0" w:lastRow="0" w:firstColumn="1" w:lastColumn="0" w:oddVBand="0" w:evenVBand="0" w:oddHBand="0" w:evenHBand="0" w:firstRowFirstColumn="0" w:firstRowLastColumn="0" w:lastRowFirstColumn="0" w:lastRowLastColumn="0"/>
            <w:tcBorders/>
            <w:shd w:color="auto" w:fill="auto" w:val="clear"/>
          </w:tcPr>
          <w:p>
            <w:pPr>
              <w:pStyle w:val="Normal"/>
              <w:widowControl/>
              <w:spacing w:before="0" w:after="0"/>
              <w:jc w:val="center"/>
              <w:rPr>
                <w:sz w:val="20"/>
              </w:rPr>
            </w:pPr>
            <w:r>
              <w:rPr>
                <w:b/>
                <w:bCs/>
                <w:kern w:val="0"/>
                <w:sz w:val="20"/>
                <w:szCs w:val="20"/>
                <w:lang w:val="es-ES" w:bidi="ar-SA"/>
              </w:rPr>
            </w:r>
          </w:p>
        </w:tc>
        <w:tc>
          <w:tcPr>
            <w:tcW w:w="7647"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sz w:val="20"/>
              </w:rPr>
            </w:pPr>
            <w:r>
              <w:rPr>
                <w:kern w:val="0"/>
                <w:sz w:val="20"/>
                <w:szCs w:val="20"/>
                <w:lang w:val="es-ES" w:bidi="ar-SA"/>
              </w:rPr>
              <w:t>Observaciones (combo y campo de texto)</w:t>
            </w:r>
          </w:p>
        </w:tc>
      </w:tr>
      <w:tr>
        <w:trPr/>
        <w:tc>
          <w:tcPr>
            <w:tcW w:w="2547" w:type="dxa"/>
            <w:vMerge w:val="restart"/>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spacing w:before="0" w:after="0"/>
              <w:jc w:val="center"/>
              <w:rPr>
                <w:sz w:val="20"/>
              </w:rPr>
            </w:pPr>
            <w:r>
              <w:rPr>
                <w:b/>
                <w:bCs/>
                <w:kern w:val="0"/>
                <w:sz w:val="20"/>
                <w:szCs w:val="20"/>
                <w:lang w:val="es-ES" w:bidi="ar-SA"/>
              </w:rPr>
              <w:t>Modificación</w:t>
            </w:r>
          </w:p>
        </w:tc>
        <w:tc>
          <w:tcPr>
            <w:tcW w:w="7647"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sz w:val="20"/>
              </w:rPr>
            </w:pPr>
            <w:r>
              <w:rPr>
                <w:kern w:val="0"/>
                <w:sz w:val="20"/>
                <w:szCs w:val="20"/>
                <w:lang w:val="es-ES" w:bidi="ar-SA"/>
              </w:rPr>
              <w:t>Docente (combo POF)</w:t>
            </w:r>
          </w:p>
        </w:tc>
      </w:tr>
      <w:tr>
        <w:trPr>
          <w:cnfStyle w:val="000000100000" w:firstRow="0" w:lastRow="0" w:firstColumn="0" w:lastColumn="0" w:oddVBand="0" w:evenVBand="0" w:oddHBand="1" w:evenHBand="0" w:firstRowFirstColumn="0" w:firstRowLastColumn="0" w:lastRowFirstColumn="0" w:lastRowLastColumn="0"/>
        </w:trPr>
        <w:tc>
          <w:tcPr>
            <w:tcW w:w="2547" w:type="dxa"/>
            <w:vMerge w:val="continue"/>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center"/>
              <w:rPr>
                <w:sz w:val="20"/>
              </w:rPr>
            </w:pPr>
            <w:r>
              <w:rPr>
                <w:b/>
                <w:bCs/>
                <w:kern w:val="0"/>
                <w:sz w:val="20"/>
                <w:szCs w:val="20"/>
                <w:lang w:val="es-ES" w:bidi="ar-SA"/>
              </w:rPr>
            </w:r>
          </w:p>
        </w:tc>
        <w:tc>
          <w:tcPr>
            <w:tcW w:w="7647"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sz w:val="20"/>
              </w:rPr>
            </w:pPr>
            <w:r>
              <w:rPr>
                <w:kern w:val="0"/>
                <w:sz w:val="20"/>
                <w:szCs w:val="20"/>
                <w:lang w:val="es-ES" w:bidi="ar-SA"/>
              </w:rPr>
              <w:t>Función</w:t>
            </w:r>
          </w:p>
        </w:tc>
      </w:tr>
      <w:tr>
        <w:trPr/>
        <w:tc>
          <w:tcPr>
            <w:tcW w:w="2547" w:type="dxa"/>
            <w:vMerge w:val="continue"/>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center"/>
              <w:rPr>
                <w:sz w:val="20"/>
              </w:rPr>
            </w:pPr>
            <w:r>
              <w:rPr>
                <w:b/>
                <w:bCs/>
                <w:kern w:val="0"/>
                <w:sz w:val="20"/>
                <w:szCs w:val="20"/>
                <w:lang w:val="es-ES" w:bidi="ar-SA"/>
              </w:rPr>
            </w:r>
          </w:p>
        </w:tc>
        <w:tc>
          <w:tcPr>
            <w:tcW w:w="7647"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sz w:val="20"/>
              </w:rPr>
            </w:pPr>
            <w:r>
              <w:rPr>
                <w:kern w:val="0"/>
                <w:sz w:val="20"/>
                <w:szCs w:val="20"/>
                <w:lang w:val="es-ES" w:bidi="ar-SA"/>
              </w:rPr>
              <w:t>Turno</w:t>
            </w:r>
          </w:p>
        </w:tc>
      </w:tr>
      <w:tr>
        <w:trPr>
          <w:cnfStyle w:val="000000100000" w:firstRow="0" w:lastRow="0" w:firstColumn="0" w:lastColumn="0" w:oddVBand="0" w:evenVBand="0" w:oddHBand="1" w:evenHBand="0" w:firstRowFirstColumn="0" w:firstRowLastColumn="0" w:lastRowFirstColumn="0" w:lastRowLastColumn="0"/>
        </w:trPr>
        <w:tc>
          <w:tcPr>
            <w:tcW w:w="2547" w:type="dxa"/>
            <w:vMerge w:val="continue"/>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center"/>
              <w:rPr>
                <w:sz w:val="20"/>
              </w:rPr>
            </w:pPr>
            <w:r>
              <w:rPr>
                <w:b/>
                <w:bCs/>
                <w:kern w:val="0"/>
                <w:sz w:val="20"/>
                <w:szCs w:val="20"/>
                <w:lang w:val="es-ES" w:bidi="ar-SA"/>
              </w:rPr>
            </w:r>
          </w:p>
        </w:tc>
        <w:tc>
          <w:tcPr>
            <w:tcW w:w="7647"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sz w:val="20"/>
              </w:rPr>
            </w:pPr>
            <w:r>
              <w:rPr>
                <w:kern w:val="0"/>
                <w:sz w:val="20"/>
                <w:szCs w:val="20"/>
                <w:lang w:val="es-ES" w:bidi="ar-SA"/>
              </w:rPr>
              <w:t>Categoría</w:t>
            </w:r>
          </w:p>
        </w:tc>
      </w:tr>
      <w:tr>
        <w:trPr/>
        <w:tc>
          <w:tcPr>
            <w:tcW w:w="2547" w:type="dxa"/>
            <w:vMerge w:val="continue"/>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center"/>
              <w:rPr>
                <w:sz w:val="20"/>
              </w:rPr>
            </w:pPr>
            <w:r>
              <w:rPr>
                <w:b/>
                <w:bCs/>
                <w:kern w:val="0"/>
                <w:sz w:val="20"/>
                <w:szCs w:val="20"/>
                <w:lang w:val="es-ES" w:bidi="ar-SA"/>
              </w:rPr>
            </w:r>
          </w:p>
        </w:tc>
        <w:tc>
          <w:tcPr>
            <w:tcW w:w="7647"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sz w:val="20"/>
              </w:rPr>
            </w:pPr>
            <w:r>
              <w:rPr>
                <w:kern w:val="0"/>
                <w:sz w:val="20"/>
                <w:szCs w:val="20"/>
                <w:lang w:val="es-ES" w:bidi="ar-SA"/>
              </w:rPr>
              <w:t>Horas</w:t>
            </w:r>
          </w:p>
        </w:tc>
      </w:tr>
      <w:tr>
        <w:trPr>
          <w:cnfStyle w:val="000000100000" w:firstRow="0" w:lastRow="0" w:firstColumn="0" w:lastColumn="0" w:oddVBand="0" w:evenVBand="0" w:oddHBand="1" w:evenHBand="0" w:firstRowFirstColumn="0" w:firstRowLastColumn="0" w:lastRowFirstColumn="0" w:lastRowLastColumn="0"/>
        </w:trPr>
        <w:tc>
          <w:tcPr>
            <w:tcW w:w="2547" w:type="dxa"/>
            <w:vMerge w:val="continue"/>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center"/>
              <w:rPr>
                <w:sz w:val="20"/>
              </w:rPr>
            </w:pPr>
            <w:r>
              <w:rPr>
                <w:b/>
                <w:bCs/>
                <w:kern w:val="0"/>
                <w:sz w:val="20"/>
                <w:szCs w:val="20"/>
                <w:lang w:val="es-ES" w:bidi="ar-SA"/>
              </w:rPr>
            </w:r>
          </w:p>
        </w:tc>
        <w:tc>
          <w:tcPr>
            <w:tcW w:w="7647"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sz w:val="20"/>
              </w:rPr>
            </w:pPr>
            <w:r>
              <w:rPr>
                <w:kern w:val="0"/>
                <w:sz w:val="20"/>
                <w:szCs w:val="20"/>
                <w:lang w:val="es-ES" w:bidi="ar-SA"/>
              </w:rPr>
              <w:t>Antig. Años</w:t>
            </w:r>
          </w:p>
        </w:tc>
      </w:tr>
      <w:tr>
        <w:trPr/>
        <w:tc>
          <w:tcPr>
            <w:tcW w:w="2547" w:type="dxa"/>
            <w:vMerge w:val="continue"/>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center"/>
              <w:rPr>
                <w:sz w:val="20"/>
              </w:rPr>
            </w:pPr>
            <w:r>
              <w:rPr>
                <w:b/>
                <w:bCs/>
                <w:kern w:val="0"/>
                <w:sz w:val="20"/>
                <w:szCs w:val="20"/>
                <w:lang w:val="es-ES" w:bidi="ar-SA"/>
              </w:rPr>
            </w:r>
          </w:p>
        </w:tc>
        <w:tc>
          <w:tcPr>
            <w:tcW w:w="7647"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sz w:val="20"/>
              </w:rPr>
            </w:pPr>
            <w:r>
              <w:rPr>
                <w:kern w:val="0"/>
                <w:sz w:val="20"/>
                <w:szCs w:val="20"/>
                <w:lang w:val="es-ES" w:bidi="ar-SA"/>
              </w:rPr>
              <w:t>Antig. Meses</w:t>
            </w:r>
          </w:p>
        </w:tc>
      </w:tr>
      <w:tr>
        <w:trPr>
          <w:cnfStyle w:val="000000100000" w:firstRow="0" w:lastRow="0" w:firstColumn="0" w:lastColumn="0" w:oddVBand="0" w:evenVBand="0" w:oddHBand="1" w:evenHBand="0" w:firstRowFirstColumn="0" w:firstRowLastColumn="0" w:lastRowFirstColumn="0" w:lastRowLastColumn="0"/>
        </w:trPr>
        <w:tc>
          <w:tcPr>
            <w:tcW w:w="2547" w:type="dxa"/>
            <w:vMerge w:val="continue"/>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center"/>
              <w:rPr>
                <w:sz w:val="20"/>
              </w:rPr>
            </w:pPr>
            <w:r>
              <w:rPr>
                <w:b/>
                <w:bCs/>
                <w:kern w:val="0"/>
                <w:sz w:val="20"/>
                <w:szCs w:val="20"/>
                <w:lang w:val="es-ES" w:bidi="ar-SA"/>
              </w:rPr>
            </w:r>
          </w:p>
        </w:tc>
        <w:tc>
          <w:tcPr>
            <w:tcW w:w="7647"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sz w:val="20"/>
              </w:rPr>
            </w:pPr>
            <w:r>
              <w:rPr>
                <w:kern w:val="0"/>
                <w:sz w:val="20"/>
                <w:szCs w:val="20"/>
                <w:lang w:val="es-ES" w:bidi="ar-SA"/>
              </w:rPr>
              <w:t>Observaciones (combo y campo de texto)</w:t>
            </w:r>
          </w:p>
        </w:tc>
      </w:tr>
      <w:tr>
        <w:trPr/>
        <w:tc>
          <w:tcPr>
            <w:tcW w:w="2547" w:type="dxa"/>
            <w:vMerge w:val="restart"/>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spacing w:before="0" w:after="0"/>
              <w:jc w:val="center"/>
              <w:rPr>
                <w:sz w:val="20"/>
              </w:rPr>
            </w:pPr>
            <w:r>
              <w:rPr>
                <w:b/>
                <w:bCs/>
                <w:kern w:val="0"/>
                <w:sz w:val="20"/>
                <w:szCs w:val="20"/>
                <w:lang w:val="es-ES" w:bidi="ar-SA"/>
              </w:rPr>
              <w:t>Baja</w:t>
            </w:r>
          </w:p>
        </w:tc>
        <w:tc>
          <w:tcPr>
            <w:tcW w:w="7647"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sz w:val="20"/>
              </w:rPr>
            </w:pPr>
            <w:r>
              <w:rPr>
                <w:kern w:val="0"/>
                <w:sz w:val="20"/>
                <w:szCs w:val="20"/>
                <w:lang w:val="es-ES" w:bidi="ar-SA"/>
              </w:rPr>
              <w:t>Docente (combo POF)</w:t>
            </w:r>
          </w:p>
        </w:tc>
      </w:tr>
      <w:tr>
        <w:trPr>
          <w:cnfStyle w:val="000000100000" w:firstRow="0" w:lastRow="0" w:firstColumn="0" w:lastColumn="0" w:oddVBand="0" w:evenVBand="0" w:oddHBand="1" w:evenHBand="0" w:firstRowFirstColumn="0" w:firstRowLastColumn="0" w:lastRowFirstColumn="0" w:lastRowLastColumn="0"/>
        </w:trPr>
        <w:tc>
          <w:tcPr>
            <w:tcW w:w="2547" w:type="dxa"/>
            <w:vMerge w:val="continue"/>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vAlign w:val="center"/>
          </w:tcPr>
          <w:p>
            <w:pPr>
              <w:pStyle w:val="Normal"/>
              <w:widowControl/>
              <w:spacing w:before="0" w:after="0"/>
              <w:jc w:val="center"/>
              <w:rPr>
                <w:sz w:val="20"/>
              </w:rPr>
            </w:pPr>
            <w:r>
              <w:rPr>
                <w:b/>
                <w:bCs/>
                <w:kern w:val="0"/>
                <w:sz w:val="20"/>
                <w:szCs w:val="20"/>
                <w:lang w:val="es-ES" w:bidi="ar-SA"/>
              </w:rPr>
            </w:r>
          </w:p>
        </w:tc>
        <w:tc>
          <w:tcPr>
            <w:tcW w:w="7647"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sz w:val="20"/>
              </w:rPr>
            </w:pPr>
            <w:r>
              <w:rPr>
                <w:kern w:val="0"/>
                <w:sz w:val="20"/>
                <w:szCs w:val="20"/>
                <w:lang w:val="es-ES" w:bidi="ar-SA"/>
              </w:rPr>
              <w:t>Observaciones (combo y campo de texto)</w:t>
            </w:r>
          </w:p>
        </w:tc>
      </w:tr>
      <w:tr>
        <w:trPr/>
        <w:tc>
          <w:tcPr>
            <w:tcW w:w="2547" w:type="dxa"/>
            <w:vMerge w:val="restart"/>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spacing w:before="0" w:after="0"/>
              <w:jc w:val="center"/>
              <w:rPr>
                <w:sz w:val="20"/>
              </w:rPr>
            </w:pPr>
            <w:r>
              <w:rPr>
                <w:b/>
                <w:bCs/>
                <w:kern w:val="0"/>
                <w:sz w:val="20"/>
                <w:szCs w:val="20"/>
                <w:lang w:val="es-ES" w:bidi="ar-SA"/>
              </w:rPr>
              <w:t>Adicional</w:t>
            </w:r>
          </w:p>
        </w:tc>
        <w:tc>
          <w:tcPr>
            <w:tcW w:w="7647"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sz w:val="20"/>
              </w:rPr>
            </w:pPr>
            <w:r>
              <w:rPr>
                <w:kern w:val="0"/>
                <w:sz w:val="20"/>
                <w:szCs w:val="20"/>
                <w:lang w:val="es-ES" w:bidi="ar-SA"/>
              </w:rPr>
              <w:t>Tipo Documento</w:t>
            </w:r>
          </w:p>
        </w:tc>
      </w:tr>
      <w:tr>
        <w:trPr>
          <w:cnfStyle w:val="000000100000" w:firstRow="0" w:lastRow="0" w:firstColumn="0" w:lastColumn="0" w:oddVBand="0" w:evenVBand="0" w:oddHBand="1" w:evenHBand="0" w:firstRowFirstColumn="0" w:firstRowLastColumn="0" w:lastRowFirstColumn="0" w:lastRowLastColumn="0"/>
        </w:trPr>
        <w:tc>
          <w:tcPr>
            <w:tcW w:w="2547" w:type="dxa"/>
            <w:vMerge w:val="continue"/>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sz w:val="20"/>
              </w:rPr>
            </w:pPr>
            <w:r>
              <w:rPr>
                <w:b/>
                <w:bCs/>
                <w:kern w:val="0"/>
                <w:sz w:val="20"/>
                <w:szCs w:val="20"/>
                <w:lang w:val="es-ES" w:bidi="ar-SA"/>
              </w:rPr>
            </w:r>
          </w:p>
        </w:tc>
        <w:tc>
          <w:tcPr>
            <w:tcW w:w="7647"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sz w:val="20"/>
              </w:rPr>
            </w:pPr>
            <w:r>
              <w:rPr>
                <w:kern w:val="0"/>
                <w:sz w:val="20"/>
                <w:szCs w:val="20"/>
                <w:lang w:val="es-ES" w:bidi="ar-SA"/>
              </w:rPr>
              <w:t>Nro Documento</w:t>
            </w:r>
          </w:p>
        </w:tc>
      </w:tr>
      <w:tr>
        <w:trPr/>
        <w:tc>
          <w:tcPr>
            <w:tcW w:w="2547" w:type="dxa"/>
            <w:vMerge w:val="continue"/>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sz w:val="20"/>
              </w:rPr>
            </w:pPr>
            <w:r>
              <w:rPr>
                <w:b/>
                <w:bCs/>
                <w:kern w:val="0"/>
                <w:sz w:val="20"/>
                <w:szCs w:val="20"/>
                <w:lang w:val="es-ES" w:bidi="ar-SA"/>
              </w:rPr>
            </w:r>
          </w:p>
        </w:tc>
        <w:tc>
          <w:tcPr>
            <w:tcW w:w="7647"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sz w:val="20"/>
              </w:rPr>
            </w:pPr>
            <w:r>
              <w:rPr>
                <w:kern w:val="0"/>
                <w:sz w:val="20"/>
                <w:szCs w:val="20"/>
                <w:lang w:val="es-ES" w:bidi="ar-SA"/>
              </w:rPr>
              <w:t>Apellido/s</w:t>
            </w:r>
          </w:p>
        </w:tc>
      </w:tr>
      <w:tr>
        <w:trPr>
          <w:cnfStyle w:val="000000100000" w:firstRow="0" w:lastRow="0" w:firstColumn="0" w:lastColumn="0" w:oddVBand="0" w:evenVBand="0" w:oddHBand="1" w:evenHBand="0" w:firstRowFirstColumn="0" w:firstRowLastColumn="0" w:lastRowFirstColumn="0" w:lastRowLastColumn="0"/>
        </w:trPr>
        <w:tc>
          <w:tcPr>
            <w:tcW w:w="2547" w:type="dxa"/>
            <w:vMerge w:val="continue"/>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sz w:val="20"/>
              </w:rPr>
            </w:pPr>
            <w:r>
              <w:rPr>
                <w:b/>
                <w:bCs/>
                <w:kern w:val="0"/>
                <w:sz w:val="20"/>
                <w:szCs w:val="20"/>
                <w:lang w:val="es-ES" w:bidi="ar-SA"/>
              </w:rPr>
            </w:r>
          </w:p>
        </w:tc>
        <w:tc>
          <w:tcPr>
            <w:tcW w:w="7647"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sz w:val="20"/>
              </w:rPr>
            </w:pPr>
            <w:r>
              <w:rPr>
                <w:kern w:val="0"/>
                <w:sz w:val="20"/>
                <w:szCs w:val="20"/>
                <w:lang w:val="es-ES" w:bidi="ar-SA"/>
              </w:rPr>
              <w:t>Nombre/s</w:t>
            </w:r>
          </w:p>
        </w:tc>
      </w:tr>
      <w:tr>
        <w:trPr/>
        <w:tc>
          <w:tcPr>
            <w:tcW w:w="2547" w:type="dxa"/>
            <w:vMerge w:val="continue"/>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sz w:val="20"/>
              </w:rPr>
            </w:pPr>
            <w:r>
              <w:rPr>
                <w:b/>
                <w:bCs/>
                <w:kern w:val="0"/>
                <w:sz w:val="20"/>
                <w:szCs w:val="20"/>
                <w:lang w:val="es-ES" w:bidi="ar-SA"/>
              </w:rPr>
            </w:r>
          </w:p>
        </w:tc>
        <w:tc>
          <w:tcPr>
            <w:tcW w:w="7647"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sz w:val="20"/>
              </w:rPr>
            </w:pPr>
            <w:r>
              <w:rPr>
                <w:kern w:val="0"/>
                <w:sz w:val="20"/>
                <w:szCs w:val="20"/>
                <w:lang w:val="es-ES" w:bidi="ar-SA"/>
              </w:rPr>
              <w:t>Función</w:t>
            </w:r>
          </w:p>
        </w:tc>
      </w:tr>
      <w:tr>
        <w:trPr>
          <w:cnfStyle w:val="000000100000" w:firstRow="0" w:lastRow="0" w:firstColumn="0" w:lastColumn="0" w:oddVBand="0" w:evenVBand="0" w:oddHBand="1" w:evenHBand="0" w:firstRowFirstColumn="0" w:firstRowLastColumn="0" w:lastRowFirstColumn="0" w:lastRowLastColumn="0"/>
        </w:trPr>
        <w:tc>
          <w:tcPr>
            <w:tcW w:w="2547" w:type="dxa"/>
            <w:vMerge w:val="continue"/>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sz w:val="20"/>
              </w:rPr>
            </w:pPr>
            <w:r>
              <w:rPr>
                <w:b/>
                <w:bCs/>
                <w:kern w:val="0"/>
                <w:sz w:val="20"/>
                <w:szCs w:val="20"/>
                <w:lang w:val="es-ES" w:bidi="ar-SA"/>
              </w:rPr>
            </w:r>
          </w:p>
        </w:tc>
        <w:tc>
          <w:tcPr>
            <w:tcW w:w="7647"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sz w:val="20"/>
              </w:rPr>
            </w:pPr>
            <w:r>
              <w:rPr>
                <w:kern w:val="0"/>
                <w:sz w:val="20"/>
                <w:szCs w:val="20"/>
                <w:lang w:val="es-ES" w:bidi="ar-SA"/>
              </w:rPr>
              <w:t>Turno</w:t>
            </w:r>
          </w:p>
        </w:tc>
      </w:tr>
      <w:tr>
        <w:trPr/>
        <w:tc>
          <w:tcPr>
            <w:tcW w:w="2547" w:type="dxa"/>
            <w:vMerge w:val="continue"/>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sz w:val="20"/>
              </w:rPr>
            </w:pPr>
            <w:r>
              <w:rPr>
                <w:b/>
                <w:bCs/>
                <w:kern w:val="0"/>
                <w:sz w:val="20"/>
                <w:szCs w:val="20"/>
                <w:lang w:val="es-ES" w:bidi="ar-SA"/>
              </w:rPr>
            </w:r>
          </w:p>
        </w:tc>
        <w:tc>
          <w:tcPr>
            <w:tcW w:w="7647"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sz w:val="20"/>
              </w:rPr>
            </w:pPr>
            <w:r>
              <w:rPr>
                <w:kern w:val="0"/>
                <w:sz w:val="20"/>
                <w:szCs w:val="20"/>
                <w:lang w:val="es-ES" w:bidi="ar-SA"/>
              </w:rPr>
              <w:t>Categoría</w:t>
            </w:r>
          </w:p>
        </w:tc>
      </w:tr>
      <w:tr>
        <w:trPr>
          <w:cnfStyle w:val="000000100000" w:firstRow="0" w:lastRow="0" w:firstColumn="0" w:lastColumn="0" w:oddVBand="0" w:evenVBand="0" w:oddHBand="1" w:evenHBand="0" w:firstRowFirstColumn="0" w:firstRowLastColumn="0" w:lastRowFirstColumn="0" w:lastRowLastColumn="0"/>
        </w:trPr>
        <w:tc>
          <w:tcPr>
            <w:tcW w:w="2547" w:type="dxa"/>
            <w:vMerge w:val="continue"/>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sz w:val="20"/>
              </w:rPr>
            </w:pPr>
            <w:r>
              <w:rPr>
                <w:b/>
                <w:bCs/>
                <w:kern w:val="0"/>
                <w:sz w:val="20"/>
                <w:szCs w:val="20"/>
                <w:lang w:val="es-ES" w:bidi="ar-SA"/>
              </w:rPr>
            </w:r>
          </w:p>
        </w:tc>
        <w:tc>
          <w:tcPr>
            <w:tcW w:w="7647"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sz w:val="20"/>
              </w:rPr>
            </w:pPr>
            <w:r>
              <w:rPr>
                <w:kern w:val="0"/>
                <w:sz w:val="20"/>
                <w:szCs w:val="20"/>
                <w:lang w:val="es-ES" w:bidi="ar-SA"/>
              </w:rPr>
              <w:t>Horas</w:t>
            </w:r>
          </w:p>
        </w:tc>
      </w:tr>
      <w:tr>
        <w:trPr/>
        <w:tc>
          <w:tcPr>
            <w:tcW w:w="2547" w:type="dxa"/>
            <w:vMerge w:val="continue"/>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sz w:val="20"/>
              </w:rPr>
            </w:pPr>
            <w:r>
              <w:rPr>
                <w:b/>
                <w:bCs/>
                <w:kern w:val="0"/>
                <w:sz w:val="20"/>
                <w:szCs w:val="20"/>
                <w:lang w:val="es-ES" w:bidi="ar-SA"/>
              </w:rPr>
            </w:r>
          </w:p>
        </w:tc>
        <w:tc>
          <w:tcPr>
            <w:tcW w:w="7647"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sz w:val="20"/>
              </w:rPr>
            </w:pPr>
            <w:r>
              <w:rPr>
                <w:kern w:val="0"/>
                <w:sz w:val="20"/>
                <w:szCs w:val="20"/>
                <w:lang w:val="es-ES" w:bidi="ar-SA"/>
              </w:rPr>
              <w:t>Antig. Años</w:t>
            </w:r>
          </w:p>
        </w:tc>
      </w:tr>
      <w:tr>
        <w:trPr>
          <w:cnfStyle w:val="000000100000" w:firstRow="0" w:lastRow="0" w:firstColumn="0" w:lastColumn="0" w:oddVBand="0" w:evenVBand="0" w:oddHBand="1" w:evenHBand="0" w:firstRowFirstColumn="0" w:firstRowLastColumn="0" w:lastRowFirstColumn="0" w:lastRowLastColumn="0"/>
        </w:trPr>
        <w:tc>
          <w:tcPr>
            <w:tcW w:w="2547" w:type="dxa"/>
            <w:vMerge w:val="continue"/>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sz w:val="20"/>
              </w:rPr>
            </w:pPr>
            <w:r>
              <w:rPr>
                <w:b/>
                <w:bCs/>
                <w:kern w:val="0"/>
                <w:sz w:val="20"/>
                <w:szCs w:val="20"/>
                <w:lang w:val="es-ES" w:bidi="ar-SA"/>
              </w:rPr>
            </w:r>
          </w:p>
        </w:tc>
        <w:tc>
          <w:tcPr>
            <w:tcW w:w="7647"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sz w:val="20"/>
              </w:rPr>
            </w:pPr>
            <w:r>
              <w:rPr>
                <w:kern w:val="0"/>
                <w:sz w:val="20"/>
                <w:szCs w:val="20"/>
                <w:lang w:val="es-ES" w:bidi="ar-SA"/>
              </w:rPr>
              <w:t>Antig. Meses</w:t>
            </w:r>
          </w:p>
        </w:tc>
      </w:tr>
      <w:tr>
        <w:trPr/>
        <w:tc>
          <w:tcPr>
            <w:tcW w:w="2547" w:type="dxa"/>
            <w:vMerge w:val="continue"/>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sz w:val="20"/>
              </w:rPr>
            </w:pPr>
            <w:r>
              <w:rPr>
                <w:b/>
                <w:bCs/>
                <w:kern w:val="0"/>
                <w:sz w:val="20"/>
                <w:szCs w:val="20"/>
                <w:lang w:val="es-ES" w:bidi="ar-SA"/>
              </w:rPr>
            </w:r>
          </w:p>
        </w:tc>
        <w:tc>
          <w:tcPr>
            <w:tcW w:w="7647"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sz w:val="20"/>
              </w:rPr>
            </w:pPr>
            <w:r>
              <w:rPr>
                <w:kern w:val="0"/>
                <w:sz w:val="20"/>
                <w:szCs w:val="20"/>
                <w:lang w:val="es-ES" w:bidi="ar-SA"/>
              </w:rPr>
              <w:t>Observaciones (combo y campo de texto)</w:t>
            </w:r>
          </w:p>
        </w:tc>
      </w:tr>
    </w:tbl>
    <w:p>
      <w:pPr>
        <w:pStyle w:val="Normal"/>
        <w:rPr/>
      </w:pPr>
      <w:r>
        <w:rPr/>
      </w:r>
    </w:p>
    <w:p>
      <w:pPr>
        <w:pStyle w:val="Normal"/>
        <w:rPr/>
      </w:pPr>
      <w:r>
        <w:rPr/>
      </w:r>
    </w:p>
    <w:p>
      <w:pPr>
        <w:pStyle w:val="Normal"/>
        <w:shd w:val="clear" w:color="auto" w:fill="D6E3BC" w:themeFill="accent3" w:themeFillTint="66"/>
        <w:rPr>
          <w:b/>
          <w:b/>
        </w:rPr>
      </w:pPr>
      <w:r>
        <w:rPr>
          <w:b/>
        </w:rPr>
        <w:t>Tipo Movimiento: ALTA</w:t>
      </w:r>
    </w:p>
    <w:p>
      <w:pPr>
        <w:pStyle w:val="Normal"/>
        <w:rPr/>
      </w:pPr>
      <w:r>
        <w:rPr/>
      </w:r>
    </w:p>
    <w:p>
      <w:pPr>
        <w:pStyle w:val="Normal"/>
        <w:rPr/>
      </w:pPr>
      <w:r>
        <w:rPr/>
      </w:r>
    </w:p>
    <w:p>
      <w:pPr>
        <w:pStyle w:val="Normal"/>
        <w:rPr/>
      </w:pPr>
      <w:r>
        <w:rPr/>
        <w:drawing>
          <wp:inline distT="0" distB="0" distL="0" distR="0">
            <wp:extent cx="6479540" cy="3492500"/>
            <wp:effectExtent l="0" t="0" r="0" b="0"/>
            <wp:docPr id="30" name="Imagen 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41" descr=""/>
                    <pic:cNvPicPr>
                      <a:picLocks noChangeAspect="1" noChangeArrowheads="1"/>
                    </pic:cNvPicPr>
                  </pic:nvPicPr>
                  <pic:blipFill>
                    <a:blip r:embed="rId32"/>
                    <a:stretch>
                      <a:fillRect/>
                    </a:stretch>
                  </pic:blipFill>
                  <pic:spPr bwMode="auto">
                    <a:xfrm>
                      <a:off x="0" y="0"/>
                      <a:ext cx="6479540" cy="3492500"/>
                    </a:xfrm>
                    <a:prstGeom prst="rect">
                      <a:avLst/>
                    </a:prstGeom>
                  </pic:spPr>
                </pic:pic>
              </a:graphicData>
            </a:graphic>
          </wp:inline>
        </w:drawing>
      </w:r>
    </w:p>
    <w:p>
      <w:pPr>
        <w:pStyle w:val="Normal"/>
        <w:rPr/>
      </w:pPr>
      <w:r>
        <w:rPr/>
      </w:r>
    </w:p>
    <w:p>
      <w:pPr>
        <w:pStyle w:val="Normal"/>
        <w:rPr/>
      </w:pPr>
      <w:r>
        <w:rPr/>
        <w:t>Si en el combo se selecciona la opción ALTA, el sistema mostrará los campos Tipo Documento, Nro Documento, Apellido, Nombres (todos obligatorios) y ocultará el combo desplegable “Docente”.</w:t>
      </w:r>
    </w:p>
    <w:p>
      <w:pPr>
        <w:pStyle w:val="Normal"/>
        <w:rPr/>
      </w:pPr>
      <w:r>
        <w:rPr/>
      </w:r>
    </w:p>
    <w:p>
      <w:pPr>
        <w:pStyle w:val="Normal"/>
        <w:rPr/>
      </w:pPr>
      <w:r>
        <w:rPr/>
        <w:t>Los campos Antig. Años y Antig. Meses aparecen habilitados.</w:t>
      </w:r>
    </w:p>
    <w:p>
      <w:pPr>
        <w:pStyle w:val="Normal"/>
        <w:rPr/>
      </w:pPr>
      <w:r>
        <w:rPr/>
      </w:r>
    </w:p>
    <w:p>
      <w:pPr>
        <w:pStyle w:val="Normal"/>
        <w:rPr/>
      </w:pPr>
      <w:r>
        <w:rPr/>
      </w:r>
    </w:p>
    <w:p>
      <w:pPr>
        <w:pStyle w:val="Normal"/>
        <w:shd w:val="clear" w:color="auto" w:fill="D6E3BC" w:themeFill="accent3" w:themeFillTint="66"/>
        <w:rPr>
          <w:b/>
          <w:b/>
        </w:rPr>
      </w:pPr>
      <w:r>
        <w:rPr>
          <w:b/>
        </w:rPr>
        <w:t>Tipo Movimiento: BAJA / MODIFICACIÓN / ADICIONAL</w:t>
      </w:r>
    </w:p>
    <w:p>
      <w:pPr>
        <w:pStyle w:val="Normal"/>
        <w:rPr/>
      </w:pPr>
      <w:r>
        <w:rPr/>
        <w:drawing>
          <wp:inline distT="0" distB="0" distL="0" distR="0">
            <wp:extent cx="6479540" cy="2811780"/>
            <wp:effectExtent l="0" t="0" r="0" b="0"/>
            <wp:docPr id="31" name="Imagen 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4" descr=""/>
                    <pic:cNvPicPr>
                      <a:picLocks noChangeAspect="1" noChangeArrowheads="1"/>
                    </pic:cNvPicPr>
                  </pic:nvPicPr>
                  <pic:blipFill>
                    <a:blip r:embed="rId33"/>
                    <a:stretch>
                      <a:fillRect/>
                    </a:stretch>
                  </pic:blipFill>
                  <pic:spPr bwMode="auto">
                    <a:xfrm>
                      <a:off x="0" y="0"/>
                      <a:ext cx="6479540" cy="2811780"/>
                    </a:xfrm>
                    <a:prstGeom prst="rect">
                      <a:avLst/>
                    </a:prstGeom>
                  </pic:spPr>
                </pic:pic>
              </a:graphicData>
            </a:graphic>
          </wp:inline>
        </w:drawing>
      </w:r>
    </w:p>
    <w:p>
      <w:pPr>
        <w:pStyle w:val="Normal"/>
        <w:rPr/>
      </w:pPr>
      <w:r>
        <w:rPr/>
      </w:r>
    </w:p>
    <w:p>
      <w:pPr>
        <w:pStyle w:val="Normal"/>
        <w:rPr/>
      </w:pPr>
      <w:r>
        <w:rPr/>
        <w:t>Si en el combo se selecciona cualquier opción distinta de Alta, el sistema ocultará los campos Tipo Documento, Nro Documento, Apellido, Nombres y mostrará el combo desplegable “Docente”. Este combo muestra una lista formada por la concatenación de DNI – Secuencia – Apellido Nombre de todos aquellos docentes en la POF del Establecimiento de la cabecera.</w:t>
      </w:r>
    </w:p>
    <w:p>
      <w:pPr>
        <w:pStyle w:val="Normal"/>
        <w:rPr/>
      </w:pPr>
      <w:r>
        <w:rPr/>
      </w:r>
    </w:p>
    <w:p>
      <w:pPr>
        <w:pStyle w:val="Normal"/>
        <w:rPr/>
      </w:pPr>
      <w:r>
        <w:rPr/>
        <w:t>Los campos Antig. Años y Antig. Meses aparecen inhabilitados y se calculan a partir de la antigüedad base (ver cálculo más abajo).</w:t>
      </w:r>
    </w:p>
    <w:p>
      <w:pPr>
        <w:pStyle w:val="Normal"/>
        <w:rPr/>
      </w:pPr>
      <w:r>
        <w:rPr/>
      </w:r>
    </w:p>
    <w:p>
      <w:pPr>
        <w:pStyle w:val="Normal"/>
        <w:rPr/>
      </w:pPr>
      <w:r>
        <w:rPr/>
        <w:t>Función: completa con la función cargada para ese docente en la POF, pero se puede modificar.</w:t>
      </w:r>
    </w:p>
    <w:p>
      <w:pPr>
        <w:pStyle w:val="Normal"/>
        <w:rPr/>
      </w:pPr>
      <w:r>
        <w:rPr/>
      </w:r>
    </w:p>
    <w:p>
      <w:pPr>
        <w:pStyle w:val="Normal"/>
        <w:rPr/>
      </w:pPr>
      <w:r>
        <w:rPr/>
        <w:t>Categoría: completa con la categoría cargada para ese docente en la POF, pero se puede modificar.</w:t>
      </w:r>
    </w:p>
    <w:p>
      <w:pPr>
        <w:pStyle w:val="Normal"/>
        <w:rPr/>
      </w:pPr>
      <w:r>
        <w:rPr/>
      </w:r>
    </w:p>
    <w:p>
      <w:pPr>
        <w:pStyle w:val="Normal"/>
        <w:rPr/>
      </w:pPr>
      <w:r>
        <w:rPr/>
      </w:r>
    </w:p>
    <w:p>
      <w:pPr>
        <w:pStyle w:val="Normal"/>
        <w:rPr/>
      </w:pPr>
      <w:r>
        <w:rPr/>
      </w:r>
    </w:p>
    <w:p>
      <w:pPr>
        <w:pStyle w:val="Normal"/>
        <w:rPr/>
      </w:pPr>
      <w:r>
        <w:rPr/>
        <w:t>Para cualquiera de los tipos de movimientos seleccionados:</w:t>
      </w:r>
    </w:p>
    <w:p>
      <w:pPr>
        <w:pStyle w:val="Normal"/>
        <w:rPr/>
      </w:pPr>
      <w:r>
        <w:rPr/>
      </w:r>
    </w:p>
    <w:p>
      <w:pPr>
        <w:pStyle w:val="Normal"/>
        <w:rPr/>
      </w:pPr>
      <w:r>
        <w:rPr/>
        <w:t>Campo Rural: completa automáticamente con el valor del campo “Ruralidad” de la tabla MEC_Establecimientos del Establecimiento de la Cabecera.</w:t>
      </w:r>
    </w:p>
    <w:p>
      <w:pPr>
        <w:pStyle w:val="Normal"/>
        <w:rPr/>
      </w:pPr>
      <w:r>
        <w:rPr/>
        <w:t>Combo Observaciones: muestra la lista de valores cargados en la tabla MEC_TiposMovimientos (campo Leyenda), filtrados de acuerdo al tipo movimiento (alta, baja, etc.). Una vez que se selecciona un valor del combo se copia dicha leyenda en el campo de texto ubicado por debajo del combo para que el usuario modifique los valores correspondientes.</w:t>
      </w:r>
    </w:p>
    <w:p>
      <w:pPr>
        <w:pStyle w:val="Normal"/>
        <w:rPr/>
      </w:pPr>
      <w:r>
        <w:rPr/>
      </w:r>
    </w:p>
    <w:p>
      <w:pPr>
        <w:pStyle w:val="Normal"/>
        <w:shd w:val="clear" w:color="auto" w:fill="CCC0D9" w:themeFill="accent4" w:themeFillTint="66"/>
        <w:rPr/>
      </w:pPr>
      <w:r>
        <w:rPr/>
        <w:t>Cálculo Antigüedad:</w:t>
      </w:r>
    </w:p>
    <w:p>
      <w:pPr>
        <w:pStyle w:val="Normal"/>
        <w:ind w:left="720" w:hanging="720"/>
        <w:rPr/>
      </w:pPr>
      <w:r>
        <w:rPr/>
        <w:tab/>
      </w:r>
    </w:p>
    <w:p>
      <w:pPr>
        <w:pStyle w:val="Normal"/>
        <w:rPr/>
      </w:pPr>
      <w:r>
        <w:rPr/>
        <w:t>Para calcular la antigüedad del docente, se deberá buscar en la tabla cargada originalmente MEC_POF_Antiguedades y  realizar la comparación. Se deberá buscar de la tabla MEC_POF_Antiguedades el mes, el año y la cantidad de años y meses correspondientes a la antigüedad</w:t>
      </w:r>
    </w:p>
    <w:p>
      <w:pPr>
        <w:pStyle w:val="Normal"/>
        <w:ind w:left="720" w:hanging="720"/>
        <w:rPr/>
      </w:pPr>
      <w:r>
        <w:rPr/>
      </w:r>
    </w:p>
    <w:p>
      <w:pPr>
        <w:pStyle w:val="ListParagraph"/>
        <w:numPr>
          <w:ilvl w:val="0"/>
          <w:numId w:val="55"/>
        </w:numPr>
        <w:shd w:val="clear" w:color="auto" w:fill="D6E3BC" w:themeFill="accent3" w:themeFillTint="66"/>
        <w:rPr>
          <w:sz w:val="20"/>
          <w:szCs w:val="20"/>
        </w:rPr>
      </w:pPr>
      <w:r>
        <w:rPr>
          <w:sz w:val="20"/>
          <w:szCs w:val="20"/>
        </w:rPr>
        <w:t>Determinar la diferencia en meses entre el Mes de la tabla MEC_MovimientosCabecera y el MesReferencia:</w:t>
      </w:r>
    </w:p>
    <w:p>
      <w:pPr>
        <w:pStyle w:val="Normal"/>
        <w:shd w:val="clear" w:color="auto" w:fill="D6E3BC" w:themeFill="accent3" w:themeFillTint="66"/>
        <w:ind w:left="1080" w:hanging="0"/>
        <w:rPr/>
      </w:pPr>
      <w:r>
        <w:rPr/>
        <w:t>2.1.  Si el MEC_MovimientosCabecera.Anio es igual al AnioReferencia:</w:t>
      </w:r>
    </w:p>
    <w:p>
      <w:pPr>
        <w:pStyle w:val="Normal"/>
        <w:shd w:val="clear" w:color="auto" w:fill="D6E3BC" w:themeFill="accent3" w:themeFillTint="66"/>
        <w:ind w:left="720" w:hanging="0"/>
        <w:rPr/>
      </w:pPr>
      <w:r>
        <w:rPr/>
        <w:t xml:space="preserve">            </w:t>
      </w:r>
      <w:r>
        <w:rPr/>
        <w:t>2.1.1.  var AntigMeses = MesAntiguedad + (MEC_MovimientosCabecera.Mes - MesReferencia)</w:t>
      </w:r>
    </w:p>
    <w:p>
      <w:pPr>
        <w:pStyle w:val="Normal"/>
        <w:shd w:val="clear" w:color="auto" w:fill="D6E3BC" w:themeFill="accent3" w:themeFillTint="66"/>
        <w:ind w:left="720" w:hanging="0"/>
        <w:rPr/>
      </w:pPr>
      <w:r>
        <w:rPr/>
        <w:t xml:space="preserve">            </w:t>
      </w:r>
      <w:r>
        <w:rPr/>
        <w:t>2.1.2. Si var AntigMeses &gt;= 12:</w:t>
      </w:r>
    </w:p>
    <w:p>
      <w:pPr>
        <w:pStyle w:val="Normal"/>
        <w:shd w:val="clear" w:color="auto" w:fill="D6E3BC" w:themeFill="accent3" w:themeFillTint="66"/>
        <w:ind w:left="1440" w:hanging="0"/>
        <w:rPr/>
      </w:pPr>
      <w:r>
        <w:rPr/>
        <w:t xml:space="preserve">                </w:t>
      </w:r>
      <w:r>
        <w:rPr/>
        <w:t>a. Incrementar AntiguedadAnios en 1</w:t>
      </w:r>
    </w:p>
    <w:p>
      <w:pPr>
        <w:pStyle w:val="Normal"/>
        <w:shd w:val="clear" w:color="auto" w:fill="D6E3BC" w:themeFill="accent3" w:themeFillTint="66"/>
        <w:ind w:left="1440" w:hanging="0"/>
        <w:rPr/>
      </w:pPr>
      <w:r>
        <w:rPr/>
        <w:t xml:space="preserve">                </w:t>
      </w:r>
      <w:r>
        <w:rPr/>
        <w:t>b. AntiguedadMeses = var AntigMeses - 12</w:t>
      </w:r>
    </w:p>
    <w:p>
      <w:pPr>
        <w:pStyle w:val="Normal"/>
        <w:shd w:val="clear" w:color="auto" w:fill="D6E3BC" w:themeFill="accent3" w:themeFillTint="66"/>
        <w:ind w:left="720" w:hanging="0"/>
        <w:rPr/>
      </w:pPr>
      <w:r>
        <w:rPr/>
        <w:t xml:space="preserve">            </w:t>
      </w:r>
      <w:r>
        <w:rPr/>
        <w:t>2.1.3. Si var AntigMeses &lt; 12</w:t>
      </w:r>
    </w:p>
    <w:p>
      <w:pPr>
        <w:pStyle w:val="Normal"/>
        <w:shd w:val="clear" w:color="auto" w:fill="D6E3BC" w:themeFill="accent3" w:themeFillTint="66"/>
        <w:ind w:left="720" w:hanging="0"/>
        <w:rPr/>
      </w:pPr>
      <w:r>
        <w:rPr/>
        <w:tab/>
        <w:tab/>
        <w:t>a. AntiguedadAnios = AntiguedadAnios</w:t>
      </w:r>
    </w:p>
    <w:p>
      <w:pPr>
        <w:pStyle w:val="Normal"/>
        <w:shd w:val="clear" w:color="auto" w:fill="D6E3BC" w:themeFill="accent3" w:themeFillTint="66"/>
        <w:ind w:left="720" w:hanging="0"/>
        <w:rPr/>
      </w:pPr>
      <w:r>
        <w:rPr/>
        <w:tab/>
        <w:tab/>
        <w:t>b. AntiguedadMeses = var AntigMeses</w:t>
      </w:r>
    </w:p>
    <w:p>
      <w:pPr>
        <w:pStyle w:val="Normal"/>
        <w:shd w:val="clear" w:color="auto" w:fill="D6E3BC" w:themeFill="accent3" w:themeFillTint="66"/>
        <w:ind w:left="720" w:hanging="0"/>
        <w:rPr/>
      </w:pPr>
      <w:r>
        <w:rPr/>
      </w:r>
    </w:p>
    <w:p>
      <w:pPr>
        <w:pStyle w:val="Normal"/>
        <w:shd w:val="clear" w:color="auto" w:fill="D6E3BC" w:themeFill="accent3" w:themeFillTint="66"/>
        <w:ind w:left="720" w:hanging="0"/>
        <w:rPr/>
      </w:pPr>
      <w:r>
        <w:rPr/>
      </w:r>
    </w:p>
    <w:p>
      <w:pPr>
        <w:pStyle w:val="Normal"/>
        <w:shd w:val="clear" w:color="auto" w:fill="D6E3BC" w:themeFill="accent3" w:themeFillTint="66"/>
        <w:ind w:left="1080" w:hanging="0"/>
        <w:rPr/>
      </w:pPr>
      <w:r>
        <w:rPr/>
        <w:t>2.2.  Si el MEC_MovimientosCabecera.Anio es mayor al AnioReferencia:</w:t>
      </w:r>
    </w:p>
    <w:p>
      <w:pPr>
        <w:pStyle w:val="Normal"/>
        <w:shd w:val="clear" w:color="auto" w:fill="D6E3BC" w:themeFill="accent3" w:themeFillTint="66"/>
        <w:ind w:left="720" w:hanging="0"/>
        <w:rPr/>
      </w:pPr>
      <w:r>
        <w:rPr/>
        <w:t xml:space="preserve">         </w:t>
      </w:r>
      <w:r>
        <w:rPr/>
        <w:tab/>
        <w:t>2.2.2. Calcular los meses totales:</w:t>
      </w:r>
    </w:p>
    <w:p>
      <w:pPr>
        <w:pStyle w:val="Normal"/>
        <w:shd w:val="clear" w:color="auto" w:fill="D6E3BC" w:themeFill="accent3" w:themeFillTint="66"/>
        <w:ind w:left="2160" w:hanging="0"/>
        <w:rPr/>
      </w:pPr>
      <w:r>
        <w:rPr/>
        <w:t>a. var MesesDiferencia = (MEC_MovimientosCabecera.Anio - AnioReferencia) * 12 + (MEC_MovimientosCabecera.Mes - MesReferencia)</w:t>
      </w:r>
    </w:p>
    <w:p>
      <w:pPr>
        <w:pStyle w:val="Normal"/>
        <w:shd w:val="clear" w:color="auto" w:fill="D6E3BC" w:themeFill="accent3" w:themeFillTint="66"/>
        <w:ind w:left="720" w:hanging="0"/>
        <w:rPr/>
      </w:pPr>
      <w:r>
        <w:rPr/>
        <w:t xml:space="preserve">       </w:t>
      </w:r>
      <w:r>
        <w:rPr/>
        <w:tab/>
        <w:t>2.2.3. AntiguedadAnios = AnioAntiguedad + (var MesesDiferencia DIV ENTERA 12)</w:t>
      </w:r>
    </w:p>
    <w:p>
      <w:pPr>
        <w:pStyle w:val="Normal"/>
        <w:shd w:val="clear" w:color="auto" w:fill="D6E3BC" w:themeFill="accent3" w:themeFillTint="66"/>
        <w:ind w:left="720" w:hanging="0"/>
        <w:rPr/>
      </w:pPr>
      <w:r>
        <w:rPr/>
        <w:t xml:space="preserve">        </w:t>
      </w:r>
      <w:r>
        <w:rPr/>
        <w:tab/>
        <w:t>2.2.4. AntiguedadMeses = (MesAntiguedad + (var MesesDiferencia MOD 12)) MOD 12</w:t>
      </w:r>
    </w:p>
    <w:p>
      <w:pPr>
        <w:pStyle w:val="Normal"/>
        <w:shd w:val="clear" w:color="auto" w:fill="D6E3BC" w:themeFill="accent3" w:themeFillTint="66"/>
        <w:ind w:left="720" w:hanging="0"/>
        <w:rPr/>
      </w:pPr>
      <w:r>
        <w:rPr/>
      </w:r>
    </w:p>
    <w:p>
      <w:pPr>
        <w:pStyle w:val="ListParagraph"/>
        <w:numPr>
          <w:ilvl w:val="0"/>
          <w:numId w:val="55"/>
        </w:numPr>
        <w:shd w:val="clear" w:color="auto" w:fill="D6E3BC" w:themeFill="accent3" w:themeFillTint="66"/>
        <w:rPr>
          <w:sz w:val="20"/>
          <w:szCs w:val="20"/>
        </w:rPr>
      </w:pPr>
      <w:r>
        <w:rPr>
          <w:sz w:val="20"/>
          <w:szCs w:val="20"/>
        </w:rPr>
        <w:t>Los datos que se guardarán en la tabla MEC_MovimientosCabecera son:</w:t>
      </w:r>
    </w:p>
    <w:p>
      <w:pPr>
        <w:pStyle w:val="ListParagraph"/>
        <w:numPr>
          <w:ilvl w:val="1"/>
          <w:numId w:val="55"/>
        </w:numPr>
        <w:shd w:val="clear" w:color="auto" w:fill="D6E3BC" w:themeFill="accent3" w:themeFillTint="66"/>
        <w:ind w:left="2160" w:hanging="360"/>
        <w:rPr>
          <w:sz w:val="20"/>
          <w:szCs w:val="20"/>
        </w:rPr>
      </w:pPr>
      <w:r>
        <w:rPr>
          <w:sz w:val="20"/>
          <w:szCs w:val="20"/>
        </w:rPr>
        <w:t>AntigAnios = AntiguedadAnios</w:t>
      </w:r>
    </w:p>
    <w:p>
      <w:pPr>
        <w:pStyle w:val="ListParagraph"/>
        <w:numPr>
          <w:ilvl w:val="1"/>
          <w:numId w:val="55"/>
        </w:numPr>
        <w:shd w:val="clear" w:color="auto" w:fill="D6E3BC" w:themeFill="accent3" w:themeFillTint="66"/>
        <w:ind w:left="2160" w:hanging="360"/>
        <w:rPr>
          <w:sz w:val="20"/>
          <w:szCs w:val="20"/>
        </w:rPr>
      </w:pPr>
      <w:r>
        <w:rPr>
          <w:sz w:val="20"/>
          <w:szCs w:val="20"/>
        </w:rPr>
        <w:t>AntigMeses = AntiguedadMeses</w:t>
      </w:r>
    </w:p>
    <w:p>
      <w:pPr>
        <w:pStyle w:val="Normal"/>
        <w:ind w:left="720" w:hanging="720"/>
        <w:rPr/>
      </w:pPr>
      <w:r>
        <w:rPr/>
      </w:r>
    </w:p>
    <w:p>
      <w:pPr>
        <w:pStyle w:val="Normal"/>
        <w:rPr/>
      </w:pPr>
      <w:r>
        <w:rPr/>
      </w:r>
    </w:p>
    <w:p>
      <w:pPr>
        <w:pStyle w:val="Normal"/>
        <w:rPr/>
      </w:pPr>
      <w:r>
        <w:rPr/>
      </w:r>
    </w:p>
    <w:p>
      <w:pPr>
        <w:pStyle w:val="Normal"/>
        <w:rPr/>
      </w:pPr>
      <w:r>
        <w:rPr/>
        <w:t>Al presionar el botón “Aceptar”, el sistema guarda un registro en la tabla MEC_MovimientosDetalles, y actualiza la grilla de detalles:</w:t>
      </w:r>
    </w:p>
    <w:p>
      <w:pPr>
        <w:pStyle w:val="Normal"/>
        <w:rPr/>
      </w:pPr>
      <w:r>
        <w:rPr/>
      </w:r>
    </w:p>
    <w:p>
      <w:pPr>
        <w:pStyle w:val="Normal"/>
        <w:rPr/>
      </w:pPr>
      <w:r>
        <w:rPr/>
        <w:drawing>
          <wp:inline distT="0" distB="0" distL="0" distR="0">
            <wp:extent cx="6479540" cy="4163060"/>
            <wp:effectExtent l="0" t="0" r="0" b="0"/>
            <wp:docPr id="32" name="Imagen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13" descr=""/>
                    <pic:cNvPicPr>
                      <a:picLocks noChangeAspect="1" noChangeArrowheads="1"/>
                    </pic:cNvPicPr>
                  </pic:nvPicPr>
                  <pic:blipFill>
                    <a:blip r:embed="rId34"/>
                    <a:stretch>
                      <a:fillRect/>
                    </a:stretch>
                  </pic:blipFill>
                  <pic:spPr bwMode="auto">
                    <a:xfrm>
                      <a:off x="0" y="0"/>
                      <a:ext cx="6479540" cy="4163060"/>
                    </a:xfrm>
                    <a:prstGeom prst="rect">
                      <a:avLst/>
                    </a:prstGeom>
                  </pic:spPr>
                </pic:pic>
              </a:graphicData>
            </a:graphic>
          </wp:inline>
        </w:drawing>
      </w:r>
    </w:p>
    <w:p>
      <w:pPr>
        <w:pStyle w:val="Normal"/>
        <w:rPr/>
      </w:pPr>
      <w:r>
        <w:rPr/>
      </w:r>
    </w:p>
    <w:p>
      <w:pPr>
        <w:pStyle w:val="Normal"/>
        <w:rPr/>
      </w:pPr>
      <w:r>
        <w:rPr/>
      </w:r>
    </w:p>
    <w:p>
      <w:pPr>
        <w:pStyle w:val="Normal"/>
        <w:rPr/>
      </w:pPr>
      <w:r>
        <w:rPr/>
      </w:r>
    </w:p>
    <w:p>
      <w:pPr>
        <w:pStyle w:val="Normal"/>
        <w:shd w:val="clear" w:color="auto" w:fill="D6E3BC" w:themeFill="accent3" w:themeFillTint="66"/>
        <w:rPr>
          <w:b/>
          <w:b/>
        </w:rPr>
      </w:pPr>
      <w:r>
        <w:rPr>
          <w:b/>
        </w:rPr>
        <w:t>Tipo Movimiento: BAJA</w:t>
      </w:r>
    </w:p>
    <w:p>
      <w:pPr>
        <w:pStyle w:val="Normal"/>
        <w:rPr/>
      </w:pPr>
      <w:r>
        <w:rPr/>
      </w:r>
    </w:p>
    <w:p>
      <w:pPr>
        <w:pStyle w:val="Normal"/>
        <w:rPr/>
      </w:pPr>
      <w:r>
        <w:rPr>
          <w:highlight w:val="yellow"/>
        </w:rPr>
        <w:t>Para el caso particular de las Bajas, se habilitan otros campos:</w:t>
      </w:r>
    </w:p>
    <w:p>
      <w:pPr>
        <w:pStyle w:val="Normal"/>
        <w:rPr/>
      </w:pPr>
      <w:r>
        <w:rPr/>
      </w:r>
    </w:p>
    <w:p>
      <w:pPr>
        <w:pStyle w:val="Normal"/>
        <w:rPr/>
      </w:pPr>
      <w:r>
        <w:rPr/>
        <w:drawing>
          <wp:inline distT="0" distB="0" distL="0" distR="0">
            <wp:extent cx="6479540" cy="2581275"/>
            <wp:effectExtent l="0" t="0" r="0" b="0"/>
            <wp:docPr id="33" name="Imagen 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1" descr=""/>
                    <pic:cNvPicPr>
                      <a:picLocks noChangeAspect="1" noChangeArrowheads="1"/>
                    </pic:cNvPicPr>
                  </pic:nvPicPr>
                  <pic:blipFill>
                    <a:blip r:embed="rId35"/>
                    <a:stretch>
                      <a:fillRect/>
                    </a:stretch>
                  </pic:blipFill>
                  <pic:spPr bwMode="auto">
                    <a:xfrm>
                      <a:off x="0" y="0"/>
                      <a:ext cx="6479540" cy="2581275"/>
                    </a:xfrm>
                    <a:prstGeom prst="rect">
                      <a:avLst/>
                    </a:prstGeom>
                  </pic:spPr>
                </pic:pic>
              </a:graphicData>
            </a:graphic>
          </wp:inline>
        </w:drawing>
      </w:r>
    </w:p>
    <w:p>
      <w:pPr>
        <w:pStyle w:val="Normal"/>
        <w:rPr/>
      </w:pPr>
      <w:r>
        <w:rPr/>
      </w:r>
    </w:p>
    <w:p>
      <w:pPr>
        <w:pStyle w:val="Normal"/>
        <w:rPr>
          <w:highlight w:val="yellow"/>
        </w:rPr>
      </w:pPr>
      <w:r>
        <w:rPr>
          <w:highlight w:val="yellow"/>
        </w:rPr>
        <w:t>Y al guardar el detalle, se generará un registro en la tabla MEC_MovimientosBajas (cuya estructura se detalla en el siguiente apartado).</w:t>
      </w:r>
    </w:p>
    <w:p>
      <w:pPr>
        <w:pStyle w:val="Normal"/>
        <w:rPr>
          <w:highlight w:val="yellow"/>
        </w:rPr>
      </w:pPr>
      <w:r>
        <w:rPr>
          <w:highlight w:val="yellow"/>
        </w:rPr>
      </w:r>
    </w:p>
    <w:p>
      <w:pPr>
        <w:pStyle w:val="Normal"/>
        <w:rPr/>
      </w:pPr>
      <w:r>
        <w:rPr>
          <w:highlight w:val="yellow"/>
        </w:rPr>
        <w:t>La correspondencia de campos será la siguiente:</w:t>
      </w:r>
    </w:p>
    <w:p>
      <w:pPr>
        <w:pStyle w:val="Normal"/>
        <w:rPr/>
      </w:pPr>
      <w:r>
        <w:rPr/>
      </w:r>
    </w:p>
    <w:tbl>
      <w:tblPr>
        <w:tblStyle w:val="Tabladecuadrcula4-nfasis11"/>
        <w:tblW w:w="864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823"/>
        <w:gridCol w:w="4818"/>
      </w:tblGrid>
      <w:tr>
        <w:trPr>
          <w:cnfStyle w:val="100000000000" w:firstRow="1" w:lastRow="0" w:firstColumn="0" w:lastColumn="0" w:oddVBand="0" w:evenVBand="0" w:oddHBand="0" w:evenHBand="0" w:firstRowFirstColumn="0" w:firstRowLastColumn="0" w:lastRowFirstColumn="0" w:lastRowLastColumn="0"/>
        </w:trPr>
        <w:tc>
          <w:tcPr>
            <w:tcW w:w="3823" w:type="dxa"/>
            <w:cnfStyle w:val="001000000000" w:firstRow="0" w:lastRow="0" w:firstColumn="1" w:lastColumn="0" w:oddVBand="0" w:evenVBand="0" w:oddHBand="0" w:evenHBand="0" w:firstRowFirstColumn="0" w:firstRowLastColumn="0" w:lastRowFirstColumn="0" w:lastRowLastColumn="0"/>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rPr>
                <w:b/>
                <w:b/>
                <w:bCs/>
                <w:color w:val="FFFFFF"/>
                <w:kern w:val="0"/>
                <w:szCs w:val="20"/>
                <w:lang w:val="es-ES" w:bidi="ar-SA"/>
              </w:rPr>
            </w:pPr>
            <w:r>
              <w:rPr>
                <w:b/>
                <w:bCs/>
                <w:color w:val="FFFFFF"/>
                <w:kern w:val="0"/>
                <w:szCs w:val="20"/>
                <w:lang w:val="es-ES" w:bidi="ar-SA"/>
              </w:rPr>
              <w:t>MEC_MovimientosBajas</w:t>
            </w:r>
          </w:p>
        </w:tc>
        <w:tc>
          <w:tcPr>
            <w:tcW w:w="4818"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cnfStyle w:val="100000000000" w:firstRow="1" w:lastRow="0" w:firstColumn="0" w:lastColumn="0" w:oddVBand="0" w:evenVBand="0" w:oddHBand="0" w:evenHBand="0" w:firstRowFirstColumn="0" w:firstRowLastColumn="0" w:lastRowFirstColumn="0" w:lastRowLastColumn="0"/>
              <w:rPr>
                <w:b/>
                <w:b/>
                <w:bCs/>
                <w:color w:val="FFFFFF"/>
                <w:kern w:val="0"/>
                <w:szCs w:val="20"/>
                <w:lang w:val="es-ES" w:bidi="ar-SA"/>
              </w:rPr>
            </w:pPr>
            <w:r>
              <w:rPr>
                <w:b/>
                <w:bCs/>
                <w:color w:val="FFFFFF"/>
                <w:kern w:val="0"/>
                <w:szCs w:val="20"/>
                <w:lang w:val="es-ES" w:bidi="ar-SA"/>
              </w:rPr>
              <w:t>MEC_MovimientosDetalle</w:t>
            </w:r>
          </w:p>
        </w:tc>
      </w:tr>
      <w:tr>
        <w:trPr>
          <w:cnfStyle w:val="000000100000" w:firstRow="0" w:lastRow="0" w:firstColumn="0" w:lastColumn="0" w:oddVBand="0" w:evenVBand="0" w:oddHBand="1" w:evenHBand="0" w:firstRowFirstColumn="0" w:firstRowLastColumn="0" w:lastRowFirstColumn="0" w:lastRowLastColumn="0"/>
        </w:trPr>
        <w:tc>
          <w:tcPr>
            <w:tcW w:w="3823"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IdTipoEstablecimiento</w:t>
            </w:r>
          </w:p>
        </w:tc>
        <w:tc>
          <w:tcPr>
            <w:tcW w:w="4818"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Tipo de Establecimiento del Establecimiento del IdMovimientoCabecera</w:t>
            </w:r>
          </w:p>
        </w:tc>
      </w:tr>
      <w:tr>
        <w:trPr/>
        <w:tc>
          <w:tcPr>
            <w:tcW w:w="3823"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Anio</w:t>
            </w:r>
          </w:p>
        </w:tc>
        <w:tc>
          <w:tcPr>
            <w:tcW w:w="4818"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Anio  del IdMovimientoCabecera</w:t>
            </w:r>
          </w:p>
        </w:tc>
      </w:tr>
      <w:tr>
        <w:trPr>
          <w:cnfStyle w:val="000000100000" w:firstRow="0" w:lastRow="0" w:firstColumn="0" w:lastColumn="0" w:oddVBand="0" w:evenVBand="0" w:oddHBand="1" w:evenHBand="0" w:firstRowFirstColumn="0" w:firstRowLastColumn="0" w:lastRowFirstColumn="0" w:lastRowLastColumn="0"/>
        </w:trPr>
        <w:tc>
          <w:tcPr>
            <w:tcW w:w="3823"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IdEstablecimiento</w:t>
            </w:r>
          </w:p>
        </w:tc>
        <w:tc>
          <w:tcPr>
            <w:tcW w:w="4818"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IdEstablecimiento del IdMovimientoCabecera</w:t>
            </w:r>
          </w:p>
        </w:tc>
      </w:tr>
      <w:tr>
        <w:trPr/>
        <w:tc>
          <w:tcPr>
            <w:tcW w:w="3823"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IdPOF</w:t>
            </w:r>
          </w:p>
        </w:tc>
        <w:tc>
          <w:tcPr>
            <w:tcW w:w="4818"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IdPOF</w:t>
            </w:r>
          </w:p>
        </w:tc>
      </w:tr>
      <w:tr>
        <w:trPr>
          <w:cnfStyle w:val="000000100000" w:firstRow="0" w:lastRow="0" w:firstColumn="0" w:lastColumn="0" w:oddVBand="0" w:evenVBand="0" w:oddHBand="1" w:evenHBand="0" w:firstRowFirstColumn="0" w:firstRowLastColumn="0" w:lastRowFirstColumn="0" w:lastRowLastColumn="0"/>
        </w:trPr>
        <w:tc>
          <w:tcPr>
            <w:tcW w:w="3823"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SuplenteDNI</w:t>
            </w:r>
          </w:p>
        </w:tc>
        <w:tc>
          <w:tcPr>
            <w:tcW w:w="4818"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NULL</w:t>
            </w:r>
          </w:p>
        </w:tc>
      </w:tr>
      <w:tr>
        <w:trPr/>
        <w:tc>
          <w:tcPr>
            <w:tcW w:w="3823"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SuplenteApellido</w:t>
            </w:r>
          </w:p>
        </w:tc>
        <w:tc>
          <w:tcPr>
            <w:tcW w:w="4818"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NULL</w:t>
            </w:r>
          </w:p>
        </w:tc>
      </w:tr>
      <w:tr>
        <w:trPr>
          <w:cnfStyle w:val="000000100000" w:firstRow="0" w:lastRow="0" w:firstColumn="0" w:lastColumn="0" w:oddVBand="0" w:evenVBand="0" w:oddHBand="1" w:evenHBand="0" w:firstRowFirstColumn="0" w:firstRowLastColumn="0" w:lastRowFirstColumn="0" w:lastRowLastColumn="0"/>
        </w:trPr>
        <w:tc>
          <w:tcPr>
            <w:tcW w:w="3823"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SuplenteNombre</w:t>
            </w:r>
          </w:p>
        </w:tc>
        <w:tc>
          <w:tcPr>
            <w:tcW w:w="4818"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NULL</w:t>
            </w:r>
          </w:p>
        </w:tc>
      </w:tr>
      <w:tr>
        <w:trPr/>
        <w:tc>
          <w:tcPr>
            <w:tcW w:w="3823"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FechaInicio</w:t>
            </w:r>
          </w:p>
        </w:tc>
        <w:tc>
          <w:tcPr>
            <w:tcW w:w="4818"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FechaInicioBaja</w:t>
            </w:r>
          </w:p>
        </w:tc>
      </w:tr>
      <w:tr>
        <w:trPr>
          <w:cnfStyle w:val="000000100000" w:firstRow="0" w:lastRow="0" w:firstColumn="0" w:lastColumn="0" w:oddVBand="0" w:evenVBand="0" w:oddHBand="1" w:evenHBand="0" w:firstRowFirstColumn="0" w:firstRowLastColumn="0" w:lastRowFirstColumn="0" w:lastRowLastColumn="0"/>
        </w:trPr>
        <w:tc>
          <w:tcPr>
            <w:tcW w:w="3823"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FechaFin</w:t>
            </w:r>
          </w:p>
        </w:tc>
        <w:tc>
          <w:tcPr>
            <w:tcW w:w="4818"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FechaFinBaja</w:t>
            </w:r>
          </w:p>
        </w:tc>
      </w:tr>
      <w:tr>
        <w:trPr/>
        <w:tc>
          <w:tcPr>
            <w:tcW w:w="3823"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CantHoras</w:t>
            </w:r>
          </w:p>
        </w:tc>
        <w:tc>
          <w:tcPr>
            <w:tcW w:w="4818"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Horas</w:t>
            </w:r>
          </w:p>
        </w:tc>
      </w:tr>
      <w:tr>
        <w:trPr>
          <w:cnfStyle w:val="000000100000" w:firstRow="0" w:lastRow="0" w:firstColumn="0" w:lastColumn="0" w:oddVBand="0" w:evenVBand="0" w:oddHBand="1" w:evenHBand="0" w:firstRowFirstColumn="0" w:firstRowLastColumn="0" w:lastRowFirstColumn="0" w:lastRowLastColumn="0"/>
        </w:trPr>
        <w:tc>
          <w:tcPr>
            <w:tcW w:w="3823"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IdMotivo</w:t>
            </w:r>
          </w:p>
        </w:tc>
        <w:tc>
          <w:tcPr>
            <w:tcW w:w="4818"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IdMotivoBaja</w:t>
            </w:r>
          </w:p>
        </w:tc>
      </w:tr>
      <w:tr>
        <w:trPr/>
        <w:tc>
          <w:tcPr>
            <w:tcW w:w="3823"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Estado</w:t>
            </w:r>
          </w:p>
        </w:tc>
        <w:tc>
          <w:tcPr>
            <w:tcW w:w="4818"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H (HECHO)</w:t>
            </w:r>
          </w:p>
        </w:tc>
      </w:tr>
      <w:tr>
        <w:trPr>
          <w:cnfStyle w:val="000000100000" w:firstRow="0" w:lastRow="0" w:firstColumn="0" w:lastColumn="0" w:oddVBand="0" w:evenVBand="0" w:oddHBand="1" w:evenHBand="0" w:firstRowFirstColumn="0" w:firstRowLastColumn="0" w:lastRowFirstColumn="0" w:lastRowLastColumn="0"/>
        </w:trPr>
        <w:tc>
          <w:tcPr>
            <w:tcW w:w="3823"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 xml:space="preserve">Ingreso </w:t>
            </w:r>
          </w:p>
        </w:tc>
        <w:tc>
          <w:tcPr>
            <w:tcW w:w="4818"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NULL</w:t>
            </w:r>
          </w:p>
        </w:tc>
      </w:tr>
      <w:tr>
        <w:trPr/>
        <w:tc>
          <w:tcPr>
            <w:tcW w:w="3823"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IngresoDescripcion</w:t>
            </w:r>
          </w:p>
        </w:tc>
        <w:tc>
          <w:tcPr>
            <w:tcW w:w="4818"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NULL</w:t>
            </w:r>
          </w:p>
        </w:tc>
      </w:tr>
      <w:tr>
        <w:trPr>
          <w:cnfStyle w:val="000000100000" w:firstRow="0" w:lastRow="0" w:firstColumn="0" w:lastColumn="0" w:oddVBand="0" w:evenVBand="0" w:oddHBand="1" w:evenHBand="0" w:firstRowFirstColumn="0" w:firstRowLastColumn="0" w:lastRowFirstColumn="0" w:lastRowLastColumn="0"/>
        </w:trPr>
        <w:tc>
          <w:tcPr>
            <w:tcW w:w="3823"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Observaciones</w:t>
            </w:r>
          </w:p>
        </w:tc>
        <w:tc>
          <w:tcPr>
            <w:tcW w:w="4818"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NULL</w:t>
            </w:r>
          </w:p>
        </w:tc>
      </w:tr>
    </w:tbl>
    <w:p>
      <w:pPr>
        <w:pStyle w:val="Normal"/>
        <w:rPr/>
      </w:pPr>
      <w:r>
        <w:rPr/>
      </w:r>
    </w:p>
    <w:p>
      <w:pPr>
        <w:pStyle w:val="Normal"/>
        <w:rPr/>
      </w:pPr>
      <w:r>
        <w:rPr/>
      </w:r>
    </w:p>
    <w:p>
      <w:pPr>
        <w:pStyle w:val="Normal"/>
        <w:rPr/>
      </w:pPr>
      <w:r>
        <w:rPr/>
      </w:r>
    </w:p>
    <w:p>
      <w:pPr>
        <w:pStyle w:val="Normal"/>
        <w:rPr/>
      </w:pPr>
      <w:r>
        <w:rPr/>
      </w:r>
    </w:p>
    <w:p>
      <w:pPr>
        <w:pStyle w:val="Normal"/>
        <w:rPr>
          <w:b/>
          <w:b/>
          <w:highlight w:val="yellow"/>
        </w:rPr>
      </w:pPr>
      <w:r>
        <w:rPr>
          <w:b/>
          <w:highlight w:val="yellow"/>
        </w:rPr>
        <w:t>Enviar a Educación:</w:t>
      </w:r>
    </w:p>
    <w:p>
      <w:pPr>
        <w:pStyle w:val="Normal"/>
        <w:rPr>
          <w:highlight w:val="yellow"/>
        </w:rPr>
      </w:pPr>
      <w:r>
        <w:rPr>
          <w:highlight w:val="yellow"/>
        </w:rPr>
      </w:r>
    </w:p>
    <w:p>
      <w:pPr>
        <w:pStyle w:val="Normal"/>
        <w:rPr>
          <w:highlight w:val="yellow"/>
        </w:rPr>
      </w:pPr>
      <w:r>
        <w:rPr>
          <w:highlight w:val="yellow"/>
        </w:rPr>
        <w:t>Cuando desde el Establecimiento hayan cargado todos los ítems del detalle, presionarán el botón “</w:t>
      </w:r>
      <w:r>
        <w:rPr>
          <w:b/>
          <w:highlight w:val="yellow"/>
        </w:rPr>
        <w:t>Enviar a Educación</w:t>
      </w:r>
      <w:r>
        <w:rPr>
          <w:highlight w:val="yellow"/>
        </w:rPr>
        <w:t>”. Esta acción:</w:t>
      </w:r>
    </w:p>
    <w:p>
      <w:pPr>
        <w:pStyle w:val="ListParagraph"/>
        <w:numPr>
          <w:ilvl w:val="0"/>
          <w:numId w:val="56"/>
        </w:numPr>
        <w:rPr>
          <w:highlight w:val="yellow"/>
        </w:rPr>
      </w:pPr>
      <w:r>
        <w:rPr>
          <w:highlight w:val="yellow"/>
        </w:rPr>
        <w:t>Solicitará una confirmación: “Esta acción enviará la planilla de Movimientos al área de Educación, no siendo posible su posterior modificación. Desea continuar?”</w:t>
      </w:r>
    </w:p>
    <w:p>
      <w:pPr>
        <w:pStyle w:val="ListParagraph"/>
        <w:numPr>
          <w:ilvl w:val="0"/>
          <w:numId w:val="56"/>
        </w:numPr>
        <w:rPr>
          <w:highlight w:val="yellow"/>
        </w:rPr>
      </w:pPr>
      <w:r>
        <w:rPr>
          <w:highlight w:val="yellow"/>
        </w:rPr>
        <w:t>Cambiará el Estado de la Cabecera a Enviado a Educación.</w:t>
      </w:r>
    </w:p>
    <w:p>
      <w:pPr>
        <w:pStyle w:val="ListParagraph"/>
        <w:numPr>
          <w:ilvl w:val="0"/>
          <w:numId w:val="56"/>
        </w:numPr>
        <w:rPr>
          <w:highlight w:val="yellow"/>
        </w:rPr>
      </w:pPr>
      <w:r>
        <w:rPr>
          <w:highlight w:val="yellow"/>
        </w:rPr>
        <w:t>No permitirá la Edición por parte del Establecimiento</w:t>
      </w:r>
    </w:p>
    <w:p>
      <w:pPr>
        <w:pStyle w:val="ListParagraph"/>
        <w:ind w:left="360" w:hanging="0"/>
        <w:rPr/>
      </w:pPr>
      <w:r>
        <w:rPr/>
        <w:drawing>
          <wp:inline distT="0" distB="0" distL="0" distR="0">
            <wp:extent cx="6479540" cy="2195195"/>
            <wp:effectExtent l="0" t="0" r="0" b="0"/>
            <wp:docPr id="34" name="Imagen 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52" descr=""/>
                    <pic:cNvPicPr>
                      <a:picLocks noChangeAspect="1" noChangeArrowheads="1"/>
                    </pic:cNvPicPr>
                  </pic:nvPicPr>
                  <pic:blipFill>
                    <a:blip r:embed="rId36"/>
                    <a:stretch>
                      <a:fillRect/>
                    </a:stretch>
                  </pic:blipFill>
                  <pic:spPr bwMode="auto">
                    <a:xfrm>
                      <a:off x="0" y="0"/>
                      <a:ext cx="6479540" cy="2195195"/>
                    </a:xfrm>
                    <a:prstGeom prst="rect">
                      <a:avLst/>
                    </a:prstGeom>
                  </pic:spPr>
                </pic:pic>
              </a:graphicData>
            </a:graphic>
          </wp:inline>
        </w:drawing>
      </w:r>
    </w:p>
    <w:p>
      <w:pPr>
        <w:pStyle w:val="Normal"/>
        <w:rPr/>
      </w:pPr>
      <w:r>
        <w:rPr/>
      </w:r>
    </w:p>
    <w:p>
      <w:pPr>
        <w:pStyle w:val="Normal"/>
        <w:rPr>
          <w:b/>
          <w:b/>
          <w:highlight w:val="yellow"/>
        </w:rPr>
      </w:pPr>
      <w:r>
        <w:rPr>
          <w:b/>
          <w:highlight w:val="yellow"/>
        </w:rPr>
        <w:t>Enviar a Provincia:</w:t>
      </w:r>
    </w:p>
    <w:p>
      <w:pPr>
        <w:pStyle w:val="Normal"/>
        <w:rPr>
          <w:highlight w:val="yellow"/>
        </w:rPr>
      </w:pPr>
      <w:r>
        <w:rPr>
          <w:highlight w:val="yellow"/>
        </w:rPr>
      </w:r>
    </w:p>
    <w:p>
      <w:pPr>
        <w:pStyle w:val="Normal"/>
        <w:rPr>
          <w:highlight w:val="yellow"/>
        </w:rPr>
      </w:pPr>
      <w:r>
        <w:rPr>
          <w:highlight w:val="yellow"/>
        </w:rPr>
        <w:t xml:space="preserve">Desde el área de </w:t>
      </w:r>
      <w:r>
        <w:rPr>
          <w:b/>
          <w:color w:val="FF0000"/>
          <w:highlight w:val="yellow"/>
        </w:rPr>
        <w:t>Educación</w:t>
      </w:r>
      <w:r>
        <w:rPr>
          <w:highlight w:val="yellow"/>
        </w:rPr>
        <w:t xml:space="preserve">, se dispondrá de una opción de menú “Movimientos” y dentro una opción de submenú “Planillas de Movimientos”. </w:t>
      </w:r>
    </w:p>
    <w:p>
      <w:pPr>
        <w:pStyle w:val="Normal"/>
        <w:rPr>
          <w:b/>
          <w:b/>
          <w:szCs w:val="22"/>
          <w:highlight w:val="yellow"/>
          <w:lang w:val="es-AR"/>
        </w:rPr>
      </w:pPr>
      <w:r>
        <w:rPr>
          <w:b/>
          <w:szCs w:val="22"/>
          <w:highlight w:val="yellow"/>
          <w:lang w:val="es-AR"/>
        </w:rPr>
      </w:r>
    </w:p>
    <w:tbl>
      <w:tblPr>
        <w:tblStyle w:val="Tablaconcuadrcula"/>
        <w:tblW w:w="10174"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0174"/>
      </w:tblGrid>
      <w:tr>
        <w:trPr>
          <w:trHeight w:val="340" w:hRule="atLeast"/>
        </w:trPr>
        <w:tc>
          <w:tcPr>
            <w:tcW w:w="10174" w:type="dxa"/>
            <w:tcBorders>
              <w:top w:val="single" w:sz="12" w:space="0" w:color="4F81BD"/>
              <w:left w:val="single" w:sz="12" w:space="0" w:color="4F81BD"/>
              <w:bottom w:val="single" w:sz="12" w:space="0" w:color="4F81BD"/>
              <w:right w:val="single" w:sz="12" w:space="0" w:color="4F81BD"/>
            </w:tcBorders>
            <w:shd w:color="auto" w:fill="DBE5F1" w:themeFill="accent1" w:themeFillTint="33" w:val="clear"/>
            <w:vAlign w:val="center"/>
          </w:tcPr>
          <w:p>
            <w:pPr>
              <w:pStyle w:val="Normal"/>
              <w:widowControl/>
              <w:spacing w:before="0" w:after="0"/>
              <w:jc w:val="left"/>
              <w:rPr>
                <w:b/>
                <w:b/>
                <w:highlight w:val="yellow"/>
              </w:rPr>
            </w:pPr>
            <w:r>
              <w:rPr>
                <w:b/>
                <w:kern w:val="0"/>
                <w:szCs w:val="22"/>
                <w:highlight w:val="yellow"/>
                <w:lang w:val="es-AR" w:bidi="ar-SA"/>
              </w:rPr>
              <w:t xml:space="preserve">Movimientos </w:t>
            </w:r>
            <w:r>
              <w:rPr>
                <w:rFonts w:eastAsia="Wingdings" w:cs="Wingdings" w:ascii="Wingdings" w:hAnsi="Wingdings"/>
                <w:b/>
                <w:kern w:val="0"/>
                <w:szCs w:val="22"/>
                <w:highlight w:val="yellow"/>
                <w:lang w:val="es-AR" w:bidi="ar-SA"/>
              </w:rPr>
              <w:t></w:t>
            </w:r>
            <w:r>
              <w:rPr>
                <w:b/>
                <w:kern w:val="0"/>
                <w:szCs w:val="22"/>
                <w:highlight w:val="yellow"/>
                <w:lang w:val="es-AR" w:bidi="ar-SA"/>
              </w:rPr>
              <w:t xml:space="preserve"> Planillas de Movimientos</w:t>
            </w:r>
          </w:p>
        </w:tc>
      </w:tr>
    </w:tbl>
    <w:p>
      <w:pPr>
        <w:pStyle w:val="Normal"/>
        <w:rPr>
          <w:highlight w:val="yellow"/>
        </w:rPr>
      </w:pPr>
      <w:r>
        <w:rPr>
          <w:highlight w:val="yellow"/>
        </w:rPr>
      </w:r>
    </w:p>
    <w:p>
      <w:pPr>
        <w:pStyle w:val="Normal"/>
        <w:rPr>
          <w:highlight w:val="yellow"/>
        </w:rPr>
      </w:pPr>
      <w:r>
        <w:rPr>
          <w:highlight w:val="yellow"/>
        </w:rPr>
      </w:r>
    </w:p>
    <w:p>
      <w:pPr>
        <w:pStyle w:val="Normal"/>
        <w:rPr>
          <w:highlight w:val="yellow"/>
        </w:rPr>
      </w:pPr>
      <w:r>
        <w:rPr>
          <w:highlight w:val="yellow"/>
        </w:rPr>
        <w:t>Se mostrará una grilla con los datos de las cabeceras:</w:t>
      </w:r>
    </w:p>
    <w:p>
      <w:pPr>
        <w:pStyle w:val="Normal"/>
        <w:rPr>
          <w:highlight w:val="yellow"/>
        </w:rPr>
      </w:pPr>
      <w:r>
        <w:rPr>
          <w:highlight w:val="yellow"/>
        </w:rPr>
      </w:r>
    </w:p>
    <w:p>
      <w:pPr>
        <w:pStyle w:val="ListParagraph"/>
        <w:numPr>
          <w:ilvl w:val="0"/>
          <w:numId w:val="49"/>
        </w:numPr>
        <w:spacing w:before="0" w:after="0"/>
        <w:ind w:left="714" w:hanging="357"/>
        <w:rPr>
          <w:sz w:val="20"/>
          <w:highlight w:val="yellow"/>
        </w:rPr>
      </w:pPr>
      <w:r>
        <w:rPr>
          <w:sz w:val="20"/>
          <w:highlight w:val="yellow"/>
        </w:rPr>
        <w:t>Área</w:t>
      </w:r>
    </w:p>
    <w:p>
      <w:pPr>
        <w:pStyle w:val="ListParagraph"/>
        <w:numPr>
          <w:ilvl w:val="0"/>
          <w:numId w:val="49"/>
        </w:numPr>
        <w:spacing w:before="0" w:after="0"/>
        <w:ind w:left="714" w:hanging="357"/>
        <w:rPr>
          <w:sz w:val="20"/>
          <w:highlight w:val="yellow"/>
        </w:rPr>
      </w:pPr>
      <w:r>
        <w:rPr>
          <w:sz w:val="20"/>
          <w:highlight w:val="yellow"/>
        </w:rPr>
        <w:t xml:space="preserve">Año </w:t>
      </w:r>
    </w:p>
    <w:p>
      <w:pPr>
        <w:pStyle w:val="ListParagraph"/>
        <w:numPr>
          <w:ilvl w:val="0"/>
          <w:numId w:val="49"/>
        </w:numPr>
        <w:spacing w:before="0" w:after="0"/>
        <w:ind w:left="714" w:hanging="357"/>
        <w:rPr>
          <w:sz w:val="20"/>
          <w:highlight w:val="yellow"/>
        </w:rPr>
      </w:pPr>
      <w:r>
        <w:rPr>
          <w:sz w:val="20"/>
          <w:highlight w:val="yellow"/>
        </w:rPr>
        <w:t xml:space="preserve">Mes </w:t>
      </w:r>
    </w:p>
    <w:p>
      <w:pPr>
        <w:pStyle w:val="ListParagraph"/>
        <w:numPr>
          <w:ilvl w:val="0"/>
          <w:numId w:val="49"/>
        </w:numPr>
        <w:spacing w:before="0" w:after="0"/>
        <w:ind w:left="714" w:hanging="357"/>
        <w:rPr>
          <w:sz w:val="20"/>
          <w:highlight w:val="yellow"/>
        </w:rPr>
      </w:pPr>
      <w:r>
        <w:rPr>
          <w:sz w:val="20"/>
          <w:highlight w:val="yellow"/>
        </w:rPr>
        <w:t>Establecimiento</w:t>
      </w:r>
    </w:p>
    <w:p>
      <w:pPr>
        <w:pStyle w:val="ListParagraph"/>
        <w:numPr>
          <w:ilvl w:val="0"/>
          <w:numId w:val="49"/>
        </w:numPr>
        <w:spacing w:before="0" w:after="0"/>
        <w:ind w:left="714" w:hanging="357"/>
        <w:rPr>
          <w:sz w:val="20"/>
          <w:highlight w:val="yellow"/>
        </w:rPr>
      </w:pPr>
      <w:r>
        <w:rPr>
          <w:sz w:val="20"/>
          <w:highlight w:val="yellow"/>
        </w:rPr>
        <w:t>Estado (Pendiente / Enviado)</w:t>
      </w:r>
    </w:p>
    <w:p>
      <w:pPr>
        <w:pStyle w:val="ListParagraph"/>
        <w:numPr>
          <w:ilvl w:val="0"/>
          <w:numId w:val="49"/>
        </w:numPr>
        <w:spacing w:before="0" w:after="0"/>
        <w:ind w:left="714" w:hanging="357"/>
        <w:rPr>
          <w:sz w:val="20"/>
        </w:rPr>
      </w:pPr>
      <w:r>
        <w:rPr>
          <w:sz w:val="20"/>
          <w:highlight w:val="yellow"/>
        </w:rPr>
        <w:t>Botón Editar: este botón sólo se visualiza si el Estado = Enviado a Educación.</w:t>
      </w:r>
    </w:p>
    <w:p>
      <w:pPr>
        <w:pStyle w:val="ListParagraph"/>
        <w:numPr>
          <w:ilvl w:val="0"/>
          <w:numId w:val="49"/>
        </w:numPr>
        <w:spacing w:before="0" w:after="0"/>
        <w:ind w:left="714" w:hanging="357"/>
        <w:rPr>
          <w:rFonts w:asciiTheme="minorHAnsi" w:hAnsiTheme="minorHAnsi"/>
          <w:highlight w:val="none"/>
          <w:shd w:fill="FF5429" w:val="clear"/>
        </w:rPr>
      </w:pPr>
      <w:r>
        <w:rPr>
          <w:rFonts w:asciiTheme="minorHAnsi" w:hAnsiTheme="minorHAnsi"/>
          <w:sz w:val="20"/>
          <w:shd w:fill="FF5429" w:val="clear"/>
        </w:rPr>
        <w:t>Botón Enviar a Educación: este botón no está visible para el área de Educación.</w:t>
      </w:r>
    </w:p>
    <w:p>
      <w:pPr>
        <w:pStyle w:val="ListParagraph"/>
        <w:numPr>
          <w:ilvl w:val="0"/>
          <w:numId w:val="49"/>
        </w:numPr>
        <w:spacing w:before="0" w:after="0"/>
        <w:ind w:left="714" w:hanging="357"/>
        <w:rPr>
          <w:sz w:val="20"/>
          <w:highlight w:val="yellow"/>
        </w:rPr>
      </w:pPr>
      <w:r>
        <w:rPr>
          <w:sz w:val="20"/>
          <w:highlight w:val="yellow"/>
        </w:rPr>
        <w:t>Botón Enviar a Provincia: visible sólo si Estado = Enviado a Educación</w:t>
      </w:r>
    </w:p>
    <w:p>
      <w:pPr>
        <w:pStyle w:val="ListParagraph"/>
        <w:numPr>
          <w:ilvl w:val="0"/>
          <w:numId w:val="49"/>
        </w:numPr>
        <w:spacing w:before="0" w:after="0"/>
        <w:ind w:left="714" w:hanging="357"/>
        <w:rPr>
          <w:sz w:val="20"/>
          <w:highlight w:val="yellow"/>
        </w:rPr>
      </w:pPr>
      <w:r>
        <w:rPr>
          <w:sz w:val="20"/>
          <w:highlight w:val="yellow"/>
        </w:rPr>
        <w:t>Botón Imprimir: este botón sólo se visualiza si el Estado = Enviado a Provincia.</w:t>
      </w:r>
    </w:p>
    <w:p>
      <w:pPr>
        <w:pStyle w:val="Normal"/>
        <w:rPr/>
      </w:pPr>
      <w:r>
        <w:rPr/>
      </w:r>
    </w:p>
    <w:p>
      <w:pPr>
        <w:pStyle w:val="Normal"/>
        <w:rPr>
          <w:highlight w:val="yellow"/>
        </w:rPr>
      </w:pPr>
      <w:r>
        <w:rPr>
          <w:highlight w:val="yellow"/>
        </w:rPr>
        <w:t>Debe incluirse combos de filtro:</w:t>
      </w:r>
    </w:p>
    <w:p>
      <w:pPr>
        <w:pStyle w:val="ListParagraph"/>
        <w:numPr>
          <w:ilvl w:val="0"/>
          <w:numId w:val="49"/>
        </w:numPr>
        <w:spacing w:before="0" w:after="0"/>
        <w:ind w:left="714" w:hanging="357"/>
        <w:rPr>
          <w:sz w:val="20"/>
          <w:highlight w:val="yellow"/>
        </w:rPr>
      </w:pPr>
      <w:r>
        <w:rPr>
          <w:sz w:val="20"/>
          <w:highlight w:val="yellow"/>
        </w:rPr>
        <w:t>Estado</w:t>
      </w:r>
    </w:p>
    <w:p>
      <w:pPr>
        <w:pStyle w:val="ListParagraph"/>
        <w:numPr>
          <w:ilvl w:val="0"/>
          <w:numId w:val="49"/>
        </w:numPr>
        <w:spacing w:before="0" w:after="0"/>
        <w:ind w:left="714" w:hanging="357"/>
        <w:rPr>
          <w:sz w:val="20"/>
          <w:highlight w:val="yellow"/>
        </w:rPr>
      </w:pPr>
      <w:r>
        <w:rPr>
          <w:sz w:val="20"/>
          <w:highlight w:val="yellow"/>
        </w:rPr>
        <w:t>Año Liquidación</w:t>
      </w:r>
    </w:p>
    <w:p>
      <w:pPr>
        <w:pStyle w:val="ListParagraph"/>
        <w:numPr>
          <w:ilvl w:val="0"/>
          <w:numId w:val="49"/>
        </w:numPr>
        <w:spacing w:before="0" w:after="0"/>
        <w:ind w:left="714" w:hanging="357"/>
        <w:rPr>
          <w:sz w:val="20"/>
          <w:highlight w:val="yellow"/>
        </w:rPr>
      </w:pPr>
      <w:r>
        <w:rPr>
          <w:sz w:val="20"/>
          <w:highlight w:val="yellow"/>
        </w:rPr>
        <w:t>Mes Liquidación</w:t>
      </w:r>
    </w:p>
    <w:p>
      <w:pPr>
        <w:pStyle w:val="ListParagraph"/>
        <w:numPr>
          <w:ilvl w:val="0"/>
          <w:numId w:val="49"/>
        </w:numPr>
        <w:spacing w:before="0" w:after="0"/>
        <w:ind w:left="714" w:hanging="357"/>
        <w:rPr>
          <w:sz w:val="20"/>
          <w:highlight w:val="yellow"/>
        </w:rPr>
      </w:pPr>
      <w:r>
        <w:rPr>
          <w:sz w:val="20"/>
          <w:highlight w:val="yellow"/>
        </w:rPr>
        <w:t>Establecimiento</w:t>
      </w:r>
    </w:p>
    <w:p>
      <w:pPr>
        <w:pStyle w:val="Normal"/>
        <w:rPr/>
      </w:pPr>
      <w:r>
        <w:rPr/>
      </w:r>
    </w:p>
    <w:p>
      <w:pPr>
        <w:pStyle w:val="Normal"/>
        <w:rPr/>
      </w:pPr>
      <w:r>
        <w:rPr>
          <w:highlight w:val="yellow"/>
        </w:rPr>
        <w:t>En el formulario siguiente se muestra la habilitación de botones de acuerdo a los estados:</w:t>
      </w:r>
    </w:p>
    <w:p>
      <w:pPr>
        <w:pStyle w:val="Normal"/>
        <w:rPr/>
      </w:pPr>
      <w:r>
        <w:rPr/>
      </w:r>
    </w:p>
    <w:p>
      <w:pPr>
        <w:pStyle w:val="Normal"/>
        <w:rPr/>
      </w:pPr>
      <w:r>
        <w:rPr/>
        <w:drawing>
          <wp:inline distT="0" distB="0" distL="0" distR="0">
            <wp:extent cx="6479540" cy="2642235"/>
            <wp:effectExtent l="0" t="0" r="0" b="0"/>
            <wp:docPr id="35" name="Imagen 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54" descr=""/>
                    <pic:cNvPicPr>
                      <a:picLocks noChangeAspect="1" noChangeArrowheads="1"/>
                    </pic:cNvPicPr>
                  </pic:nvPicPr>
                  <pic:blipFill>
                    <a:blip r:embed="rId37"/>
                    <a:stretch>
                      <a:fillRect/>
                    </a:stretch>
                  </pic:blipFill>
                  <pic:spPr bwMode="auto">
                    <a:xfrm>
                      <a:off x="0" y="0"/>
                      <a:ext cx="6479540" cy="2642235"/>
                    </a:xfrm>
                    <a:prstGeom prst="rect">
                      <a:avLst/>
                    </a:prstGeom>
                  </pic:spPr>
                </pic:pic>
              </a:graphicData>
            </a:graphic>
          </wp:inline>
        </w:drawing>
      </w:r>
    </w:p>
    <w:p>
      <w:pPr>
        <w:pStyle w:val="Normal"/>
        <w:rPr/>
      </w:pPr>
      <w:r>
        <w:rPr/>
      </w:r>
    </w:p>
    <w:p>
      <w:pPr>
        <w:pStyle w:val="Normal"/>
        <w:rPr/>
      </w:pPr>
      <w:r>
        <w:rPr/>
      </w:r>
    </w:p>
    <w:p>
      <w:pPr>
        <w:pStyle w:val="Normal"/>
        <w:rPr/>
      </w:pPr>
      <w:r>
        <w:rPr/>
        <w:t xml:space="preserve">Esta acción, modificará el </w:t>
      </w:r>
      <w:r>
        <w:rPr>
          <w:b/>
        </w:rPr>
        <w:t>Estado</w:t>
      </w:r>
      <w:r>
        <w:rPr/>
        <w:t xml:space="preserve"> de la cabecera a “</w:t>
      </w:r>
      <w:r>
        <w:rPr>
          <w:b/>
        </w:rPr>
        <w:t>Enviado a Provincia</w:t>
      </w:r>
      <w:r>
        <w:rPr/>
        <w:t xml:space="preserve">”, y seteará el campo </w:t>
      </w:r>
      <w:r>
        <w:rPr>
          <w:b/>
        </w:rPr>
        <w:t xml:space="preserve">Fecha </w:t>
      </w:r>
      <w:r>
        <w:rPr/>
        <w:t>con la fecha actual.</w:t>
      </w:r>
    </w:p>
    <w:p>
      <w:pPr>
        <w:pStyle w:val="Normal"/>
        <w:rPr/>
      </w:pPr>
      <w:r>
        <w:rPr/>
      </w:r>
    </w:p>
    <w:p>
      <w:pPr>
        <w:pStyle w:val="Normal"/>
        <w:rPr/>
      </w:pPr>
      <w:r>
        <w:rPr/>
      </w:r>
    </w:p>
    <w:p>
      <w:pPr>
        <w:pStyle w:val="Normal"/>
        <w:rPr>
          <w:b/>
          <w:b/>
          <w:highlight w:val="yellow"/>
        </w:rPr>
      </w:pPr>
      <w:r>
        <w:rPr>
          <w:b/>
          <w:highlight w:val="yellow"/>
        </w:rPr>
        <w:t>Editar (Educación):</w:t>
      </w:r>
    </w:p>
    <w:p>
      <w:pPr>
        <w:pStyle w:val="Normal"/>
        <w:rPr>
          <w:highlight w:val="yellow"/>
        </w:rPr>
      </w:pPr>
      <w:r>
        <w:rPr>
          <w:highlight w:val="yellow"/>
        </w:rPr>
      </w:r>
    </w:p>
    <w:p>
      <w:pPr>
        <w:pStyle w:val="Normal"/>
        <w:rPr/>
      </w:pPr>
      <w:r>
        <w:rPr>
          <w:highlight w:val="yellow"/>
        </w:rPr>
        <w:t xml:space="preserve">Desde el área de </w:t>
      </w:r>
      <w:r>
        <w:rPr>
          <w:b/>
          <w:color w:val="FF0000"/>
          <w:highlight w:val="yellow"/>
        </w:rPr>
        <w:t>Educación</w:t>
      </w:r>
      <w:r>
        <w:rPr>
          <w:highlight w:val="yellow"/>
        </w:rPr>
        <w:t>, si se requiriera modificar algún dato de la planilla de movimientos, se podrá realizar esta acción presionando el botón “Editar” siempre y cuando el Estado = Enviado a Educación.</w:t>
      </w:r>
    </w:p>
    <w:p>
      <w:pPr>
        <w:pStyle w:val="Normal"/>
        <w:rPr/>
      </w:pPr>
      <w:r>
        <w:rPr/>
      </w:r>
    </w:p>
    <w:p>
      <w:pPr>
        <w:pStyle w:val="Normal"/>
        <w:rPr/>
      </w:pPr>
      <w:r>
        <w:rPr/>
      </w:r>
    </w:p>
    <w:p>
      <w:pPr>
        <w:pStyle w:val="Normal"/>
        <w:rPr/>
      </w:pPr>
      <w:r>
        <w:rPr/>
      </w:r>
    </w:p>
    <w:p>
      <w:pPr>
        <w:pStyle w:val="Normal"/>
        <w:rPr>
          <w:b/>
          <w:b/>
        </w:rPr>
      </w:pPr>
      <w:r>
        <w:rPr>
          <w:b/>
        </w:rPr>
        <w:t>Imprimir el Reporte:</w:t>
      </w:r>
    </w:p>
    <w:p>
      <w:pPr>
        <w:pStyle w:val="Normal"/>
        <w:rPr/>
      </w:pPr>
      <w:r>
        <w:rPr/>
      </w:r>
    </w:p>
    <w:p>
      <w:pPr>
        <w:pStyle w:val="Normal"/>
        <w:rPr/>
      </w:pPr>
      <w:r>
        <w:rPr/>
        <w:t>A través de esta acción, el usuario podrá obtener una copia del reporte en PDF con el formato para enviar a Provincia, el cual se adjunta a continuación.</w:t>
      </w:r>
    </w:p>
    <w:p>
      <w:pPr>
        <w:pStyle w:val="Normal"/>
        <w:rPr/>
      </w:pPr>
      <w:r>
        <w:rPr/>
      </w:r>
    </w:p>
    <w:p>
      <w:pPr>
        <w:pStyle w:val="Normal"/>
        <w:rPr/>
      </w:pPr>
      <w:r>
        <w:rPr/>
        <w:drawing>
          <wp:inline distT="0" distB="0" distL="0" distR="0">
            <wp:extent cx="5786120" cy="8251190"/>
            <wp:effectExtent l="0" t="0" r="0" b="0"/>
            <wp:docPr id="36" name="Imagen 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49" descr=""/>
                    <pic:cNvPicPr>
                      <a:picLocks noChangeAspect="1" noChangeArrowheads="1"/>
                    </pic:cNvPicPr>
                  </pic:nvPicPr>
                  <pic:blipFill>
                    <a:blip r:embed="rId38"/>
                    <a:stretch>
                      <a:fillRect/>
                    </a:stretch>
                  </pic:blipFill>
                  <pic:spPr bwMode="auto">
                    <a:xfrm>
                      <a:off x="0" y="0"/>
                      <a:ext cx="5786120" cy="8251190"/>
                    </a:xfrm>
                    <a:prstGeom prst="rect">
                      <a:avLst/>
                    </a:prstGeom>
                  </pic:spPr>
                </pic:pic>
              </a:graphicData>
            </a:graphic>
          </wp:inline>
        </w:drawing>
      </w:r>
    </w:p>
    <w:p>
      <w:pPr>
        <w:pStyle w:val="Normal"/>
        <w:rPr/>
      </w:pPr>
      <w:r>
        <w:rPr/>
      </w:r>
    </w:p>
    <w:p>
      <w:pPr>
        <w:pStyle w:val="Normal"/>
        <w:rPr/>
      </w:pPr>
      <w:r>
        <w:rPr/>
      </w:r>
    </w:p>
    <w:p>
      <w:pPr>
        <w:pStyle w:val="Titulo4"/>
        <w:rPr/>
      </w:pPr>
      <w:bookmarkStart w:id="90" w:name="_Toc200716537"/>
      <w:r>
        <w:rPr/>
        <w:t>Módulo Planilla de Bajas</w:t>
      </w:r>
      <w:bookmarkEnd w:id="90"/>
    </w:p>
    <w:p>
      <w:pPr>
        <w:pStyle w:val="Normal"/>
        <w:rPr>
          <w:b/>
          <w:b/>
        </w:rPr>
      </w:pPr>
      <w:r>
        <w:rPr>
          <w:b/>
        </w:rPr>
      </w:r>
    </w:p>
    <w:p>
      <w:pPr>
        <w:pStyle w:val="Normal"/>
        <w:pBdr>
          <w:top w:val="single" w:sz="4" w:space="1" w:color="D9D9D9"/>
          <w:left w:val="single" w:sz="4" w:space="4" w:color="D9D9D9"/>
          <w:bottom w:val="single" w:sz="4" w:space="1" w:color="D9D9D9"/>
          <w:right w:val="single" w:sz="4" w:space="4" w:color="D9D9D9"/>
        </w:pBdr>
        <w:shd w:val="clear" w:color="auto" w:fill="DBE5F1" w:themeFill="accent1" w:themeFillTint="33"/>
        <w:rPr/>
      </w:pPr>
      <w:r>
        <w:rPr/>
        <w:t>Tabla: MEC_MovimientosBajas</w:t>
      </w:r>
    </w:p>
    <w:p>
      <w:pPr>
        <w:pStyle w:val="Normal"/>
        <w:rPr/>
      </w:pPr>
      <w:r>
        <w:rPr/>
      </w:r>
    </w:p>
    <w:p>
      <w:pPr>
        <w:pStyle w:val="Normal"/>
        <w:rPr/>
      </w:pPr>
      <w:r>
        <w:rPr/>
      </w:r>
    </w:p>
    <w:tbl>
      <w:tblPr>
        <w:tblStyle w:val="Tabladecuadrcula4-nfasis11"/>
        <w:tblW w:w="8494"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830"/>
        <w:gridCol w:w="5663"/>
      </w:tblGrid>
      <w:tr>
        <w:trPr>
          <w:cnfStyle w:val="100000000000" w:firstRow="1" w:lastRow="0" w:firstColumn="0" w:lastColumn="0" w:oddVBand="0" w:evenVBand="0" w:oddHBand="0"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rPr>
                <w:b/>
                <w:b/>
                <w:bCs/>
                <w:color w:val="FFFFFF"/>
                <w:kern w:val="0"/>
                <w:szCs w:val="20"/>
                <w:lang w:val="es-ES" w:bidi="ar-SA"/>
              </w:rPr>
            </w:pPr>
            <w:r>
              <w:rPr>
                <w:b/>
                <w:bCs/>
                <w:color w:val="FFFFFF"/>
                <w:kern w:val="0"/>
                <w:szCs w:val="20"/>
                <w:lang w:val="es-ES" w:bidi="ar-SA"/>
              </w:rPr>
              <w:t>Nombre Campo</w:t>
            </w:r>
          </w:p>
        </w:tc>
        <w:tc>
          <w:tcPr>
            <w:tcW w:w="5663"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cnfStyle w:val="100000000000" w:firstRow="1" w:lastRow="0" w:firstColumn="0" w:lastColumn="0" w:oddVBand="0" w:evenVBand="0" w:oddHBand="0" w:evenHBand="0" w:firstRowFirstColumn="0" w:firstRowLastColumn="0" w:lastRowFirstColumn="0" w:lastRowLastColumn="0"/>
              <w:rPr>
                <w:b/>
                <w:b/>
                <w:bCs/>
                <w:color w:val="FFFFFF"/>
                <w:kern w:val="0"/>
                <w:szCs w:val="20"/>
                <w:lang w:val="es-ES" w:bidi="ar-SA"/>
              </w:rPr>
            </w:pPr>
            <w:r>
              <w:rPr>
                <w:b/>
                <w:bCs/>
                <w:color w:val="FFFFFF"/>
                <w:kern w:val="0"/>
                <w:szCs w:val="20"/>
                <w:lang w:val="es-ES" w:bidi="ar-SA"/>
              </w:rPr>
              <w:t>Tipo</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IdMovimientoBaja</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Identity</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 xml:space="preserve">IdTipoEstablecimiento </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Id a la tabla MEC_TiposEstablecimientos (niveles)</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Anio</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Char(4)</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IdEstablecimiento</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Id a la tabla MEC_Establecimientos</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IdPOF</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 a la tabla MEC_POF</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SuplenteDNI</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Char(8)</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SuplenteApellido</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Varchar(100)</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SuplenteNombre</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Varchar(100)</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FechaInicio</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DateTime</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FechaFin</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DateTime</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CantHoras</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Entero</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IdMotivo</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Id a la tabla MEC_MotivosBajas</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Estado</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Char(1) (P:PENDIENTE / H: HECHO)</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 xml:space="preserve">Ingreso </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Varchar(20) (Valores: ENERO / FEBRERO / MARZO / ABRIL / MAYO / JUNIO / JULIO / AGOSTO / SEPTIEMBRE / OCTUBRE / NOVIEMBRE / DICIEMBRE / SIN HABERES / NO SUBVENCIONADO, null)</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IngresoDescripcion</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Char(2) (null / NE)</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before="0" w:after="0"/>
              <w:jc w:val="left"/>
              <w:rPr>
                <w:b/>
                <w:b/>
                <w:bCs/>
                <w:kern w:val="0"/>
                <w:szCs w:val="20"/>
                <w:lang w:val="es-ES" w:bidi="ar-SA"/>
              </w:rPr>
            </w:pPr>
            <w:r>
              <w:rPr>
                <w:b/>
                <w:bCs/>
                <w:kern w:val="0"/>
                <w:szCs w:val="20"/>
                <w:lang w:val="es-ES" w:bidi="ar-SA"/>
              </w:rPr>
              <w:t>Observaciones</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Varchar(1000)</w:t>
            </w:r>
          </w:p>
        </w:tc>
      </w:tr>
    </w:tbl>
    <w:p>
      <w:pPr>
        <w:pStyle w:val="Normal"/>
        <w:rPr/>
      </w:pPr>
      <w:r>
        <w:rPr/>
      </w:r>
    </w:p>
    <w:p>
      <w:pPr>
        <w:pStyle w:val="Normal"/>
        <w:suppressAutoHyphens w:val="false"/>
        <w:rPr/>
      </w:pPr>
      <w:r>
        <w:rPr/>
      </w:r>
    </w:p>
    <w:p>
      <w:pPr>
        <w:pStyle w:val="Normal"/>
        <w:rPr/>
      </w:pPr>
      <w:r>
        <w:rPr/>
        <w:t>Se agregará dentro de la opción de menú “Movimientos”, una opción de submenú “Bajas”.</w:t>
      </w:r>
    </w:p>
    <w:p>
      <w:pPr>
        <w:pStyle w:val="Normal"/>
        <w:rPr>
          <w:b/>
          <w:b/>
          <w:szCs w:val="22"/>
          <w:lang w:val="es-AR"/>
        </w:rPr>
      </w:pPr>
      <w:r>
        <w:rPr>
          <w:b/>
          <w:szCs w:val="22"/>
          <w:lang w:val="es-AR"/>
        </w:rPr>
      </w:r>
    </w:p>
    <w:tbl>
      <w:tblPr>
        <w:tblStyle w:val="Tablaconcuadrcula"/>
        <w:tblW w:w="10174"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0174"/>
      </w:tblGrid>
      <w:tr>
        <w:trPr>
          <w:trHeight w:val="340" w:hRule="atLeast"/>
        </w:trPr>
        <w:tc>
          <w:tcPr>
            <w:tcW w:w="10174" w:type="dxa"/>
            <w:tcBorders>
              <w:top w:val="single" w:sz="12" w:space="0" w:color="4F81BD"/>
              <w:left w:val="single" w:sz="12" w:space="0" w:color="4F81BD"/>
              <w:bottom w:val="single" w:sz="12" w:space="0" w:color="4F81BD"/>
              <w:right w:val="single" w:sz="12" w:space="0" w:color="4F81BD"/>
            </w:tcBorders>
            <w:shd w:color="auto" w:fill="DBE5F1" w:themeFill="accent1" w:themeFillTint="33" w:val="clear"/>
            <w:vAlign w:val="center"/>
          </w:tcPr>
          <w:p>
            <w:pPr>
              <w:pStyle w:val="Normal"/>
              <w:widowControl/>
              <w:spacing w:before="0" w:after="0"/>
              <w:jc w:val="left"/>
              <w:rPr>
                <w:b/>
                <w:b/>
              </w:rPr>
            </w:pPr>
            <w:r>
              <w:rPr>
                <w:b/>
                <w:kern w:val="0"/>
                <w:szCs w:val="22"/>
                <w:lang w:val="es-AR" w:bidi="ar-SA"/>
              </w:rPr>
              <w:t xml:space="preserve">Movimientos </w:t>
            </w:r>
            <w:r>
              <w:rPr>
                <w:rFonts w:eastAsia="Wingdings" w:cs="Wingdings" w:ascii="Wingdings" w:hAnsi="Wingdings"/>
                <w:b/>
                <w:kern w:val="0"/>
                <w:szCs w:val="22"/>
                <w:lang w:val="es-AR" w:bidi="ar-SA"/>
              </w:rPr>
              <w:t></w:t>
            </w:r>
            <w:r>
              <w:rPr>
                <w:b/>
                <w:kern w:val="0"/>
                <w:szCs w:val="22"/>
                <w:lang w:val="es-AR" w:bidi="ar-SA"/>
              </w:rPr>
              <w:t xml:space="preserve"> Bajas</w:t>
            </w:r>
          </w:p>
        </w:tc>
      </w:tr>
    </w:tbl>
    <w:p>
      <w:pPr>
        <w:pStyle w:val="Normal"/>
        <w:rPr/>
      </w:pPr>
      <w:r>
        <w:rPr/>
      </w:r>
    </w:p>
    <w:p>
      <w:pPr>
        <w:pStyle w:val="Normal"/>
        <w:rPr/>
      </w:pPr>
      <w:r>
        <w:rPr/>
      </w:r>
    </w:p>
    <w:p>
      <w:pPr>
        <w:pStyle w:val="Normal"/>
        <w:rPr/>
      </w:pPr>
      <w:r>
        <w:rPr/>
        <w:t>Se mostrará una grilla con los datos de las bajas:</w:t>
      </w:r>
    </w:p>
    <w:p>
      <w:pPr>
        <w:pStyle w:val="Normal"/>
        <w:rPr/>
      </w:pPr>
      <w:r>
        <w:rPr/>
      </w:r>
    </w:p>
    <w:p>
      <w:pPr>
        <w:pStyle w:val="ListParagraph"/>
        <w:numPr>
          <w:ilvl w:val="0"/>
          <w:numId w:val="49"/>
        </w:numPr>
        <w:spacing w:before="0" w:after="0"/>
        <w:ind w:left="714" w:hanging="357"/>
        <w:rPr>
          <w:sz w:val="20"/>
        </w:rPr>
      </w:pPr>
      <w:r>
        <w:rPr>
          <w:sz w:val="20"/>
        </w:rPr>
        <w:t>Nivel</w:t>
      </w:r>
    </w:p>
    <w:p>
      <w:pPr>
        <w:pStyle w:val="ListParagraph"/>
        <w:numPr>
          <w:ilvl w:val="0"/>
          <w:numId w:val="49"/>
        </w:numPr>
        <w:spacing w:before="0" w:after="0"/>
        <w:ind w:left="714" w:hanging="357"/>
        <w:rPr>
          <w:sz w:val="20"/>
        </w:rPr>
      </w:pPr>
      <w:r>
        <w:rPr>
          <w:sz w:val="20"/>
        </w:rPr>
        <w:t xml:space="preserve">Año </w:t>
      </w:r>
    </w:p>
    <w:p>
      <w:pPr>
        <w:pStyle w:val="ListParagraph"/>
        <w:numPr>
          <w:ilvl w:val="0"/>
          <w:numId w:val="49"/>
        </w:numPr>
        <w:spacing w:before="0" w:after="0"/>
        <w:ind w:left="714" w:hanging="357"/>
        <w:rPr>
          <w:sz w:val="20"/>
        </w:rPr>
      </w:pPr>
      <w:r>
        <w:rPr>
          <w:sz w:val="20"/>
        </w:rPr>
        <w:t>Establecimiento</w:t>
      </w:r>
    </w:p>
    <w:p>
      <w:pPr>
        <w:pStyle w:val="ListParagraph"/>
        <w:numPr>
          <w:ilvl w:val="0"/>
          <w:numId w:val="49"/>
        </w:numPr>
        <w:spacing w:before="0" w:after="0"/>
        <w:ind w:left="714" w:hanging="357"/>
        <w:rPr>
          <w:sz w:val="20"/>
        </w:rPr>
      </w:pPr>
      <w:r>
        <w:rPr>
          <w:sz w:val="20"/>
        </w:rPr>
        <w:t>DNI</w:t>
      </w:r>
    </w:p>
    <w:p>
      <w:pPr>
        <w:pStyle w:val="ListParagraph"/>
        <w:numPr>
          <w:ilvl w:val="0"/>
          <w:numId w:val="49"/>
        </w:numPr>
        <w:spacing w:before="0" w:after="0"/>
        <w:ind w:left="714" w:hanging="357"/>
        <w:rPr>
          <w:sz w:val="20"/>
        </w:rPr>
      </w:pPr>
      <w:r>
        <w:rPr>
          <w:sz w:val="20"/>
        </w:rPr>
        <w:t>Secuencia</w:t>
      </w:r>
    </w:p>
    <w:p>
      <w:pPr>
        <w:pStyle w:val="ListParagraph"/>
        <w:numPr>
          <w:ilvl w:val="0"/>
          <w:numId w:val="49"/>
        </w:numPr>
        <w:spacing w:before="0" w:after="0"/>
        <w:ind w:left="714" w:hanging="357"/>
        <w:rPr>
          <w:sz w:val="20"/>
        </w:rPr>
      </w:pPr>
      <w:r>
        <w:rPr>
          <w:sz w:val="20"/>
        </w:rPr>
        <w:t>Apellido, Nombre</w:t>
      </w:r>
    </w:p>
    <w:p>
      <w:pPr>
        <w:pStyle w:val="ListParagraph"/>
        <w:numPr>
          <w:ilvl w:val="0"/>
          <w:numId w:val="49"/>
        </w:numPr>
        <w:spacing w:before="0" w:after="0"/>
        <w:ind w:left="714" w:hanging="357"/>
        <w:rPr>
          <w:sz w:val="20"/>
        </w:rPr>
      </w:pPr>
      <w:r>
        <w:rPr>
          <w:sz w:val="20"/>
        </w:rPr>
        <w:t>Inicio</w:t>
      </w:r>
    </w:p>
    <w:p>
      <w:pPr>
        <w:pStyle w:val="ListParagraph"/>
        <w:numPr>
          <w:ilvl w:val="0"/>
          <w:numId w:val="49"/>
        </w:numPr>
        <w:spacing w:before="0" w:after="0"/>
        <w:ind w:left="714" w:hanging="357"/>
        <w:rPr>
          <w:sz w:val="20"/>
        </w:rPr>
      </w:pPr>
      <w:r>
        <w:rPr>
          <w:sz w:val="20"/>
        </w:rPr>
        <w:t>Fin</w:t>
      </w:r>
    </w:p>
    <w:p>
      <w:pPr>
        <w:pStyle w:val="ListParagraph"/>
        <w:numPr>
          <w:ilvl w:val="0"/>
          <w:numId w:val="49"/>
        </w:numPr>
        <w:spacing w:before="0" w:after="0"/>
        <w:ind w:left="714" w:hanging="357"/>
        <w:rPr>
          <w:sz w:val="20"/>
        </w:rPr>
      </w:pPr>
      <w:r>
        <w:rPr>
          <w:sz w:val="20"/>
        </w:rPr>
        <w:t>Cant. Hs.</w:t>
      </w:r>
    </w:p>
    <w:p>
      <w:pPr>
        <w:pStyle w:val="ListParagraph"/>
        <w:numPr>
          <w:ilvl w:val="0"/>
          <w:numId w:val="49"/>
        </w:numPr>
        <w:spacing w:before="0" w:after="0"/>
        <w:ind w:left="714" w:hanging="357"/>
        <w:rPr>
          <w:sz w:val="20"/>
        </w:rPr>
      </w:pPr>
      <w:r>
        <w:rPr>
          <w:sz w:val="20"/>
        </w:rPr>
        <w:t>Motivo</w:t>
      </w:r>
    </w:p>
    <w:p>
      <w:pPr>
        <w:pStyle w:val="ListParagraph"/>
        <w:numPr>
          <w:ilvl w:val="0"/>
          <w:numId w:val="49"/>
        </w:numPr>
        <w:spacing w:before="0" w:after="0"/>
        <w:ind w:left="714" w:hanging="357"/>
        <w:rPr>
          <w:sz w:val="20"/>
        </w:rPr>
      </w:pPr>
      <w:r>
        <w:rPr>
          <w:sz w:val="20"/>
        </w:rPr>
        <w:t>Estado</w:t>
      </w:r>
    </w:p>
    <w:p>
      <w:pPr>
        <w:pStyle w:val="ListParagraph"/>
        <w:numPr>
          <w:ilvl w:val="0"/>
          <w:numId w:val="49"/>
        </w:numPr>
        <w:spacing w:before="0" w:after="0"/>
        <w:ind w:left="714" w:hanging="357"/>
        <w:rPr>
          <w:sz w:val="20"/>
        </w:rPr>
      </w:pPr>
      <w:r>
        <w:rPr>
          <w:sz w:val="20"/>
        </w:rPr>
        <w:t>Ingreso</w:t>
      </w:r>
    </w:p>
    <w:p>
      <w:pPr>
        <w:pStyle w:val="ListParagraph"/>
        <w:numPr>
          <w:ilvl w:val="0"/>
          <w:numId w:val="49"/>
        </w:numPr>
        <w:spacing w:before="0" w:after="0"/>
        <w:ind w:left="714" w:hanging="357"/>
        <w:rPr>
          <w:sz w:val="20"/>
        </w:rPr>
      </w:pPr>
      <w:r>
        <w:rPr>
          <w:sz w:val="20"/>
        </w:rPr>
        <w:t>Botón Editar</w:t>
      </w:r>
    </w:p>
    <w:p>
      <w:pPr>
        <w:pStyle w:val="ListParagraph"/>
        <w:numPr>
          <w:ilvl w:val="0"/>
          <w:numId w:val="49"/>
        </w:numPr>
        <w:spacing w:before="0" w:after="0"/>
        <w:ind w:left="714" w:hanging="357"/>
        <w:rPr>
          <w:sz w:val="20"/>
          <w:highlight w:val="yellow"/>
        </w:rPr>
      </w:pPr>
      <w:r>
        <w:rPr>
          <w:sz w:val="20"/>
          <w:highlight w:val="yellow"/>
          <w:u w:val="single"/>
        </w:rPr>
        <w:t>Orden</w:t>
      </w:r>
      <w:r>
        <w:rPr>
          <w:sz w:val="20"/>
          <w:highlight w:val="yellow"/>
        </w:rPr>
        <w:t>: Nivel - Establecimiento - DNI - Secuencia</w:t>
      </w:r>
    </w:p>
    <w:p>
      <w:pPr>
        <w:pStyle w:val="Normal"/>
        <w:rPr/>
      </w:pPr>
      <w:r>
        <w:rPr/>
      </w:r>
    </w:p>
    <w:p>
      <w:pPr>
        <w:pStyle w:val="Normal"/>
        <w:rPr/>
      </w:pPr>
      <w:r>
        <w:rPr/>
        <w:t>Debe incluirse combos de filtro:</w:t>
      </w:r>
    </w:p>
    <w:p>
      <w:pPr>
        <w:pStyle w:val="ListParagraph"/>
        <w:numPr>
          <w:ilvl w:val="0"/>
          <w:numId w:val="49"/>
        </w:numPr>
        <w:spacing w:before="0" w:after="0"/>
        <w:ind w:left="714" w:hanging="357"/>
        <w:rPr>
          <w:sz w:val="20"/>
        </w:rPr>
      </w:pPr>
      <w:r>
        <w:rPr>
          <w:sz w:val="20"/>
        </w:rPr>
        <w:t>Nivel: muestra una lista de los niveles definidos en la tabla MEC_TiposEStablecimientos</w:t>
      </w:r>
    </w:p>
    <w:p>
      <w:pPr>
        <w:pStyle w:val="ListParagraph"/>
        <w:numPr>
          <w:ilvl w:val="0"/>
          <w:numId w:val="49"/>
        </w:numPr>
        <w:spacing w:before="0" w:after="0"/>
        <w:ind w:left="714" w:hanging="357"/>
        <w:rPr>
          <w:sz w:val="20"/>
          <w:highlight w:val="yellow"/>
        </w:rPr>
      </w:pPr>
      <w:r>
        <w:rPr>
          <w:sz w:val="20"/>
          <w:highlight w:val="yellow"/>
        </w:rPr>
        <w:t>Establecimiento: muestra una lista de los valores en la tabla MEC_Establecimientos</w:t>
      </w:r>
    </w:p>
    <w:p>
      <w:pPr>
        <w:pStyle w:val="ListParagraph"/>
        <w:numPr>
          <w:ilvl w:val="0"/>
          <w:numId w:val="49"/>
        </w:numPr>
        <w:spacing w:before="0" w:after="0"/>
        <w:ind w:left="714" w:hanging="357"/>
        <w:rPr>
          <w:sz w:val="20"/>
        </w:rPr>
      </w:pPr>
      <w:r>
        <w:rPr>
          <w:sz w:val="20"/>
        </w:rPr>
        <w:t>Año: muestra una lista de años que se arma de la siguiente manera: año actual, los 5 años anteriores y 1 año posterior</w:t>
      </w:r>
    </w:p>
    <w:p>
      <w:pPr>
        <w:pStyle w:val="Normal"/>
        <w:suppressAutoHyphens w:val="false"/>
        <w:rPr/>
      </w:pPr>
      <w:r>
        <w:rPr/>
      </w:r>
    </w:p>
    <w:p>
      <w:pPr>
        <w:pStyle w:val="Normal"/>
        <w:suppressAutoHyphens w:val="false"/>
        <w:rPr/>
      </w:pPr>
      <w:r>
        <w:rPr/>
        <w:drawing>
          <wp:inline distT="0" distB="0" distL="0" distR="0">
            <wp:extent cx="6479540" cy="2853055"/>
            <wp:effectExtent l="0" t="0" r="0" b="0"/>
            <wp:docPr id="37" name="Imagen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12" descr=""/>
                    <pic:cNvPicPr>
                      <a:picLocks noChangeAspect="1" noChangeArrowheads="1"/>
                    </pic:cNvPicPr>
                  </pic:nvPicPr>
                  <pic:blipFill>
                    <a:blip r:embed="rId39"/>
                    <a:stretch>
                      <a:fillRect/>
                    </a:stretch>
                  </pic:blipFill>
                  <pic:spPr bwMode="auto">
                    <a:xfrm>
                      <a:off x="0" y="0"/>
                      <a:ext cx="6479540" cy="2853055"/>
                    </a:xfrm>
                    <a:prstGeom prst="rect">
                      <a:avLst/>
                    </a:prstGeom>
                  </pic:spPr>
                </pic:pic>
              </a:graphicData>
            </a:graphic>
          </wp:inline>
        </w:drawing>
      </w:r>
    </w:p>
    <w:p>
      <w:pPr>
        <w:pStyle w:val="Normal"/>
        <w:suppressAutoHyphens w:val="false"/>
        <w:rPr/>
      </w:pPr>
      <w:r>
        <w:rPr/>
      </w:r>
    </w:p>
    <w:p>
      <w:pPr>
        <w:pStyle w:val="Normal"/>
        <w:suppressAutoHyphens w:val="false"/>
        <w:rPr/>
      </w:pPr>
      <w:r>
        <w:rPr/>
      </w:r>
    </w:p>
    <w:p>
      <w:pPr>
        <w:pStyle w:val="Normal"/>
        <w:rPr>
          <w:highlight w:val="magenta"/>
        </w:rPr>
      </w:pPr>
      <w:r>
        <w:rPr>
          <w:highlight w:val="magenta"/>
        </w:rPr>
        <w:t>Averiguar si en algún caso es posible dar de alta un registro de forma manual o si las bajas siempre se desprenderán de las planillas de movimientos:</w:t>
      </w:r>
    </w:p>
    <w:p>
      <w:pPr>
        <w:pStyle w:val="Normal"/>
        <w:rPr/>
      </w:pPr>
      <w:r>
        <w:rPr>
          <w:highlight w:val="magenta"/>
        </w:rPr>
        <w:t>Se agregará un botón “</w:t>
      </w:r>
      <w:r>
        <w:rPr>
          <w:b/>
          <w:highlight w:val="magenta"/>
        </w:rPr>
        <w:t>Nuevo Registro Baja</w:t>
      </w:r>
      <w:r>
        <w:rPr>
          <w:highlight w:val="magenta"/>
        </w:rPr>
        <w:t>”, tal que al presionarlo abrirá un formulario para completar los siguientes datos del movimiento de baja:</w:t>
      </w:r>
    </w:p>
    <w:p>
      <w:pPr>
        <w:pStyle w:val="Normal"/>
        <w:rPr/>
      </w:pPr>
      <w:r>
        <w:rPr/>
      </w:r>
    </w:p>
    <w:p>
      <w:pPr>
        <w:pStyle w:val="Normal"/>
        <w:rPr/>
      </w:pPr>
      <w:r>
        <w:rPr/>
        <w:drawing>
          <wp:inline distT="0" distB="0" distL="0" distR="0">
            <wp:extent cx="6479540" cy="3557270"/>
            <wp:effectExtent l="0" t="0" r="0" b="0"/>
            <wp:docPr id="38" name="Imagen 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0" descr=""/>
                    <pic:cNvPicPr>
                      <a:picLocks noChangeAspect="1" noChangeArrowheads="1"/>
                    </pic:cNvPicPr>
                  </pic:nvPicPr>
                  <pic:blipFill>
                    <a:blip r:embed="rId40"/>
                    <a:stretch>
                      <a:fillRect/>
                    </a:stretch>
                  </pic:blipFill>
                  <pic:spPr bwMode="auto">
                    <a:xfrm>
                      <a:off x="0" y="0"/>
                      <a:ext cx="6479540" cy="3557270"/>
                    </a:xfrm>
                    <a:prstGeom prst="rect">
                      <a:avLst/>
                    </a:prstGeom>
                  </pic:spPr>
                </pic:pic>
              </a:graphicData>
            </a:graphic>
          </wp:inline>
        </w:drawing>
      </w:r>
    </w:p>
    <w:p>
      <w:pPr>
        <w:pStyle w:val="Normal"/>
        <w:rPr/>
      </w:pPr>
      <w:r>
        <w:rPr/>
      </w:r>
    </w:p>
    <w:p>
      <w:pPr>
        <w:pStyle w:val="ListParagraph"/>
        <w:numPr>
          <w:ilvl w:val="0"/>
          <w:numId w:val="54"/>
        </w:numPr>
        <w:spacing w:lineRule="auto" w:line="240" w:before="0" w:after="0"/>
        <w:rPr>
          <w:sz w:val="20"/>
          <w:szCs w:val="20"/>
        </w:rPr>
      </w:pPr>
      <w:r>
        <w:rPr>
          <w:sz w:val="20"/>
          <w:szCs w:val="20"/>
        </w:rPr>
        <w:t>Combo Nivel: lista de niveles o tipos de establecimientos de la tabla MEC_TiposEstablecimientos. Muestra el campo Descripción.</w:t>
      </w:r>
    </w:p>
    <w:p>
      <w:pPr>
        <w:pStyle w:val="ListParagraph"/>
        <w:numPr>
          <w:ilvl w:val="0"/>
          <w:numId w:val="54"/>
        </w:numPr>
        <w:spacing w:lineRule="auto" w:line="240" w:before="0" w:after="0"/>
        <w:rPr>
          <w:sz w:val="20"/>
          <w:szCs w:val="20"/>
        </w:rPr>
      </w:pPr>
      <w:r>
        <w:rPr>
          <w:sz w:val="20"/>
          <w:szCs w:val="20"/>
        </w:rPr>
        <w:t>Combo Año: la lista se arma de la misma manera que el combo “Año” del panel de filtros del listado.</w:t>
      </w:r>
    </w:p>
    <w:p>
      <w:pPr>
        <w:pStyle w:val="ListParagraph"/>
        <w:numPr>
          <w:ilvl w:val="0"/>
          <w:numId w:val="54"/>
        </w:numPr>
        <w:spacing w:lineRule="auto" w:line="240" w:before="0" w:after="0"/>
        <w:rPr>
          <w:sz w:val="20"/>
          <w:szCs w:val="20"/>
        </w:rPr>
      </w:pPr>
      <w:r>
        <w:rPr>
          <w:sz w:val="20"/>
          <w:szCs w:val="20"/>
        </w:rPr>
        <w:t>Establecimiento: muestra una lista con los Establecimientos de la tabla MEC_Establecimientos, mostrando el campo NombrePcia. Al seleccionar un valor del combo, completa automáticamente el campo Nro. Diegep (de sólo lectura) con el valor NroDiegep correspondiente al establecimiento en tabla.</w:t>
      </w:r>
    </w:p>
    <w:p>
      <w:pPr>
        <w:pStyle w:val="ListParagraph"/>
        <w:numPr>
          <w:ilvl w:val="0"/>
          <w:numId w:val="54"/>
        </w:numPr>
        <w:spacing w:lineRule="auto" w:line="240" w:before="0" w:after="0"/>
        <w:rPr>
          <w:sz w:val="20"/>
          <w:szCs w:val="20"/>
        </w:rPr>
      </w:pPr>
      <w:r>
        <w:rPr>
          <w:sz w:val="20"/>
          <w:szCs w:val="20"/>
        </w:rPr>
        <w:t>Combo Docente: muestra un listado formado por la concatenación DNI – Secuencia – Apellido, Nombre, de los docentes de la POF del establecimiento seleccionado.</w:t>
      </w:r>
    </w:p>
    <w:p>
      <w:pPr>
        <w:pStyle w:val="ListParagraph"/>
        <w:numPr>
          <w:ilvl w:val="0"/>
          <w:numId w:val="54"/>
        </w:numPr>
        <w:spacing w:lineRule="auto" w:line="240" w:before="0" w:after="0"/>
        <w:rPr>
          <w:sz w:val="20"/>
          <w:szCs w:val="20"/>
        </w:rPr>
      </w:pPr>
      <w:r>
        <w:rPr>
          <w:sz w:val="20"/>
          <w:szCs w:val="20"/>
        </w:rPr>
        <w:t>Suplente Nro. Documento: el usuario completa un Nro de Documento en este campo. Luego el sistema verificará si encuentra en la tabla MEC_MovimientosDetalle, un registro que coincida el NumDoc con el del campo, cuya SitRevista = 21. De ser así completa los siguientes campos:</w:t>
      </w:r>
    </w:p>
    <w:p>
      <w:pPr>
        <w:pStyle w:val="ListParagraph"/>
        <w:numPr>
          <w:ilvl w:val="1"/>
          <w:numId w:val="54"/>
        </w:numPr>
        <w:spacing w:lineRule="auto" w:line="240" w:before="0" w:after="0"/>
        <w:rPr>
          <w:sz w:val="20"/>
          <w:szCs w:val="20"/>
        </w:rPr>
      </w:pPr>
      <w:r>
        <w:rPr>
          <w:sz w:val="20"/>
          <w:szCs w:val="20"/>
        </w:rPr>
        <w:t>Apellido/s</w:t>
      </w:r>
    </w:p>
    <w:p>
      <w:pPr>
        <w:pStyle w:val="ListParagraph"/>
        <w:numPr>
          <w:ilvl w:val="1"/>
          <w:numId w:val="54"/>
        </w:numPr>
        <w:spacing w:lineRule="auto" w:line="240" w:before="0" w:after="0"/>
        <w:rPr>
          <w:sz w:val="20"/>
          <w:szCs w:val="20"/>
        </w:rPr>
      </w:pPr>
      <w:r>
        <w:rPr>
          <w:sz w:val="20"/>
          <w:szCs w:val="20"/>
        </w:rPr>
        <w:t>Nombre/s</w:t>
      </w:r>
    </w:p>
    <w:p>
      <w:pPr>
        <w:pStyle w:val="ListParagraph"/>
        <w:numPr>
          <w:ilvl w:val="1"/>
          <w:numId w:val="54"/>
        </w:numPr>
        <w:spacing w:lineRule="auto" w:line="240" w:before="0" w:after="0"/>
        <w:rPr>
          <w:sz w:val="20"/>
          <w:szCs w:val="20"/>
        </w:rPr>
      </w:pPr>
      <w:r>
        <w:rPr>
          <w:sz w:val="20"/>
          <w:szCs w:val="20"/>
        </w:rPr>
        <w:t>Y los coloca como de sólo lectura</w:t>
      </w:r>
    </w:p>
    <w:p>
      <w:pPr>
        <w:pStyle w:val="Normal"/>
        <w:ind w:left="720" w:hanging="0"/>
        <w:rPr/>
      </w:pPr>
      <w:r>
        <w:rPr/>
        <w:t>Si no encontrara un registro que coincida, habilita los campos para que el usuario complete Apellido y Nombre.</w:t>
      </w:r>
    </w:p>
    <w:p>
      <w:pPr>
        <w:pStyle w:val="ListParagraph"/>
        <w:numPr>
          <w:ilvl w:val="0"/>
          <w:numId w:val="54"/>
        </w:numPr>
        <w:spacing w:lineRule="auto" w:line="240" w:before="0" w:after="0"/>
        <w:rPr>
          <w:sz w:val="20"/>
          <w:szCs w:val="20"/>
        </w:rPr>
      </w:pPr>
      <w:r>
        <w:rPr>
          <w:sz w:val="20"/>
          <w:szCs w:val="20"/>
        </w:rPr>
        <w:t>Inicio: campo fecha</w:t>
      </w:r>
    </w:p>
    <w:p>
      <w:pPr>
        <w:pStyle w:val="ListParagraph"/>
        <w:numPr>
          <w:ilvl w:val="0"/>
          <w:numId w:val="54"/>
        </w:numPr>
        <w:spacing w:lineRule="auto" w:line="240" w:before="0" w:after="0"/>
        <w:rPr>
          <w:sz w:val="20"/>
          <w:szCs w:val="20"/>
        </w:rPr>
      </w:pPr>
      <w:r>
        <w:rPr>
          <w:sz w:val="20"/>
          <w:szCs w:val="20"/>
        </w:rPr>
        <w:t>Fin: campo fecha. No es obligatorio</w:t>
      </w:r>
    </w:p>
    <w:p>
      <w:pPr>
        <w:pStyle w:val="ListParagraph"/>
        <w:numPr>
          <w:ilvl w:val="0"/>
          <w:numId w:val="54"/>
        </w:numPr>
        <w:spacing w:lineRule="auto" w:line="240" w:before="0" w:after="0"/>
        <w:rPr>
          <w:sz w:val="20"/>
          <w:szCs w:val="20"/>
        </w:rPr>
      </w:pPr>
      <w:r>
        <w:rPr>
          <w:sz w:val="20"/>
          <w:szCs w:val="20"/>
        </w:rPr>
        <w:t>Cant. Hs.: campo numérico. No es obligatorio.</w:t>
      </w:r>
    </w:p>
    <w:p>
      <w:pPr>
        <w:pStyle w:val="ListParagraph"/>
        <w:numPr>
          <w:ilvl w:val="0"/>
          <w:numId w:val="54"/>
        </w:numPr>
        <w:spacing w:lineRule="auto" w:line="240" w:before="0" w:after="0"/>
        <w:rPr>
          <w:sz w:val="20"/>
          <w:szCs w:val="20"/>
        </w:rPr>
      </w:pPr>
      <w:r>
        <w:rPr>
          <w:sz w:val="20"/>
          <w:szCs w:val="20"/>
        </w:rPr>
        <w:t>Motivo: lista de motivos tomados de la tabla MEC_MotivosBaja</w:t>
      </w:r>
    </w:p>
    <w:p>
      <w:pPr>
        <w:pStyle w:val="ListParagraph"/>
        <w:numPr>
          <w:ilvl w:val="0"/>
          <w:numId w:val="54"/>
        </w:numPr>
        <w:spacing w:lineRule="auto" w:line="240" w:before="0" w:after="0"/>
        <w:rPr>
          <w:sz w:val="20"/>
          <w:szCs w:val="20"/>
        </w:rPr>
      </w:pPr>
      <w:r>
        <w:rPr>
          <w:sz w:val="20"/>
          <w:szCs w:val="20"/>
        </w:rPr>
        <w:t>Estado: Lista de valores PENDIENTE / HECHO. Por defecto muestra el valor PENDIENTE.</w:t>
      </w:r>
    </w:p>
    <w:p>
      <w:pPr>
        <w:pStyle w:val="ListParagraph"/>
        <w:numPr>
          <w:ilvl w:val="0"/>
          <w:numId w:val="54"/>
        </w:numPr>
        <w:spacing w:lineRule="auto" w:line="240" w:before="0" w:after="0"/>
        <w:rPr>
          <w:sz w:val="20"/>
          <w:szCs w:val="20"/>
        </w:rPr>
      </w:pPr>
      <w:r>
        <w:rPr>
          <w:sz w:val="20"/>
          <w:szCs w:val="20"/>
        </w:rPr>
        <w:t>Ingreso: Lista de valores: ENERO / FEBRERO / MARZO / ABRIL / MAYO / JUNIO / JULIO / AGOSTO / SEPTIEMBRE / OCTUBRE / NOVIEMBRE / DICIEMBRE / SIN HABERES / null). Por defecto el valor es null, y el valor del campo siguiente (que correspondería al campo IngresoDescripcion y es de sólo lectura) tiene el valor NE. Cada vez que el usuario modifique el valor del campo Ingreso y sea distinto de null, el campo IngresoDescripcion cambiará su valor a null.</w:t>
      </w:r>
    </w:p>
    <w:p>
      <w:pPr>
        <w:pStyle w:val="Normal"/>
        <w:rPr/>
      </w:pPr>
      <w:r>
        <w:rPr/>
      </w:r>
    </w:p>
    <w:p>
      <w:pPr>
        <w:pStyle w:val="Normal"/>
        <w:rPr/>
      </w:pPr>
      <w:r>
        <w:rPr/>
      </w:r>
    </w:p>
    <w:p>
      <w:pPr>
        <w:pStyle w:val="Normal"/>
        <w:suppressAutoHyphens w:val="false"/>
        <w:rPr/>
      </w:pPr>
      <w:r>
        <w:rPr/>
        <w:t>Al hacer clic en el botón “Aceptar” el sistema valida dará de alta un registro en la tabla MEC_MovimientosBaja.</w:t>
      </w:r>
      <w:r>
        <w:br w:type="page"/>
      </w:r>
    </w:p>
    <w:p>
      <w:pPr>
        <w:pStyle w:val="Normal"/>
        <w:rPr/>
      </w:pPr>
      <w:r>
        <w:rPr/>
        <w:t>REPORTES</w:t>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t>Gestión de Salarios</w:t>
      </w:r>
    </w:p>
    <w:p>
      <w:pPr>
        <w:pStyle w:val="ListParagraph"/>
        <w:numPr>
          <w:ilvl w:val="0"/>
          <w:numId w:val="48"/>
        </w:numPr>
        <w:spacing w:before="0" w:after="0"/>
        <w:ind w:left="714" w:hanging="357"/>
        <w:rPr>
          <w:sz w:val="20"/>
          <w:szCs w:val="20"/>
        </w:rPr>
      </w:pPr>
      <w:r>
        <w:rPr>
          <w:sz w:val="20"/>
          <w:szCs w:val="20"/>
        </w:rPr>
        <w:t>FORMULARIO B ANEXO DiEGeP 7</w:t>
      </w:r>
    </w:p>
    <w:p>
      <w:pPr>
        <w:pStyle w:val="ListParagraph"/>
        <w:numPr>
          <w:ilvl w:val="0"/>
          <w:numId w:val="48"/>
        </w:numPr>
        <w:spacing w:before="0" w:after="0"/>
        <w:ind w:left="714" w:hanging="357"/>
        <w:rPr>
          <w:sz w:val="20"/>
          <w:szCs w:val="20"/>
          <w:lang w:val="es-AR"/>
        </w:rPr>
      </w:pPr>
      <w:r>
        <w:rPr>
          <w:bCs/>
          <w:sz w:val="20"/>
          <w:szCs w:val="20"/>
          <w:lang w:val="es-AR"/>
        </w:rPr>
        <w:t>ANEXO II (B).      COMUNICACIÓN DE DEVOLUCIÓN DE SUBVENCIÓN. FORMULARIO DiEGeP 7.</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suppressAutoHyphens w:val="false"/>
        <w:rPr>
          <w:i/>
          <w:i/>
          <w:u w:val="single"/>
        </w:rPr>
      </w:pPr>
      <w:r>
        <w:rPr>
          <w:i/>
          <w:u w:val="single"/>
        </w:rPr>
      </w:r>
      <w:r>
        <w:br w:type="page"/>
      </w:r>
    </w:p>
    <w:p>
      <w:pPr>
        <w:pStyle w:val="Titulo4"/>
        <w:rPr/>
      </w:pPr>
      <w:bookmarkStart w:id="91" w:name="_Toc200716538"/>
      <w:r>
        <w:rPr/>
        <w:t>Módulo Paramétricas</w:t>
      </w:r>
      <w:bookmarkEnd w:id="91"/>
    </w:p>
    <w:p>
      <w:pPr>
        <w:pStyle w:val="Normal"/>
        <w:rPr/>
      </w:pPr>
      <w:r>
        <w:rPr/>
      </w:r>
    </w:p>
    <w:p>
      <w:pPr>
        <w:pStyle w:val="Normal"/>
        <w:suppressAutoHyphens w:val="false"/>
        <w:rPr>
          <w:b/>
          <w:b/>
          <w:lang w:eastAsia="es-ES"/>
        </w:rPr>
      </w:pPr>
      <w:r>
        <w:rPr>
          <w:b/>
          <w:lang w:eastAsia="es-ES"/>
        </w:rPr>
      </w:r>
      <w:bookmarkStart w:id="92" w:name="__RefHeading___Toc167195855"/>
      <w:bookmarkStart w:id="93" w:name="_Toc167270593"/>
      <w:bookmarkStart w:id="94" w:name="__RefHeading___Toc167195855"/>
      <w:bookmarkStart w:id="95" w:name="_Toc167270593"/>
      <w:bookmarkEnd w:id="94"/>
    </w:p>
    <w:p>
      <w:pPr>
        <w:pStyle w:val="Normal"/>
        <w:suppressAutoHyphens w:val="false"/>
        <w:rPr>
          <w:b/>
          <w:b/>
          <w:lang w:eastAsia="es-ES"/>
        </w:rPr>
      </w:pPr>
      <w:r>
        <w:rPr/>
        <w:t>Este módulo está formado por las tablas que contienen datos maestros que son referenciados por otros componentes del sistema. Inicialmente se definen las siguientes tablas que contienen los datos necesarios en las mecanizadas:</w:t>
      </w:r>
    </w:p>
    <w:p>
      <w:pPr>
        <w:pStyle w:val="Normal"/>
        <w:suppressAutoHyphens w:val="false"/>
        <w:rPr>
          <w:b/>
          <w:b/>
          <w:lang w:eastAsia="es-ES"/>
        </w:rPr>
      </w:pPr>
      <w:r>
        <w:rPr>
          <w:b/>
          <w:lang w:eastAsia="es-ES"/>
        </w:rPr>
      </w:r>
    </w:p>
    <w:p>
      <w:pPr>
        <w:pStyle w:val="Normal"/>
        <w:suppressAutoHyphens w:val="false"/>
        <w:rPr>
          <w:b/>
          <w:b/>
          <w:lang w:eastAsia="es-ES"/>
        </w:rPr>
      </w:pPr>
      <w:r>
        <w:rPr>
          <w:b/>
          <w:lang w:eastAsia="es-ES"/>
        </w:rPr>
      </w:r>
    </w:p>
    <w:p>
      <w:pPr>
        <w:pStyle w:val="Normal"/>
        <w:pBdr>
          <w:top w:val="single" w:sz="4" w:space="1" w:color="D9D9D9"/>
          <w:left w:val="single" w:sz="4" w:space="4" w:color="D9D9D9"/>
          <w:bottom w:val="single" w:sz="4" w:space="1" w:color="D9D9D9"/>
          <w:right w:val="single" w:sz="4" w:space="4" w:color="D9D9D9"/>
        </w:pBdr>
        <w:shd w:val="clear" w:color="auto" w:fill="DBE5F1" w:themeFill="accent1" w:themeFillTint="33"/>
        <w:rPr/>
      </w:pPr>
      <w:r>
        <w:rPr/>
        <w:t>Tabla: Establecimientos</w:t>
      </w:r>
    </w:p>
    <w:p>
      <w:pPr>
        <w:pStyle w:val="Normal"/>
        <w:suppressAutoHyphens w:val="false"/>
        <w:rPr>
          <w:b/>
          <w:b/>
          <w:lang w:eastAsia="es-ES"/>
        </w:rPr>
      </w:pPr>
      <w:r>
        <w:rPr>
          <w:b/>
          <w:lang w:eastAsia="es-ES"/>
        </w:rPr>
      </w:r>
    </w:p>
    <w:tbl>
      <w:tblPr>
        <w:tblStyle w:val="Tabladecuadrcula4-nfasis11"/>
        <w:tblW w:w="8494"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830"/>
        <w:gridCol w:w="5663"/>
      </w:tblGrid>
      <w:tr>
        <w:trPr>
          <w:cnfStyle w:val="100000000000" w:firstRow="1" w:lastRow="0" w:firstColumn="0" w:lastColumn="0" w:oddVBand="0" w:evenVBand="0" w:oddHBand="0"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rPr>
                <w:b/>
                <w:b/>
                <w:bCs/>
                <w:color w:val="FFFFFF"/>
                <w:kern w:val="0"/>
                <w:szCs w:val="20"/>
                <w:lang w:val="es-ES" w:bidi="ar-SA"/>
              </w:rPr>
            </w:pPr>
            <w:r>
              <w:rPr>
                <w:b/>
                <w:bCs/>
                <w:color w:val="FFFFFF"/>
                <w:kern w:val="0"/>
                <w:szCs w:val="20"/>
                <w:lang w:val="es-ES" w:bidi="ar-SA"/>
              </w:rPr>
              <w:t>Nombre Campo</w:t>
            </w:r>
          </w:p>
        </w:tc>
        <w:tc>
          <w:tcPr>
            <w:tcW w:w="5663"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cnfStyle w:val="100000000000" w:firstRow="1" w:lastRow="0" w:firstColumn="0" w:lastColumn="0" w:oddVBand="0" w:evenVBand="0" w:oddHBand="0" w:evenHBand="0" w:firstRowFirstColumn="0" w:firstRowLastColumn="0" w:lastRowFirstColumn="0" w:lastRowLastColumn="0"/>
              <w:rPr>
                <w:b/>
                <w:b/>
                <w:bCs/>
                <w:color w:val="FFFFFF"/>
                <w:kern w:val="0"/>
                <w:szCs w:val="20"/>
                <w:lang w:val="es-ES" w:bidi="ar-SA"/>
              </w:rPr>
            </w:pPr>
            <w:r>
              <w:rPr>
                <w:b/>
                <w:bCs/>
                <w:color w:val="FFFFFF"/>
                <w:kern w:val="0"/>
                <w:szCs w:val="20"/>
                <w:lang w:val="es-ES" w:bidi="ar-SA"/>
              </w:rPr>
              <w:t>Tipo</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IdEstablecimiento</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Identity</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bCs w:val="false"/>
              </w:rPr>
            </w:pPr>
            <w:r>
              <w:rPr>
                <w:b w:val="false"/>
                <w:bCs w:val="false"/>
                <w:kern w:val="0"/>
                <w:szCs w:val="20"/>
                <w:lang w:val="es-ES" w:bidi="ar-SA"/>
              </w:rPr>
              <w:t>NroDIEGEP</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Char(4)</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bCs w:val="false"/>
              </w:rPr>
            </w:pPr>
            <w:r>
              <w:rPr>
                <w:b w:val="false"/>
                <w:bCs w:val="false"/>
                <w:kern w:val="0"/>
                <w:szCs w:val="20"/>
                <w:lang w:val="es-ES" w:bidi="ar-SA"/>
              </w:rPr>
              <w:t>IdTipoEstablecimiento</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 a TiposEstablecimientos</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bCs w:val="false"/>
              </w:rPr>
            </w:pPr>
            <w:r>
              <w:rPr>
                <w:b w:val="false"/>
                <w:bCs w:val="false"/>
                <w:kern w:val="0"/>
                <w:szCs w:val="20"/>
                <w:lang w:val="es-ES" w:bidi="ar-SA"/>
              </w:rPr>
              <w:t>NroEstablecimiento</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Varchar(50)</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bCs w:val="false"/>
              </w:rPr>
            </w:pPr>
            <w:r>
              <w:rPr>
                <w:b w:val="false"/>
                <w:bCs w:val="false"/>
                <w:kern w:val="0"/>
                <w:szCs w:val="20"/>
                <w:lang w:val="es-ES" w:bidi="ar-SA"/>
              </w:rPr>
              <w:t>NombreMGP</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Varchar(100)</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bCs w:val="false"/>
              </w:rPr>
            </w:pPr>
            <w:r>
              <w:rPr>
                <w:b w:val="false"/>
                <w:bCs w:val="false"/>
                <w:kern w:val="0"/>
                <w:szCs w:val="20"/>
                <w:lang w:val="es-ES" w:bidi="ar-SA"/>
              </w:rPr>
              <w:t>NombrePcia</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Varchar(100)</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bCs w:val="false"/>
              </w:rPr>
            </w:pPr>
            <w:r>
              <w:rPr>
                <w:b w:val="false"/>
                <w:bCs w:val="false"/>
                <w:kern w:val="0"/>
                <w:szCs w:val="20"/>
                <w:lang w:val="es-ES" w:bidi="ar-SA"/>
              </w:rPr>
              <w:t>Domicilio</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Varchar(100)</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bCs w:val="false"/>
              </w:rPr>
            </w:pPr>
            <w:r>
              <w:rPr>
                <w:b w:val="false"/>
                <w:bCs w:val="false"/>
                <w:kern w:val="0"/>
                <w:szCs w:val="20"/>
                <w:lang w:val="es-ES" w:bidi="ar-SA"/>
              </w:rPr>
              <w:t>Teléfono</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Varchar(50)</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bCs w:val="false"/>
              </w:rPr>
            </w:pPr>
            <w:r>
              <w:rPr>
                <w:b w:val="false"/>
                <w:bCs w:val="false"/>
                <w:kern w:val="0"/>
                <w:szCs w:val="20"/>
                <w:lang w:val="es-ES" w:bidi="ar-SA"/>
              </w:rPr>
              <w:t>UE</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Varchar(20)</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bCs w:val="false"/>
              </w:rPr>
            </w:pPr>
            <w:r>
              <w:rPr>
                <w:b w:val="false"/>
                <w:bCs w:val="false"/>
                <w:kern w:val="0"/>
                <w:szCs w:val="20"/>
                <w:lang w:val="es-ES" w:bidi="ar-SA"/>
              </w:rPr>
              <w:t>CantSecciones</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Char(2)</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bCs w:val="false"/>
              </w:rPr>
            </w:pPr>
            <w:r>
              <w:rPr>
                <w:b w:val="false"/>
                <w:bCs w:val="false"/>
                <w:kern w:val="0"/>
                <w:szCs w:val="20"/>
                <w:lang w:val="es-ES" w:bidi="ar-SA"/>
              </w:rPr>
              <w:t>CantTurnos</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Char(2)</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bCs w:val="false"/>
              </w:rPr>
            </w:pPr>
            <w:r>
              <w:rPr>
                <w:b w:val="false"/>
                <w:bCs w:val="false"/>
                <w:kern w:val="0"/>
                <w:szCs w:val="20"/>
                <w:lang w:val="es-ES" w:bidi="ar-SA"/>
              </w:rPr>
              <w:t>Ruralidad</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Char(2)</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bCs w:val="false"/>
              </w:rPr>
            </w:pPr>
            <w:r>
              <w:rPr>
                <w:b w:val="false"/>
                <w:bCs w:val="false"/>
                <w:kern w:val="0"/>
                <w:szCs w:val="20"/>
                <w:lang w:val="es-ES" w:bidi="ar-SA"/>
              </w:rPr>
              <w:t>Subvencion</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Char(3)</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bCs w:val="false"/>
              </w:rPr>
            </w:pPr>
            <w:r>
              <w:rPr>
                <w:b w:val="false"/>
                <w:bCs w:val="false"/>
                <w:kern w:val="0"/>
                <w:szCs w:val="20"/>
                <w:lang w:val="es-ES" w:bidi="ar-SA"/>
              </w:rPr>
              <w:t>Vigente</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Char(1)</w:t>
            </w:r>
          </w:p>
        </w:tc>
      </w:tr>
    </w:tbl>
    <w:p>
      <w:pPr>
        <w:pStyle w:val="Normal"/>
        <w:suppressAutoHyphens w:val="false"/>
        <w:rPr>
          <w:b/>
          <w:b/>
          <w:lang w:eastAsia="es-ES"/>
        </w:rPr>
      </w:pPr>
      <w:r>
        <w:rPr>
          <w:b/>
          <w:lang w:eastAsia="es-ES"/>
        </w:rPr>
      </w:r>
    </w:p>
    <w:p>
      <w:pPr>
        <w:pStyle w:val="Normal"/>
        <w:suppressAutoHyphens w:val="false"/>
        <w:rPr>
          <w:b/>
          <w:b/>
          <w:lang w:eastAsia="es-ES"/>
        </w:rPr>
      </w:pPr>
      <w:r>
        <w:rPr>
          <w:b/>
          <w:lang w:eastAsia="es-ES"/>
        </w:rPr>
      </w:r>
    </w:p>
    <w:p>
      <w:pPr>
        <w:pStyle w:val="Normal"/>
        <w:suppressAutoHyphens w:val="false"/>
        <w:rPr>
          <w:b/>
          <w:b/>
          <w:lang w:eastAsia="es-ES"/>
        </w:rPr>
      </w:pPr>
      <w:r>
        <w:rPr>
          <w:b/>
          <w:lang w:eastAsia="es-ES"/>
        </w:rPr>
        <w:t>Ejemplo:</w:t>
      </w:r>
    </w:p>
    <w:p>
      <w:pPr>
        <w:pStyle w:val="Normal"/>
        <w:suppressAutoHyphens w:val="false"/>
        <w:rPr>
          <w:b/>
          <w:b/>
          <w:lang w:eastAsia="es-ES"/>
        </w:rPr>
      </w:pPr>
      <w:r>
        <w:rPr>
          <w:b/>
          <w:lang w:eastAsia="es-ES"/>
        </w:rPr>
      </w:r>
    </w:p>
    <w:tbl>
      <w:tblPr>
        <w:tblStyle w:val="Tabladecuadrcula4-nfasis11"/>
        <w:tblW w:w="8494"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830"/>
        <w:gridCol w:w="5663"/>
      </w:tblGrid>
      <w:tr>
        <w:trPr>
          <w:cnfStyle w:val="100000000000" w:firstRow="1" w:lastRow="0" w:firstColumn="0" w:lastColumn="0" w:oddVBand="0" w:evenVBand="0" w:oddHBand="0"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rPr>
                <w:b/>
                <w:b/>
                <w:bCs/>
                <w:color w:val="FFFFFF"/>
                <w:kern w:val="0"/>
                <w:szCs w:val="20"/>
                <w:lang w:val="es-ES" w:bidi="ar-SA"/>
              </w:rPr>
            </w:pPr>
            <w:r>
              <w:rPr>
                <w:b/>
                <w:bCs/>
                <w:color w:val="FFFFFF"/>
                <w:kern w:val="0"/>
                <w:szCs w:val="20"/>
                <w:lang w:val="es-ES" w:bidi="ar-SA"/>
              </w:rPr>
            </w:r>
          </w:p>
        </w:tc>
        <w:tc>
          <w:tcPr>
            <w:tcW w:w="5663"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cnfStyle w:val="100000000000" w:firstRow="1" w:lastRow="0" w:firstColumn="0" w:lastColumn="0" w:oddVBand="0" w:evenVBand="0" w:oddHBand="0" w:evenHBand="0" w:firstRowFirstColumn="0" w:firstRowLastColumn="0" w:lastRowFirstColumn="0" w:lastRowLastColumn="0"/>
              <w:rPr>
                <w:b/>
                <w:b/>
                <w:bCs/>
                <w:color w:val="FFFFFF"/>
                <w:kern w:val="0"/>
                <w:szCs w:val="20"/>
                <w:lang w:val="es-ES" w:bidi="ar-SA"/>
              </w:rPr>
            </w:pPr>
            <w:r>
              <w:rPr>
                <w:b/>
                <w:bCs/>
                <w:color w:val="FFFFFF"/>
                <w:kern w:val="0"/>
                <w:szCs w:val="20"/>
                <w:lang w:val="es-ES" w:bidi="ar-SA"/>
              </w:rPr>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IdEstablecimiento</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1</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bCs w:val="false"/>
              </w:rPr>
            </w:pPr>
            <w:r>
              <w:rPr>
                <w:b w:val="false"/>
                <w:bCs w:val="false"/>
                <w:kern w:val="0"/>
                <w:szCs w:val="20"/>
                <w:lang w:val="es-ES" w:bidi="ar-SA"/>
              </w:rPr>
              <w:t>NroDIEGEP</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1077</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bCs w:val="false"/>
              </w:rPr>
            </w:pPr>
            <w:r>
              <w:rPr>
                <w:b w:val="false"/>
                <w:bCs w:val="false"/>
                <w:kern w:val="0"/>
                <w:szCs w:val="20"/>
                <w:lang w:val="es-ES" w:bidi="ar-SA"/>
              </w:rPr>
              <w:t>IdTipoEstablecimiento</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JI</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bCs w:val="false"/>
              </w:rPr>
            </w:pPr>
            <w:r>
              <w:rPr>
                <w:b w:val="false"/>
                <w:bCs w:val="false"/>
                <w:kern w:val="0"/>
                <w:szCs w:val="20"/>
                <w:lang w:val="es-ES" w:bidi="ar-SA"/>
              </w:rPr>
              <w:t>NroEstablecimiento</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JARDIN MUNICIPAL Nº 1</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bCs w:val="false"/>
              </w:rPr>
            </w:pPr>
            <w:r>
              <w:rPr>
                <w:b w:val="false"/>
                <w:bCs w:val="false"/>
                <w:kern w:val="0"/>
                <w:szCs w:val="20"/>
                <w:lang w:val="es-ES" w:bidi="ar-SA"/>
              </w:rPr>
              <w:t>NombreMGP</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ALTE. G. BROWN</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bCs w:val="false"/>
              </w:rPr>
            </w:pPr>
            <w:r>
              <w:rPr>
                <w:b w:val="false"/>
                <w:bCs w:val="false"/>
                <w:kern w:val="0"/>
                <w:szCs w:val="20"/>
                <w:lang w:val="es-ES" w:bidi="ar-SA"/>
              </w:rPr>
              <w:t>NombrePcia</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N1 ALTE. G. BROWN</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bCs w:val="false"/>
              </w:rPr>
            </w:pPr>
            <w:r>
              <w:rPr>
                <w:b w:val="false"/>
                <w:bCs w:val="false"/>
                <w:kern w:val="0"/>
                <w:szCs w:val="20"/>
                <w:lang w:val="es-ES" w:bidi="ar-SA"/>
              </w:rPr>
              <w:t>Domicilio</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12 de Octubre Nº 4500</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bCs w:val="false"/>
              </w:rPr>
            </w:pPr>
            <w:r>
              <w:rPr>
                <w:b w:val="false"/>
                <w:bCs w:val="false"/>
                <w:kern w:val="0"/>
                <w:szCs w:val="20"/>
                <w:lang w:val="es-ES" w:bidi="ar-SA"/>
              </w:rPr>
              <w:t>Teléfono</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480-3761</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bCs w:val="false"/>
              </w:rPr>
            </w:pPr>
            <w:r>
              <w:rPr>
                <w:b w:val="false"/>
                <w:bCs w:val="false"/>
                <w:kern w:val="0"/>
                <w:szCs w:val="20"/>
                <w:lang w:val="es-ES" w:bidi="ar-SA"/>
              </w:rPr>
              <w:t>UE</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08-02-2-1-1-01</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bCs w:val="false"/>
              </w:rPr>
            </w:pPr>
            <w:r>
              <w:rPr>
                <w:b w:val="false"/>
                <w:bCs w:val="false"/>
                <w:kern w:val="0"/>
                <w:szCs w:val="20"/>
                <w:lang w:val="es-ES" w:bidi="ar-SA"/>
              </w:rPr>
              <w:t>CantSecciones</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10</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bCs w:val="false"/>
              </w:rPr>
            </w:pPr>
            <w:r>
              <w:rPr>
                <w:b w:val="false"/>
                <w:bCs w:val="false"/>
                <w:kern w:val="0"/>
                <w:szCs w:val="20"/>
                <w:lang w:val="es-ES" w:bidi="ar-SA"/>
              </w:rPr>
              <w:t>CantTurnos</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02</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bCs w:val="false"/>
              </w:rPr>
            </w:pPr>
            <w:r>
              <w:rPr>
                <w:b w:val="false"/>
                <w:bCs w:val="false"/>
                <w:kern w:val="0"/>
                <w:szCs w:val="20"/>
                <w:lang w:val="es-ES" w:bidi="ar-SA"/>
              </w:rPr>
              <w:t>Ruralidad</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00</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bCs w:val="false"/>
              </w:rPr>
            </w:pPr>
            <w:r>
              <w:rPr>
                <w:b w:val="false"/>
                <w:bCs w:val="false"/>
                <w:kern w:val="0"/>
                <w:szCs w:val="20"/>
                <w:lang w:val="es-ES" w:bidi="ar-SA"/>
              </w:rPr>
              <w:t>Subvencion</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100</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bCs w:val="false"/>
              </w:rPr>
            </w:pPr>
            <w:r>
              <w:rPr>
                <w:b w:val="false"/>
                <w:bCs w:val="false"/>
                <w:kern w:val="0"/>
                <w:szCs w:val="20"/>
                <w:lang w:val="es-ES" w:bidi="ar-SA"/>
              </w:rPr>
              <w:t>Vigente</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S</w:t>
            </w:r>
          </w:p>
        </w:tc>
      </w:tr>
    </w:tbl>
    <w:p>
      <w:pPr>
        <w:pStyle w:val="Normal"/>
        <w:suppressAutoHyphens w:val="false"/>
        <w:rPr>
          <w:b/>
          <w:b/>
          <w:lang w:eastAsia="es-ES"/>
        </w:rPr>
      </w:pPr>
      <w:r>
        <w:rPr>
          <w:b/>
          <w:lang w:eastAsia="es-ES"/>
        </w:rPr>
      </w:r>
    </w:p>
    <w:p>
      <w:pPr>
        <w:pStyle w:val="Normal"/>
        <w:suppressAutoHyphens w:val="false"/>
        <w:rPr>
          <w:b/>
          <w:b/>
          <w:lang w:eastAsia="es-ES"/>
        </w:rPr>
      </w:pPr>
      <w:r>
        <w:rPr>
          <w:b/>
          <w:lang w:eastAsia="es-ES"/>
        </w:rPr>
        <w:t>Ejemplo prototipo pantalla:</w:t>
      </w:r>
    </w:p>
    <w:p>
      <w:pPr>
        <w:pStyle w:val="Normal"/>
        <w:suppressAutoHyphens w:val="false"/>
        <w:rPr>
          <w:b/>
          <w:b/>
          <w:lang w:eastAsia="es-ES"/>
        </w:rPr>
      </w:pPr>
      <w:r>
        <w:rPr>
          <w:b/>
          <w:lang w:eastAsia="es-ES"/>
        </w:rPr>
      </w:r>
    </w:p>
    <w:p>
      <w:pPr>
        <w:pStyle w:val="Normal"/>
        <w:suppressAutoHyphens w:val="false"/>
        <w:rPr>
          <w:b/>
          <w:b/>
          <w:lang w:eastAsia="es-ES"/>
        </w:rPr>
      </w:pPr>
      <w:r>
        <w:rPr/>
        <w:drawing>
          <wp:inline distT="0" distB="0" distL="0" distR="0">
            <wp:extent cx="6479540" cy="3844290"/>
            <wp:effectExtent l="0" t="0" r="0" b="0"/>
            <wp:docPr id="39" name="Imagen 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3" descr=""/>
                    <pic:cNvPicPr>
                      <a:picLocks noChangeAspect="1" noChangeArrowheads="1"/>
                    </pic:cNvPicPr>
                  </pic:nvPicPr>
                  <pic:blipFill>
                    <a:blip r:embed="rId41"/>
                    <a:stretch>
                      <a:fillRect/>
                    </a:stretch>
                  </pic:blipFill>
                  <pic:spPr bwMode="auto">
                    <a:xfrm>
                      <a:off x="0" y="0"/>
                      <a:ext cx="6479540" cy="3844290"/>
                    </a:xfrm>
                    <a:prstGeom prst="rect">
                      <a:avLst/>
                    </a:prstGeom>
                  </pic:spPr>
                </pic:pic>
              </a:graphicData>
            </a:graphic>
          </wp:inline>
        </w:drawing>
      </w:r>
    </w:p>
    <w:p>
      <w:pPr>
        <w:pStyle w:val="Normal"/>
        <w:suppressAutoHyphens w:val="false"/>
        <w:rPr>
          <w:b/>
          <w:b/>
          <w:lang w:eastAsia="es-ES"/>
        </w:rPr>
      </w:pPr>
      <w:r>
        <w:rPr>
          <w:b/>
          <w:lang w:eastAsia="es-ES"/>
        </w:rPr>
      </w:r>
    </w:p>
    <w:p>
      <w:pPr>
        <w:pStyle w:val="Normal"/>
        <w:suppressAutoHyphens w:val="false"/>
        <w:rPr>
          <w:b/>
          <w:b/>
          <w:lang w:eastAsia="es-ES"/>
        </w:rPr>
      </w:pPr>
      <w:r>
        <w:rPr>
          <w:b/>
          <w:lang w:eastAsia="es-ES"/>
        </w:rPr>
      </w:r>
    </w:p>
    <w:p>
      <w:pPr>
        <w:pStyle w:val="Normal"/>
        <w:suppressAutoHyphens w:val="false"/>
        <w:rPr>
          <w:b/>
          <w:b/>
          <w:lang w:eastAsia="es-ES"/>
        </w:rPr>
      </w:pPr>
      <w:r>
        <w:rPr>
          <w:b/>
          <w:lang w:eastAsia="es-ES"/>
        </w:rPr>
      </w:r>
    </w:p>
    <w:p>
      <w:pPr>
        <w:pStyle w:val="Normal"/>
        <w:suppressAutoHyphens w:val="false"/>
        <w:rPr>
          <w:b/>
          <w:b/>
          <w:lang w:eastAsia="es-ES"/>
        </w:rPr>
      </w:pPr>
      <w:r>
        <w:rPr>
          <w:b/>
          <w:lang w:eastAsia="es-ES"/>
        </w:rPr>
      </w:r>
    </w:p>
    <w:p>
      <w:pPr>
        <w:pStyle w:val="Normal"/>
        <w:pBdr>
          <w:top w:val="single" w:sz="4" w:space="1" w:color="D9D9D9"/>
          <w:left w:val="single" w:sz="4" w:space="4" w:color="D9D9D9"/>
          <w:bottom w:val="single" w:sz="4" w:space="1" w:color="D9D9D9"/>
          <w:right w:val="single" w:sz="4" w:space="4" w:color="D9D9D9"/>
        </w:pBdr>
        <w:shd w:val="clear" w:color="auto" w:fill="DBE5F1" w:themeFill="accent1" w:themeFillTint="33"/>
        <w:rPr/>
      </w:pPr>
      <w:r>
        <w:rPr/>
        <w:t>Tabla: Tipos de Establecimientos</w:t>
      </w:r>
    </w:p>
    <w:p>
      <w:pPr>
        <w:pStyle w:val="Normal"/>
        <w:suppressAutoHyphens w:val="false"/>
        <w:rPr>
          <w:b/>
          <w:b/>
          <w:lang w:eastAsia="es-ES"/>
        </w:rPr>
      </w:pPr>
      <w:r>
        <w:rPr>
          <w:b/>
          <w:lang w:eastAsia="es-ES"/>
        </w:rPr>
      </w:r>
    </w:p>
    <w:p>
      <w:pPr>
        <w:pStyle w:val="Normal"/>
        <w:suppressAutoHyphens w:val="false"/>
        <w:rPr>
          <w:b/>
          <w:b/>
          <w:lang w:eastAsia="es-ES"/>
        </w:rPr>
      </w:pPr>
      <w:r>
        <w:rPr>
          <w:b/>
          <w:lang w:eastAsia="es-ES"/>
        </w:rPr>
        <w:t>Esta tabla hace referencia a los Tipos de Establecimientos (o Tipos de Organizaciones, tal como se menciona en el archivo plano)</w:t>
      </w:r>
    </w:p>
    <w:p>
      <w:pPr>
        <w:pStyle w:val="Normal"/>
        <w:suppressAutoHyphens w:val="false"/>
        <w:rPr>
          <w:b/>
          <w:b/>
          <w:lang w:eastAsia="es-ES"/>
        </w:rPr>
      </w:pPr>
      <w:r>
        <w:rPr>
          <w:b/>
          <w:lang w:eastAsia="es-ES"/>
        </w:rPr>
      </w:r>
    </w:p>
    <w:p>
      <w:pPr>
        <w:pStyle w:val="Normal"/>
        <w:suppressAutoHyphens w:val="false"/>
        <w:rPr>
          <w:b/>
          <w:b/>
          <w:lang w:eastAsia="es-ES"/>
        </w:rPr>
      </w:pPr>
      <w:r>
        <w:rPr>
          <w:b/>
          <w:lang w:eastAsia="es-ES"/>
        </w:rPr>
      </w:r>
    </w:p>
    <w:tbl>
      <w:tblPr>
        <w:tblStyle w:val="Tabladecuadrcula4-nfasis11"/>
        <w:tblW w:w="8527"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863"/>
        <w:gridCol w:w="5663"/>
      </w:tblGrid>
      <w:tr>
        <w:trPr>
          <w:cnfStyle w:val="100000000000" w:firstRow="1" w:lastRow="0" w:firstColumn="0" w:lastColumn="0" w:oddVBand="0" w:evenVBand="0" w:oddHBand="0" w:evenHBand="0" w:firstRowFirstColumn="0" w:firstRowLastColumn="0" w:lastRowFirstColumn="0" w:lastRowLastColumn="0"/>
        </w:trPr>
        <w:tc>
          <w:tcPr>
            <w:tcW w:w="2863" w:type="dxa"/>
            <w:cnfStyle w:val="001000000000" w:firstRow="0" w:lastRow="0" w:firstColumn="1" w:lastColumn="0" w:oddVBand="0" w:evenVBand="0" w:oddHBand="0" w:evenHBand="0" w:firstRowFirstColumn="0" w:firstRowLastColumn="0" w:lastRowFirstColumn="0" w:lastRowLastColumn="0"/>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rPr>
                <w:b/>
                <w:b/>
                <w:bCs/>
                <w:color w:val="FFFFFF"/>
                <w:kern w:val="0"/>
                <w:szCs w:val="20"/>
                <w:lang w:val="es-ES" w:bidi="ar-SA"/>
              </w:rPr>
            </w:pPr>
            <w:r>
              <w:rPr>
                <w:b/>
                <w:bCs/>
                <w:color w:val="FFFFFF"/>
                <w:kern w:val="0"/>
                <w:szCs w:val="20"/>
                <w:lang w:val="es-ES" w:bidi="ar-SA"/>
              </w:rPr>
              <w:t>Nombre Campo</w:t>
            </w:r>
          </w:p>
        </w:tc>
        <w:tc>
          <w:tcPr>
            <w:tcW w:w="5663"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cnfStyle w:val="100000000000" w:firstRow="1" w:lastRow="0" w:firstColumn="0" w:lastColumn="0" w:oddVBand="0" w:evenVBand="0" w:oddHBand="0" w:evenHBand="0" w:firstRowFirstColumn="0" w:firstRowLastColumn="0" w:lastRowFirstColumn="0" w:lastRowLastColumn="0"/>
              <w:rPr>
                <w:b/>
                <w:b/>
                <w:bCs/>
                <w:color w:val="FFFFFF"/>
                <w:kern w:val="0"/>
                <w:szCs w:val="20"/>
                <w:lang w:val="es-ES" w:bidi="ar-SA"/>
              </w:rPr>
            </w:pPr>
            <w:r>
              <w:rPr>
                <w:b/>
                <w:bCs/>
                <w:color w:val="FFFFFF"/>
                <w:kern w:val="0"/>
                <w:szCs w:val="20"/>
                <w:lang w:val="es-ES" w:bidi="ar-SA"/>
              </w:rPr>
              <w:t>Tipo</w:t>
            </w:r>
          </w:p>
        </w:tc>
      </w:tr>
      <w:tr>
        <w:trPr>
          <w:cnfStyle w:val="000000100000" w:firstRow="0" w:lastRow="0" w:firstColumn="0" w:lastColumn="0" w:oddVBand="0" w:evenVBand="0" w:oddHBand="1" w:evenHBand="0" w:firstRowFirstColumn="0" w:firstRowLastColumn="0" w:lastRowFirstColumn="0" w:lastRowLastColumn="0"/>
        </w:trPr>
        <w:tc>
          <w:tcPr>
            <w:tcW w:w="2863"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IdTipoEstablecimiento</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Identity</w:t>
            </w:r>
          </w:p>
        </w:tc>
      </w:tr>
      <w:tr>
        <w:trPr/>
        <w:tc>
          <w:tcPr>
            <w:tcW w:w="2863"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bCs w:val="false"/>
              </w:rPr>
            </w:pPr>
            <w:r>
              <w:rPr>
                <w:b w:val="false"/>
                <w:bCs w:val="false"/>
                <w:kern w:val="0"/>
                <w:szCs w:val="20"/>
                <w:lang w:val="es-ES" w:bidi="ar-SA"/>
              </w:rPr>
              <w:t>CodigoTipoEstablecimiento</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Char(2)</w:t>
            </w:r>
          </w:p>
        </w:tc>
      </w:tr>
      <w:tr>
        <w:trPr>
          <w:cnfStyle w:val="000000100000" w:firstRow="0" w:lastRow="0" w:firstColumn="0" w:lastColumn="0" w:oddVBand="0" w:evenVBand="0" w:oddHBand="1" w:evenHBand="0" w:firstRowFirstColumn="0" w:firstRowLastColumn="0" w:lastRowFirstColumn="0" w:lastRowLastColumn="0"/>
        </w:trPr>
        <w:tc>
          <w:tcPr>
            <w:tcW w:w="2863"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bCs w:val="false"/>
              </w:rPr>
            </w:pPr>
            <w:r>
              <w:rPr>
                <w:b w:val="false"/>
                <w:bCs w:val="false"/>
                <w:kern w:val="0"/>
                <w:szCs w:val="20"/>
                <w:lang w:val="es-ES" w:bidi="ar-SA"/>
              </w:rPr>
              <w:t>Descripcion</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Varchar(50)</w:t>
            </w:r>
          </w:p>
        </w:tc>
      </w:tr>
      <w:tr>
        <w:trPr/>
        <w:tc>
          <w:tcPr>
            <w:tcW w:w="2863"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bCs w:val="false"/>
              </w:rPr>
            </w:pPr>
            <w:r>
              <w:rPr>
                <w:b w:val="false"/>
                <w:bCs w:val="false"/>
                <w:kern w:val="0"/>
                <w:szCs w:val="20"/>
                <w:lang w:val="es-ES" w:bidi="ar-SA"/>
              </w:rPr>
              <w:t>Vigente</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Char(1)</w:t>
            </w:r>
          </w:p>
        </w:tc>
      </w:tr>
    </w:tbl>
    <w:p>
      <w:pPr>
        <w:pStyle w:val="Normal"/>
        <w:suppressAutoHyphens w:val="false"/>
        <w:rPr>
          <w:b/>
          <w:b/>
          <w:lang w:eastAsia="es-ES"/>
        </w:rPr>
      </w:pPr>
      <w:r>
        <w:rPr>
          <w:b/>
          <w:lang w:eastAsia="es-ES"/>
        </w:rPr>
      </w:r>
    </w:p>
    <w:p>
      <w:pPr>
        <w:pStyle w:val="Normal"/>
        <w:suppressAutoHyphens w:val="false"/>
        <w:rPr>
          <w:b/>
          <w:b/>
          <w:lang w:eastAsia="es-ES"/>
        </w:rPr>
      </w:pPr>
      <w:r>
        <w:rPr>
          <w:b/>
          <w:lang w:eastAsia="es-ES"/>
        </w:rPr>
        <w:t>Ejemplo:</w:t>
      </w:r>
    </w:p>
    <w:p>
      <w:pPr>
        <w:pStyle w:val="Normal"/>
        <w:suppressAutoHyphens w:val="false"/>
        <w:rPr>
          <w:b/>
          <w:b/>
          <w:lang w:eastAsia="es-ES"/>
        </w:rPr>
      </w:pPr>
      <w:r>
        <w:rPr>
          <w:b/>
          <w:lang w:eastAsia="es-ES"/>
        </w:rPr>
      </w:r>
    </w:p>
    <w:tbl>
      <w:tblPr>
        <w:tblStyle w:val="Tabladecuadrcula4-nfasis11"/>
        <w:tblW w:w="780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245"/>
        <w:gridCol w:w="3247"/>
        <w:gridCol w:w="1314"/>
      </w:tblGrid>
      <w:tr>
        <w:trPr>
          <w:cnfStyle w:val="100000000000" w:firstRow="1" w:lastRow="0" w:firstColumn="0" w:lastColumn="0" w:oddVBand="0" w:evenVBand="0" w:oddHBand="0" w:evenHBand="0" w:firstRowFirstColumn="0" w:firstRowLastColumn="0" w:lastRowFirstColumn="0" w:lastRowLastColumn="0"/>
        </w:trPr>
        <w:tc>
          <w:tcPr>
            <w:tcW w:w="3245" w:type="dxa"/>
            <w:cnfStyle w:val="001000000000" w:firstRow="0" w:lastRow="0" w:firstColumn="1" w:lastColumn="0" w:oddVBand="0" w:evenVBand="0" w:oddHBand="0" w:evenHBand="0" w:firstRowFirstColumn="0" w:firstRowLastColumn="0" w:lastRowFirstColumn="0" w:lastRowLastColumn="0"/>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uppressAutoHyphens w:val="false"/>
              <w:spacing w:before="0" w:after="0"/>
              <w:jc w:val="left"/>
              <w:rPr>
                <w:b w:val="false"/>
                <w:b w:val="false"/>
                <w:lang w:eastAsia="es-ES"/>
              </w:rPr>
            </w:pPr>
            <w:r>
              <w:rPr>
                <w:b w:val="false"/>
                <w:bCs/>
                <w:color w:val="FFFFFF"/>
                <w:kern w:val="0"/>
                <w:szCs w:val="20"/>
                <w:lang w:val="es-ES" w:eastAsia="es-ES" w:bidi="ar-SA"/>
              </w:rPr>
              <w:t>CodigoTipoEstablecimiento</w:t>
            </w:r>
          </w:p>
        </w:tc>
        <w:tc>
          <w:tcPr>
            <w:tcW w:w="3247"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uppressAutoHyphens w:val="false"/>
              <w:spacing w:before="0" w:after="0"/>
              <w:jc w:val="left"/>
              <w:cnfStyle w:val="100000000000" w:firstRow="1" w:lastRow="0" w:firstColumn="0" w:lastColumn="0" w:oddVBand="0" w:evenVBand="0" w:oddHBand="0" w:evenHBand="0" w:firstRowFirstColumn="0" w:firstRowLastColumn="0" w:lastRowFirstColumn="0" w:lastRowLastColumn="0"/>
              <w:rPr>
                <w:b w:val="false"/>
                <w:b w:val="false"/>
                <w:lang w:eastAsia="es-ES"/>
              </w:rPr>
            </w:pPr>
            <w:r>
              <w:rPr>
                <w:b w:val="false"/>
                <w:bCs/>
                <w:color w:val="FFFFFF"/>
                <w:kern w:val="0"/>
                <w:szCs w:val="20"/>
                <w:lang w:val="es-ES" w:eastAsia="es-ES" w:bidi="ar-SA"/>
              </w:rPr>
              <w:t>Descripcion</w:t>
            </w:r>
          </w:p>
        </w:tc>
        <w:tc>
          <w:tcPr>
            <w:tcW w:w="1314"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uppressAutoHyphens w:val="false"/>
              <w:spacing w:before="0" w:after="0"/>
              <w:jc w:val="left"/>
              <w:cnfStyle w:val="100000000000" w:firstRow="1" w:lastRow="0" w:firstColumn="0" w:lastColumn="0" w:oddVBand="0" w:evenVBand="0" w:oddHBand="0" w:evenHBand="0" w:firstRowFirstColumn="0" w:firstRowLastColumn="0" w:lastRowFirstColumn="0" w:lastRowLastColumn="0"/>
              <w:rPr>
                <w:b w:val="false"/>
                <w:b w:val="false"/>
                <w:lang w:eastAsia="es-ES"/>
              </w:rPr>
            </w:pPr>
            <w:r>
              <w:rPr>
                <w:b w:val="false"/>
                <w:bCs/>
                <w:color w:val="FFFFFF"/>
                <w:kern w:val="0"/>
                <w:szCs w:val="20"/>
                <w:lang w:val="es-ES" w:eastAsia="es-ES" w:bidi="ar-SA"/>
              </w:rPr>
              <w:t>Vigente</w:t>
            </w:r>
          </w:p>
        </w:tc>
      </w:tr>
      <w:tr>
        <w:trPr>
          <w:cnfStyle w:val="000000100000" w:firstRow="0" w:lastRow="0" w:firstColumn="0" w:lastColumn="0" w:oddVBand="0" w:evenVBand="0" w:oddHBand="1" w:evenHBand="0" w:firstRowFirstColumn="0" w:firstRowLastColumn="0" w:lastRowFirstColumn="0" w:lastRowLastColumn="0"/>
        </w:trPr>
        <w:tc>
          <w:tcPr>
            <w:tcW w:w="3245"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lang w:eastAsia="es-ES"/>
              </w:rPr>
            </w:pPr>
            <w:r>
              <w:rPr>
                <w:b w:val="false"/>
                <w:bCs/>
                <w:kern w:val="0"/>
                <w:szCs w:val="20"/>
                <w:lang w:val="es-ES" w:eastAsia="es-ES" w:bidi="ar-SA"/>
              </w:rPr>
              <w:t>JI</w:t>
            </w:r>
          </w:p>
        </w:tc>
        <w:tc>
          <w:tcPr>
            <w:tcW w:w="3247" w:type="dxa"/>
            <w:tcBorders/>
            <w:shd w:color="auto" w:fill="DBE5F1" w:themeFill="accent1" w:themeFillTint="33" w:val="clear"/>
          </w:tcPr>
          <w:p>
            <w:pPr>
              <w:pStyle w:val="Normal"/>
              <w:widowControl/>
              <w:suppressAutoHyphens w:val="false"/>
              <w:spacing w:before="0" w:after="0"/>
              <w:jc w:val="left"/>
              <w:cnfStyle w:val="000000100000" w:firstRow="0" w:lastRow="0" w:firstColumn="0" w:lastColumn="0" w:oddVBand="0" w:evenVBand="0" w:oddHBand="1" w:evenHBand="0" w:firstRowFirstColumn="0" w:firstRowLastColumn="0" w:lastRowFirstColumn="0" w:lastRowLastColumn="0"/>
              <w:rPr>
                <w:b/>
                <w:b/>
                <w:lang w:eastAsia="es-ES"/>
              </w:rPr>
            </w:pPr>
            <w:r>
              <w:rPr>
                <w:b/>
                <w:kern w:val="0"/>
                <w:szCs w:val="20"/>
                <w:lang w:val="es-ES" w:eastAsia="es-ES" w:bidi="ar-SA"/>
              </w:rPr>
              <w:t>JARDIN DE INFANTES</w:t>
            </w:r>
          </w:p>
        </w:tc>
        <w:tc>
          <w:tcPr>
            <w:tcW w:w="1314" w:type="dxa"/>
            <w:tcBorders/>
            <w:shd w:color="auto" w:fill="DBE5F1" w:themeFill="accent1" w:themeFillTint="33" w:val="clear"/>
          </w:tcPr>
          <w:p>
            <w:pPr>
              <w:pStyle w:val="Normal"/>
              <w:widowControl/>
              <w:suppressAutoHyphens w:val="false"/>
              <w:spacing w:before="0" w:after="0"/>
              <w:jc w:val="left"/>
              <w:cnfStyle w:val="000000100000" w:firstRow="0" w:lastRow="0" w:firstColumn="0" w:lastColumn="0" w:oddVBand="0" w:evenVBand="0" w:oddHBand="1" w:evenHBand="0" w:firstRowFirstColumn="0" w:firstRowLastColumn="0" w:lastRowFirstColumn="0" w:lastRowLastColumn="0"/>
              <w:rPr>
                <w:b/>
                <w:b/>
                <w:lang w:eastAsia="es-ES"/>
              </w:rPr>
            </w:pPr>
            <w:r>
              <w:rPr>
                <w:b/>
                <w:kern w:val="0"/>
                <w:szCs w:val="20"/>
                <w:lang w:val="es-ES" w:eastAsia="es-ES" w:bidi="ar-SA"/>
              </w:rPr>
              <w:t>S</w:t>
            </w:r>
          </w:p>
        </w:tc>
      </w:tr>
      <w:tr>
        <w:trPr/>
        <w:tc>
          <w:tcPr>
            <w:tcW w:w="3245"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lang w:eastAsia="es-ES"/>
              </w:rPr>
            </w:pPr>
            <w:r>
              <w:rPr>
                <w:b w:val="false"/>
                <w:bCs/>
                <w:kern w:val="0"/>
                <w:szCs w:val="20"/>
                <w:lang w:val="es-ES" w:eastAsia="es-ES" w:bidi="ar-SA"/>
              </w:rPr>
              <w:t>PP</w:t>
            </w:r>
          </w:p>
        </w:tc>
        <w:tc>
          <w:tcPr>
            <w:tcW w:w="3247" w:type="dxa"/>
            <w:tcBorders/>
          </w:tcPr>
          <w:p>
            <w:pPr>
              <w:pStyle w:val="Normal"/>
              <w:widowControl/>
              <w:suppressAutoHyphens w:val="false"/>
              <w:spacing w:before="0" w:after="0"/>
              <w:jc w:val="left"/>
              <w:cnfStyle w:val="000000000000" w:firstRow="0" w:lastRow="0" w:firstColumn="0" w:lastColumn="0" w:oddVBand="0" w:evenVBand="0" w:oddHBand="0" w:evenHBand="0" w:firstRowFirstColumn="0" w:firstRowLastColumn="0" w:lastRowFirstColumn="0" w:lastRowLastColumn="0"/>
              <w:rPr>
                <w:b/>
                <w:b/>
                <w:lang w:eastAsia="es-ES"/>
              </w:rPr>
            </w:pPr>
            <w:r>
              <w:rPr>
                <w:b/>
                <w:kern w:val="0"/>
                <w:szCs w:val="20"/>
                <w:lang w:val="es-ES" w:eastAsia="es-ES" w:bidi="ar-SA"/>
              </w:rPr>
            </w:r>
          </w:p>
        </w:tc>
        <w:tc>
          <w:tcPr>
            <w:tcW w:w="1314" w:type="dxa"/>
            <w:tcBorders/>
          </w:tcPr>
          <w:p>
            <w:pPr>
              <w:pStyle w:val="Normal"/>
              <w:widowControl/>
              <w:suppressAutoHyphens w:val="false"/>
              <w:spacing w:before="0" w:after="0"/>
              <w:jc w:val="left"/>
              <w:cnfStyle w:val="000000000000" w:firstRow="0" w:lastRow="0" w:firstColumn="0" w:lastColumn="0" w:oddVBand="0" w:evenVBand="0" w:oddHBand="0" w:evenHBand="0" w:firstRowFirstColumn="0" w:firstRowLastColumn="0" w:lastRowFirstColumn="0" w:lastRowLastColumn="0"/>
              <w:rPr>
                <w:b/>
                <w:b/>
                <w:lang w:eastAsia="es-ES"/>
              </w:rPr>
            </w:pPr>
            <w:r>
              <w:rPr>
                <w:b/>
                <w:kern w:val="0"/>
                <w:szCs w:val="20"/>
                <w:lang w:val="es-ES" w:eastAsia="es-ES" w:bidi="ar-SA"/>
              </w:rPr>
              <w:t>S</w:t>
            </w:r>
          </w:p>
        </w:tc>
      </w:tr>
      <w:tr>
        <w:trPr>
          <w:cnfStyle w:val="000000100000" w:firstRow="0" w:lastRow="0" w:firstColumn="0" w:lastColumn="0" w:oddVBand="0" w:evenVBand="0" w:oddHBand="1" w:evenHBand="0" w:firstRowFirstColumn="0" w:firstRowLastColumn="0" w:lastRowFirstColumn="0" w:lastRowLastColumn="0"/>
        </w:trPr>
        <w:tc>
          <w:tcPr>
            <w:tcW w:w="3245"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lang w:eastAsia="es-ES"/>
              </w:rPr>
            </w:pPr>
            <w:r>
              <w:rPr>
                <w:b w:val="false"/>
                <w:bCs/>
                <w:kern w:val="0"/>
                <w:szCs w:val="20"/>
                <w:lang w:val="es-ES" w:eastAsia="es-ES" w:bidi="ar-SA"/>
              </w:rPr>
              <w:t>MS</w:t>
            </w:r>
          </w:p>
        </w:tc>
        <w:tc>
          <w:tcPr>
            <w:tcW w:w="3247" w:type="dxa"/>
            <w:tcBorders/>
            <w:shd w:color="auto" w:fill="DBE5F1" w:themeFill="accent1" w:themeFillTint="33" w:val="clear"/>
          </w:tcPr>
          <w:p>
            <w:pPr>
              <w:pStyle w:val="Normal"/>
              <w:widowControl/>
              <w:suppressAutoHyphens w:val="false"/>
              <w:spacing w:before="0" w:after="0"/>
              <w:jc w:val="left"/>
              <w:cnfStyle w:val="000000100000" w:firstRow="0" w:lastRow="0" w:firstColumn="0" w:lastColumn="0" w:oddVBand="0" w:evenVBand="0" w:oddHBand="1" w:evenHBand="0" w:firstRowFirstColumn="0" w:firstRowLastColumn="0" w:lastRowFirstColumn="0" w:lastRowLastColumn="0"/>
              <w:rPr>
                <w:b/>
                <w:b/>
                <w:lang w:eastAsia="es-ES"/>
              </w:rPr>
            </w:pPr>
            <w:r>
              <w:rPr>
                <w:b/>
                <w:kern w:val="0"/>
                <w:szCs w:val="20"/>
                <w:lang w:val="es-ES" w:eastAsia="es-ES" w:bidi="ar-SA"/>
              </w:rPr>
            </w:r>
          </w:p>
        </w:tc>
        <w:tc>
          <w:tcPr>
            <w:tcW w:w="1314" w:type="dxa"/>
            <w:tcBorders/>
            <w:shd w:color="auto" w:fill="DBE5F1" w:themeFill="accent1" w:themeFillTint="33" w:val="clear"/>
          </w:tcPr>
          <w:p>
            <w:pPr>
              <w:pStyle w:val="Normal"/>
              <w:widowControl/>
              <w:suppressAutoHyphens w:val="false"/>
              <w:spacing w:before="0" w:after="0"/>
              <w:jc w:val="left"/>
              <w:cnfStyle w:val="000000100000" w:firstRow="0" w:lastRow="0" w:firstColumn="0" w:lastColumn="0" w:oddVBand="0" w:evenVBand="0" w:oddHBand="1" w:evenHBand="0" w:firstRowFirstColumn="0" w:firstRowLastColumn="0" w:lastRowFirstColumn="0" w:lastRowLastColumn="0"/>
              <w:rPr>
                <w:b/>
                <w:b/>
                <w:lang w:eastAsia="es-ES"/>
              </w:rPr>
            </w:pPr>
            <w:r>
              <w:rPr>
                <w:b/>
                <w:kern w:val="0"/>
                <w:szCs w:val="20"/>
                <w:lang w:val="es-ES" w:eastAsia="es-ES" w:bidi="ar-SA"/>
              </w:rPr>
              <w:t>S</w:t>
            </w:r>
          </w:p>
        </w:tc>
      </w:tr>
    </w:tbl>
    <w:p>
      <w:pPr>
        <w:pStyle w:val="Normal"/>
        <w:suppressAutoHyphens w:val="false"/>
        <w:rPr>
          <w:b/>
          <w:b/>
          <w:lang w:eastAsia="es-ES"/>
        </w:rPr>
      </w:pPr>
      <w:r>
        <w:rPr/>
        <w:drawing>
          <wp:inline distT="0" distB="0" distL="0" distR="0">
            <wp:extent cx="6479540" cy="2197100"/>
            <wp:effectExtent l="0" t="0" r="0" b="0"/>
            <wp:docPr id="40" name="Imagen 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37" descr=""/>
                    <pic:cNvPicPr>
                      <a:picLocks noChangeAspect="1" noChangeArrowheads="1"/>
                    </pic:cNvPicPr>
                  </pic:nvPicPr>
                  <pic:blipFill>
                    <a:blip r:embed="rId42"/>
                    <a:stretch>
                      <a:fillRect/>
                    </a:stretch>
                  </pic:blipFill>
                  <pic:spPr bwMode="auto">
                    <a:xfrm>
                      <a:off x="0" y="0"/>
                      <a:ext cx="6479540" cy="2197100"/>
                    </a:xfrm>
                    <a:prstGeom prst="rect">
                      <a:avLst/>
                    </a:prstGeom>
                  </pic:spPr>
                </pic:pic>
              </a:graphicData>
            </a:graphic>
          </wp:inline>
        </w:drawing>
      </w:r>
    </w:p>
    <w:p>
      <w:pPr>
        <w:pStyle w:val="Normal"/>
        <w:suppressAutoHyphens w:val="false"/>
        <w:rPr>
          <w:b/>
          <w:b/>
          <w:lang w:eastAsia="es-ES"/>
        </w:rPr>
      </w:pPr>
      <w:r>
        <w:rPr>
          <w:b/>
          <w:lang w:eastAsia="es-ES"/>
        </w:rPr>
      </w:r>
    </w:p>
    <w:p>
      <w:pPr>
        <w:pStyle w:val="Normal"/>
        <w:suppressAutoHyphens w:val="false"/>
        <w:rPr>
          <w:b/>
          <w:b/>
          <w:lang w:eastAsia="es-ES"/>
        </w:rPr>
      </w:pPr>
      <w:r>
        <w:rPr>
          <w:b/>
          <w:lang w:eastAsia="es-ES"/>
        </w:rPr>
      </w:r>
    </w:p>
    <w:p>
      <w:pPr>
        <w:pStyle w:val="Normal"/>
        <w:suppressAutoHyphens w:val="false"/>
        <w:rPr>
          <w:b/>
          <w:b/>
          <w:lang w:eastAsia="es-ES"/>
        </w:rPr>
      </w:pPr>
      <w:r>
        <w:rPr>
          <w:b/>
          <w:lang w:eastAsia="es-ES"/>
        </w:rPr>
      </w:r>
    </w:p>
    <w:p>
      <w:pPr>
        <w:pStyle w:val="Normal"/>
        <w:pBdr>
          <w:top w:val="single" w:sz="4" w:space="1" w:color="D9D9D9"/>
          <w:left w:val="single" w:sz="4" w:space="4" w:color="D9D9D9"/>
          <w:bottom w:val="single" w:sz="4" w:space="1" w:color="D9D9D9"/>
          <w:right w:val="single" w:sz="4" w:space="4" w:color="D9D9D9"/>
        </w:pBdr>
        <w:shd w:val="clear" w:color="auto" w:fill="DBE5F1" w:themeFill="accent1" w:themeFillTint="33"/>
        <w:rPr/>
      </w:pPr>
      <w:r>
        <w:rPr/>
        <w:t>Tabla: Tipos de Funciones</w:t>
      </w:r>
    </w:p>
    <w:p>
      <w:pPr>
        <w:pStyle w:val="Normal"/>
        <w:suppressAutoHyphens w:val="false"/>
        <w:rPr>
          <w:b/>
          <w:b/>
          <w:lang w:eastAsia="es-ES"/>
        </w:rPr>
      </w:pPr>
      <w:r>
        <w:rPr>
          <w:b/>
          <w:lang w:eastAsia="es-ES"/>
        </w:rPr>
      </w:r>
    </w:p>
    <w:p>
      <w:pPr>
        <w:pStyle w:val="Normal"/>
        <w:suppressAutoHyphens w:val="false"/>
        <w:rPr>
          <w:b/>
          <w:b/>
          <w:lang w:eastAsia="es-ES"/>
        </w:rPr>
      </w:pPr>
      <w:r>
        <w:rPr>
          <w:b/>
          <w:lang w:eastAsia="es-ES"/>
        </w:rPr>
      </w:r>
    </w:p>
    <w:tbl>
      <w:tblPr>
        <w:tblStyle w:val="Tabladecuadrcula4-nfasis11"/>
        <w:tblW w:w="8494"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830"/>
        <w:gridCol w:w="5663"/>
      </w:tblGrid>
      <w:tr>
        <w:trPr>
          <w:cnfStyle w:val="100000000000" w:firstRow="1" w:lastRow="0" w:firstColumn="0" w:lastColumn="0" w:oddVBand="0" w:evenVBand="0" w:oddHBand="0"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rPr>
                <w:b/>
                <w:b/>
                <w:bCs/>
                <w:color w:val="FFFFFF"/>
                <w:kern w:val="0"/>
                <w:szCs w:val="20"/>
                <w:lang w:val="es-ES" w:bidi="ar-SA"/>
              </w:rPr>
            </w:pPr>
            <w:r>
              <w:rPr>
                <w:b/>
                <w:bCs/>
                <w:color w:val="FFFFFF"/>
                <w:kern w:val="0"/>
                <w:szCs w:val="20"/>
                <w:lang w:val="es-ES" w:bidi="ar-SA"/>
              </w:rPr>
              <w:t>Nombre Campo</w:t>
            </w:r>
          </w:p>
        </w:tc>
        <w:tc>
          <w:tcPr>
            <w:tcW w:w="5663"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cnfStyle w:val="100000000000" w:firstRow="1" w:lastRow="0" w:firstColumn="0" w:lastColumn="0" w:oddVBand="0" w:evenVBand="0" w:oddHBand="0" w:evenHBand="0" w:firstRowFirstColumn="0" w:firstRowLastColumn="0" w:lastRowFirstColumn="0" w:lastRowLastColumn="0"/>
              <w:rPr>
                <w:b/>
                <w:b/>
                <w:bCs/>
                <w:color w:val="FFFFFF"/>
                <w:kern w:val="0"/>
                <w:szCs w:val="20"/>
                <w:lang w:val="es-ES" w:bidi="ar-SA"/>
              </w:rPr>
            </w:pPr>
            <w:r>
              <w:rPr>
                <w:b/>
                <w:bCs/>
                <w:color w:val="FFFFFF"/>
                <w:kern w:val="0"/>
                <w:szCs w:val="20"/>
                <w:lang w:val="es-ES" w:bidi="ar-SA"/>
              </w:rPr>
              <w:t>Tipo</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IdTipoFuncion</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Identity</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bCs w:val="false"/>
              </w:rPr>
            </w:pPr>
            <w:r>
              <w:rPr>
                <w:b w:val="false"/>
                <w:bCs w:val="false"/>
                <w:kern w:val="0"/>
                <w:szCs w:val="20"/>
                <w:lang w:val="es-ES" w:bidi="ar-SA"/>
              </w:rPr>
              <w:t>CodFuncion</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Char(1). Ejemplo: J / E / P / M</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bCs w:val="false"/>
              </w:rPr>
            </w:pPr>
            <w:r>
              <w:rPr>
                <w:b w:val="false"/>
                <w:bCs w:val="false"/>
                <w:kern w:val="0"/>
                <w:szCs w:val="20"/>
                <w:lang w:val="es-ES" w:bidi="ar-SA"/>
              </w:rPr>
              <w:t>CodFuncionMGP</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Varchar(10)</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bCs w:val="false"/>
              </w:rPr>
            </w:pPr>
            <w:r>
              <w:rPr>
                <w:b w:val="false"/>
                <w:bCs w:val="false"/>
                <w:kern w:val="0"/>
                <w:szCs w:val="20"/>
                <w:lang w:val="es-ES" w:bidi="ar-SA"/>
              </w:rPr>
              <w:t>Descripcion</w:t>
            </w:r>
          </w:p>
        </w:tc>
        <w:tc>
          <w:tcPr>
            <w:tcW w:w="5663" w:type="dxa"/>
            <w:tcBorders/>
          </w:tcPr>
          <w:p>
            <w:pPr>
              <w:pStyle w:val="Normal"/>
              <w:widowControl/>
              <w:spacing w:before="0" w:after="0"/>
              <w:ind w:left="720" w:hanging="72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Varchar(</w:t>
            </w:r>
            <w:r>
              <w:rPr>
                <w:kern w:val="0"/>
                <w:szCs w:val="20"/>
                <w:u w:val="single"/>
                <w:lang w:val="es-ES" w:bidi="ar-SA"/>
              </w:rPr>
              <w:t>100</w:t>
            </w:r>
            <w:r>
              <w:rPr>
                <w:kern w:val="0"/>
                <w:szCs w:val="20"/>
                <w:lang w:val="es-ES" w:bidi="ar-SA"/>
              </w:rPr>
              <w:t>)</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bCs w:val="false"/>
              </w:rPr>
            </w:pPr>
            <w:r>
              <w:rPr>
                <w:b w:val="false"/>
                <w:bCs w:val="false"/>
                <w:kern w:val="0"/>
                <w:szCs w:val="20"/>
                <w:lang w:val="es-ES" w:bidi="ar-SA"/>
              </w:rPr>
              <w:t>Vigente</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Char(1)</w:t>
            </w:r>
          </w:p>
        </w:tc>
      </w:tr>
    </w:tbl>
    <w:p>
      <w:pPr>
        <w:pStyle w:val="Normal"/>
        <w:suppressAutoHyphens w:val="false"/>
        <w:rPr>
          <w:b/>
          <w:b/>
          <w:lang w:eastAsia="es-ES"/>
        </w:rPr>
      </w:pPr>
      <w:r>
        <w:rPr>
          <w:b/>
          <w:lang w:eastAsia="es-ES"/>
        </w:rPr>
      </w:r>
    </w:p>
    <w:p>
      <w:pPr>
        <w:pStyle w:val="Normal"/>
        <w:suppressAutoHyphens w:val="false"/>
        <w:rPr>
          <w:b/>
          <w:b/>
          <w:lang w:eastAsia="es-ES"/>
        </w:rPr>
      </w:pPr>
      <w:r>
        <w:rPr/>
        <w:drawing>
          <wp:inline distT="0" distB="0" distL="0" distR="0">
            <wp:extent cx="6479540" cy="2345055"/>
            <wp:effectExtent l="0" t="0" r="0" b="0"/>
            <wp:docPr id="41" name="Imagen 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39" descr=""/>
                    <pic:cNvPicPr>
                      <a:picLocks noChangeAspect="1" noChangeArrowheads="1"/>
                    </pic:cNvPicPr>
                  </pic:nvPicPr>
                  <pic:blipFill>
                    <a:blip r:embed="rId43"/>
                    <a:stretch>
                      <a:fillRect/>
                    </a:stretch>
                  </pic:blipFill>
                  <pic:spPr bwMode="auto">
                    <a:xfrm>
                      <a:off x="0" y="0"/>
                      <a:ext cx="6479540" cy="2345055"/>
                    </a:xfrm>
                    <a:prstGeom prst="rect">
                      <a:avLst/>
                    </a:prstGeom>
                  </pic:spPr>
                </pic:pic>
              </a:graphicData>
            </a:graphic>
          </wp:inline>
        </w:drawing>
      </w:r>
    </w:p>
    <w:p>
      <w:pPr>
        <w:pStyle w:val="Normal"/>
        <w:suppressAutoHyphens w:val="false"/>
        <w:rPr>
          <w:b/>
          <w:b/>
          <w:lang w:eastAsia="es-ES"/>
        </w:rPr>
      </w:pPr>
      <w:r>
        <w:rPr>
          <w:b/>
          <w:lang w:eastAsia="es-ES"/>
        </w:rPr>
      </w:r>
    </w:p>
    <w:p>
      <w:pPr>
        <w:pStyle w:val="Normal"/>
        <w:suppressAutoHyphens w:val="false"/>
        <w:rPr>
          <w:b/>
          <w:b/>
          <w:lang w:eastAsia="es-ES"/>
        </w:rPr>
      </w:pPr>
      <w:r>
        <w:rPr>
          <w:b/>
          <w:lang w:eastAsia="es-ES"/>
        </w:rPr>
      </w:r>
    </w:p>
    <w:p>
      <w:pPr>
        <w:pStyle w:val="Normal"/>
        <w:suppressAutoHyphens w:val="false"/>
        <w:rPr>
          <w:b/>
          <w:b/>
          <w:lang w:eastAsia="es-ES"/>
        </w:rPr>
      </w:pPr>
      <w:r>
        <w:rPr>
          <w:b/>
          <w:lang w:eastAsia="es-ES"/>
        </w:rPr>
      </w:r>
    </w:p>
    <w:p>
      <w:pPr>
        <w:pStyle w:val="Normal"/>
        <w:pBdr>
          <w:top w:val="single" w:sz="4" w:space="1" w:color="D9D9D9"/>
          <w:left w:val="single" w:sz="4" w:space="4" w:color="D9D9D9"/>
          <w:bottom w:val="single" w:sz="4" w:space="1" w:color="D9D9D9"/>
          <w:right w:val="single" w:sz="4" w:space="4" w:color="D9D9D9"/>
        </w:pBdr>
        <w:shd w:val="clear" w:color="auto" w:fill="DBE5F1" w:themeFill="accent1" w:themeFillTint="33"/>
        <w:rPr/>
      </w:pPr>
      <w:r>
        <w:rPr/>
        <w:t>Tabla: Conceptos Remuneraciones</w:t>
      </w:r>
    </w:p>
    <w:p>
      <w:pPr>
        <w:pStyle w:val="Normal"/>
        <w:suppressAutoHyphens w:val="false"/>
        <w:rPr>
          <w:b/>
          <w:b/>
          <w:lang w:eastAsia="es-ES"/>
        </w:rPr>
      </w:pPr>
      <w:r>
        <w:rPr>
          <w:b/>
          <w:lang w:eastAsia="es-ES"/>
        </w:rPr>
      </w:r>
    </w:p>
    <w:p>
      <w:pPr>
        <w:pStyle w:val="Normal"/>
        <w:suppressAutoHyphens w:val="false"/>
        <w:rPr>
          <w:b/>
          <w:b/>
          <w:lang w:eastAsia="es-ES"/>
        </w:rPr>
      </w:pPr>
      <w:r>
        <w:rPr>
          <w:b/>
          <w:lang w:eastAsia="es-ES"/>
        </w:rPr>
        <w:t>Esta tabla hace referencia a los Conceptos o Códigos de Liquidación.</w:t>
      </w:r>
    </w:p>
    <w:p>
      <w:pPr>
        <w:pStyle w:val="Normal"/>
        <w:suppressAutoHyphens w:val="false"/>
        <w:rPr>
          <w:b/>
          <w:b/>
          <w:lang w:eastAsia="es-ES"/>
        </w:rPr>
      </w:pPr>
      <w:r>
        <w:rPr>
          <w:b/>
          <w:lang w:eastAsia="es-ES"/>
        </w:rPr>
      </w:r>
    </w:p>
    <w:tbl>
      <w:tblPr>
        <w:tblStyle w:val="Tabladecuadrcula4-nfasis11"/>
        <w:tblW w:w="8494"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830"/>
        <w:gridCol w:w="5663"/>
      </w:tblGrid>
      <w:tr>
        <w:trPr>
          <w:cnfStyle w:val="100000000000" w:firstRow="1" w:lastRow="0" w:firstColumn="0" w:lastColumn="0" w:oddVBand="0" w:evenVBand="0" w:oddHBand="0"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rPr>
                <w:b/>
                <w:b/>
                <w:bCs/>
                <w:color w:val="FFFFFF"/>
                <w:kern w:val="0"/>
                <w:szCs w:val="20"/>
                <w:lang w:val="es-ES" w:bidi="ar-SA"/>
              </w:rPr>
            </w:pPr>
            <w:r>
              <w:rPr>
                <w:b/>
                <w:bCs/>
                <w:color w:val="FFFFFF"/>
                <w:kern w:val="0"/>
                <w:szCs w:val="20"/>
                <w:lang w:val="es-ES" w:bidi="ar-SA"/>
              </w:rPr>
              <w:t>Nombre Campo</w:t>
            </w:r>
          </w:p>
        </w:tc>
        <w:tc>
          <w:tcPr>
            <w:tcW w:w="5663"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cnfStyle w:val="100000000000" w:firstRow="1" w:lastRow="0" w:firstColumn="0" w:lastColumn="0" w:oddVBand="0" w:evenVBand="0" w:oddHBand="0" w:evenHBand="0" w:firstRowFirstColumn="0" w:firstRowLastColumn="0" w:lastRowFirstColumn="0" w:lastRowLastColumn="0"/>
              <w:rPr>
                <w:b/>
                <w:b/>
                <w:bCs/>
                <w:color w:val="FFFFFF"/>
                <w:kern w:val="0"/>
                <w:szCs w:val="20"/>
                <w:lang w:val="es-ES" w:bidi="ar-SA"/>
              </w:rPr>
            </w:pPr>
            <w:r>
              <w:rPr>
                <w:b/>
                <w:bCs/>
                <w:color w:val="FFFFFF"/>
                <w:kern w:val="0"/>
                <w:szCs w:val="20"/>
                <w:lang w:val="es-ES" w:bidi="ar-SA"/>
              </w:rPr>
              <w:t>Tipo</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IdConcepto</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Identity</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bCs w:val="false"/>
              </w:rPr>
            </w:pPr>
            <w:r>
              <w:rPr>
                <w:b w:val="false"/>
                <w:bCs w:val="false"/>
                <w:kern w:val="0"/>
                <w:szCs w:val="20"/>
                <w:lang w:val="es-ES" w:bidi="ar-SA"/>
              </w:rPr>
              <w:t>CodigoConcepto</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bCs w:val="false"/>
              </w:rPr>
            </w:pPr>
            <w:r>
              <w:rPr>
                <w:b w:val="false"/>
                <w:bCs w:val="false"/>
                <w:kern w:val="0"/>
                <w:szCs w:val="20"/>
                <w:lang w:val="es-ES" w:bidi="ar-SA"/>
              </w:rPr>
              <w:t>CodigoConceptoMGP</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Varchar(10)</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bCs w:val="false"/>
              </w:rPr>
            </w:pPr>
            <w:r>
              <w:rPr>
                <w:b w:val="false"/>
                <w:bCs w:val="false"/>
                <w:kern w:val="0"/>
                <w:szCs w:val="20"/>
                <w:lang w:val="es-ES" w:bidi="ar-SA"/>
              </w:rPr>
              <w:t>Descripcion</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Varchar(100)</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bCs w:val="false"/>
              </w:rPr>
            </w:pPr>
            <w:r>
              <w:rPr>
                <w:b w:val="false"/>
                <w:bCs w:val="false"/>
                <w:kern w:val="0"/>
                <w:szCs w:val="20"/>
                <w:lang w:val="es-ES" w:bidi="ar-SA"/>
              </w:rPr>
              <w:t>ConAporte</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Char(1) (S/N)</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bCs w:val="false"/>
              </w:rPr>
            </w:pPr>
            <w:r>
              <w:rPr>
                <w:b w:val="false"/>
                <w:bCs w:val="false"/>
                <w:kern w:val="0"/>
                <w:szCs w:val="20"/>
                <w:lang w:val="es-ES" w:bidi="ar-SA"/>
              </w:rPr>
              <w:t>Patronal</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Char(1) (S/N)</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bCs w:val="false"/>
                <w:highlight w:val="green"/>
              </w:rPr>
            </w:pPr>
            <w:r>
              <w:rPr>
                <w:b w:val="false"/>
                <w:bCs w:val="false"/>
                <w:kern w:val="0"/>
                <w:szCs w:val="20"/>
                <w:highlight w:val="green"/>
                <w:lang w:val="es-ES" w:bidi="ar-SA"/>
              </w:rPr>
              <w:t>DevolucionSalario</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u w:val="single"/>
              </w:rPr>
            </w:pPr>
            <w:r>
              <w:rPr>
                <w:kern w:val="0"/>
                <w:szCs w:val="20"/>
                <w:highlight w:val="green"/>
                <w:lang w:val="es-ES" w:bidi="ar-SA"/>
              </w:rPr>
              <w:t>Char(1) (S/N)</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bCs w:val="false"/>
              </w:rPr>
            </w:pPr>
            <w:r>
              <w:rPr>
                <w:b w:val="false"/>
                <w:bCs w:val="false"/>
                <w:kern w:val="0"/>
                <w:szCs w:val="20"/>
                <w:lang w:val="es-ES" w:bidi="ar-SA"/>
              </w:rPr>
              <w:t>Vigente</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Char(1)</w:t>
            </w:r>
          </w:p>
        </w:tc>
      </w:tr>
    </w:tbl>
    <w:p>
      <w:pPr>
        <w:pStyle w:val="Normal"/>
        <w:suppressAutoHyphens w:val="false"/>
        <w:rPr>
          <w:b/>
          <w:b/>
          <w:lang w:eastAsia="es-ES"/>
        </w:rPr>
      </w:pPr>
      <w:r>
        <w:rPr>
          <w:b/>
          <w:lang w:eastAsia="es-ES"/>
        </w:rPr>
      </w:r>
    </w:p>
    <w:p>
      <w:pPr>
        <w:pStyle w:val="Normal"/>
        <w:suppressAutoHyphens w:val="false"/>
        <w:rPr>
          <w:b/>
          <w:b/>
          <w:lang w:eastAsia="es-ES"/>
        </w:rPr>
      </w:pPr>
      <w:r>
        <w:rPr>
          <w:b/>
          <w:lang w:eastAsia="es-ES"/>
        </w:rPr>
        <w:t>Ejemplo:</w:t>
      </w:r>
    </w:p>
    <w:p>
      <w:pPr>
        <w:pStyle w:val="Normal"/>
        <w:suppressAutoHyphens w:val="false"/>
        <w:rPr>
          <w:b/>
          <w:b/>
          <w:lang w:eastAsia="es-ES"/>
        </w:rPr>
      </w:pPr>
      <w:r>
        <w:rPr>
          <w:b/>
          <w:lang w:eastAsia="es-ES"/>
        </w:rPr>
      </w:r>
    </w:p>
    <w:tbl>
      <w:tblPr>
        <w:tblStyle w:val="Tabladecuadrcula4-nfasis11"/>
        <w:tblW w:w="10195"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859"/>
        <w:gridCol w:w="2001"/>
        <w:gridCol w:w="1759"/>
        <w:gridCol w:w="1327"/>
        <w:gridCol w:w="1077"/>
        <w:gridCol w:w="1218"/>
        <w:gridCol w:w="953"/>
      </w:tblGrid>
      <w:tr>
        <w:trPr>
          <w:cnfStyle w:val="100000000000" w:firstRow="1" w:lastRow="0" w:firstColumn="0" w:lastColumn="0" w:oddVBand="0" w:evenVBand="0" w:oddHBand="0" w:evenHBand="0" w:firstRowFirstColumn="0" w:firstRowLastColumn="0" w:lastRowFirstColumn="0" w:lastRowLastColumn="0"/>
        </w:trPr>
        <w:tc>
          <w:tcPr>
            <w:tcW w:w="1859" w:type="dxa"/>
            <w:cnfStyle w:val="001000000000" w:firstRow="0" w:lastRow="0" w:firstColumn="1" w:lastColumn="0" w:oddVBand="0" w:evenVBand="0" w:oddHBand="0" w:evenHBand="0" w:firstRowFirstColumn="0" w:firstRowLastColumn="0" w:lastRowFirstColumn="0" w:lastRowLastColumn="0"/>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uppressAutoHyphens w:val="false"/>
              <w:spacing w:before="0" w:after="0"/>
              <w:jc w:val="left"/>
              <w:rPr>
                <w:b w:val="false"/>
                <w:b w:val="false"/>
                <w:lang w:eastAsia="es-ES"/>
              </w:rPr>
            </w:pPr>
            <w:r>
              <w:rPr>
                <w:b w:val="false"/>
                <w:bCs/>
                <w:color w:val="FFFFFF"/>
                <w:kern w:val="0"/>
                <w:szCs w:val="20"/>
                <w:lang w:val="es-ES" w:eastAsia="es-ES" w:bidi="ar-SA"/>
              </w:rPr>
              <w:t>CodigoConcepto</w:t>
            </w:r>
          </w:p>
        </w:tc>
        <w:tc>
          <w:tcPr>
            <w:tcW w:w="2001"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uppressAutoHyphens w:val="false"/>
              <w:spacing w:before="0" w:after="0"/>
              <w:jc w:val="left"/>
              <w:cnfStyle w:val="100000000000" w:firstRow="1" w:lastRow="0" w:firstColumn="0" w:lastColumn="0" w:oddVBand="0" w:evenVBand="0" w:oddHBand="0" w:evenHBand="0" w:firstRowFirstColumn="0" w:firstRowLastColumn="0" w:lastRowFirstColumn="0" w:lastRowLastColumn="0"/>
              <w:rPr>
                <w:b w:val="false"/>
                <w:b w:val="false"/>
                <w:lang w:eastAsia="es-ES"/>
              </w:rPr>
            </w:pPr>
            <w:r>
              <w:rPr>
                <w:b w:val="false"/>
                <w:bCs/>
                <w:color w:val="FFFFFF"/>
                <w:kern w:val="0"/>
                <w:szCs w:val="20"/>
                <w:lang w:val="es-ES" w:eastAsia="es-ES" w:bidi="ar-SA"/>
              </w:rPr>
              <w:t>Código Concepto MGP</w:t>
            </w:r>
          </w:p>
        </w:tc>
        <w:tc>
          <w:tcPr>
            <w:tcW w:w="1759"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uppressAutoHyphens w:val="false"/>
              <w:spacing w:before="0" w:after="0"/>
              <w:jc w:val="left"/>
              <w:cnfStyle w:val="100000000000" w:firstRow="1" w:lastRow="0" w:firstColumn="0" w:lastColumn="0" w:oddVBand="0" w:evenVBand="0" w:oddHBand="0" w:evenHBand="0" w:firstRowFirstColumn="0" w:firstRowLastColumn="0" w:lastRowFirstColumn="0" w:lastRowLastColumn="0"/>
              <w:rPr>
                <w:b w:val="false"/>
                <w:b w:val="false"/>
                <w:lang w:eastAsia="es-ES"/>
              </w:rPr>
            </w:pPr>
            <w:r>
              <w:rPr>
                <w:b w:val="false"/>
                <w:bCs/>
                <w:color w:val="FFFFFF"/>
                <w:kern w:val="0"/>
                <w:szCs w:val="20"/>
                <w:lang w:val="es-ES" w:eastAsia="es-ES" w:bidi="ar-SA"/>
              </w:rPr>
              <w:t>Descripción</w:t>
            </w:r>
          </w:p>
        </w:tc>
        <w:tc>
          <w:tcPr>
            <w:tcW w:w="1327"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uppressAutoHyphens w:val="false"/>
              <w:spacing w:before="0" w:after="0"/>
              <w:jc w:val="left"/>
              <w:cnfStyle w:val="100000000000" w:firstRow="1" w:lastRow="0" w:firstColumn="0" w:lastColumn="0" w:oddVBand="0" w:evenVBand="0" w:oddHBand="0" w:evenHBand="0" w:firstRowFirstColumn="0" w:firstRowLastColumn="0" w:lastRowFirstColumn="0" w:lastRowLastColumn="0"/>
              <w:rPr>
                <w:b w:val="false"/>
                <w:b w:val="false"/>
                <w:lang w:eastAsia="es-ES"/>
              </w:rPr>
            </w:pPr>
            <w:r>
              <w:rPr>
                <w:b w:val="false"/>
                <w:bCs/>
                <w:color w:val="FFFFFF"/>
                <w:kern w:val="0"/>
                <w:szCs w:val="20"/>
                <w:lang w:val="es-ES" w:eastAsia="es-ES" w:bidi="ar-SA"/>
              </w:rPr>
              <w:t>ConAporte</w:t>
            </w:r>
          </w:p>
        </w:tc>
        <w:tc>
          <w:tcPr>
            <w:tcW w:w="1077"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uppressAutoHyphens w:val="false"/>
              <w:spacing w:before="0" w:after="0"/>
              <w:jc w:val="left"/>
              <w:cnfStyle w:val="100000000000" w:firstRow="1" w:lastRow="0" w:firstColumn="0" w:lastColumn="0" w:oddVBand="0" w:evenVBand="0" w:oddHBand="0" w:evenHBand="0" w:firstRowFirstColumn="0" w:firstRowLastColumn="0" w:lastRowFirstColumn="0" w:lastRowLastColumn="0"/>
              <w:rPr>
                <w:b w:val="false"/>
                <w:b w:val="false"/>
                <w:lang w:eastAsia="es-ES"/>
              </w:rPr>
            </w:pPr>
            <w:r>
              <w:rPr>
                <w:b w:val="false"/>
                <w:bCs/>
                <w:color w:val="FFFFFF"/>
                <w:kern w:val="0"/>
                <w:szCs w:val="20"/>
                <w:lang w:val="es-ES" w:eastAsia="es-ES" w:bidi="ar-SA"/>
              </w:rPr>
              <w:t>Patronal</w:t>
            </w:r>
          </w:p>
        </w:tc>
        <w:tc>
          <w:tcPr>
            <w:tcW w:w="1218"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uppressAutoHyphens w:val="false"/>
              <w:spacing w:before="0" w:after="0"/>
              <w:jc w:val="left"/>
              <w:cnfStyle w:val="100000000000" w:firstRow="1" w:lastRow="0" w:firstColumn="0" w:lastColumn="0" w:oddVBand="0" w:evenVBand="0" w:oddHBand="0" w:evenHBand="0" w:firstRowFirstColumn="0" w:firstRowLastColumn="0" w:lastRowFirstColumn="0" w:lastRowLastColumn="0"/>
              <w:rPr>
                <w:b w:val="false"/>
                <w:b w:val="false"/>
                <w:lang w:eastAsia="es-ES"/>
              </w:rPr>
            </w:pPr>
            <w:r>
              <w:rPr>
                <w:b w:val="false"/>
                <w:bCs/>
                <w:color w:val="FFFFFF"/>
                <w:kern w:val="0"/>
                <w:szCs w:val="20"/>
                <w:lang w:val="es-ES" w:eastAsia="es-ES" w:bidi="ar-SA"/>
              </w:rPr>
              <w:t>Devolución Salario</w:t>
            </w:r>
          </w:p>
        </w:tc>
        <w:tc>
          <w:tcPr>
            <w:tcW w:w="953"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uppressAutoHyphens w:val="false"/>
              <w:spacing w:before="0" w:after="0"/>
              <w:jc w:val="left"/>
              <w:cnfStyle w:val="100000000000" w:firstRow="1" w:lastRow="0" w:firstColumn="0" w:lastColumn="0" w:oddVBand="0" w:evenVBand="0" w:oddHBand="0" w:evenHBand="0" w:firstRowFirstColumn="0" w:firstRowLastColumn="0" w:lastRowFirstColumn="0" w:lastRowLastColumn="0"/>
              <w:rPr>
                <w:b w:val="false"/>
                <w:b w:val="false"/>
                <w:lang w:eastAsia="es-ES"/>
              </w:rPr>
            </w:pPr>
            <w:r>
              <w:rPr>
                <w:b w:val="false"/>
                <w:bCs/>
                <w:color w:val="FFFFFF"/>
                <w:kern w:val="0"/>
                <w:szCs w:val="20"/>
                <w:lang w:val="es-ES" w:eastAsia="es-ES" w:bidi="ar-SA"/>
              </w:rPr>
              <w:t>Vigente</w:t>
            </w:r>
          </w:p>
        </w:tc>
      </w:tr>
      <w:tr>
        <w:trPr>
          <w:cnfStyle w:val="000000100000" w:firstRow="0" w:lastRow="0" w:firstColumn="0" w:lastColumn="0" w:oddVBand="0" w:evenVBand="0" w:oddHBand="1" w:evenHBand="0" w:firstRowFirstColumn="0" w:firstRowLastColumn="0" w:lastRowFirstColumn="0" w:lastRowLastColumn="0"/>
        </w:trPr>
        <w:tc>
          <w:tcPr>
            <w:tcW w:w="1859"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lang w:eastAsia="es-ES"/>
              </w:rPr>
            </w:pPr>
            <w:r>
              <w:rPr>
                <w:b w:val="false"/>
                <w:bCs/>
                <w:kern w:val="0"/>
                <w:szCs w:val="20"/>
                <w:lang w:val="es-ES" w:eastAsia="es-ES" w:bidi="ar-SA"/>
              </w:rPr>
              <w:t>0110</w:t>
            </w:r>
          </w:p>
        </w:tc>
        <w:tc>
          <w:tcPr>
            <w:tcW w:w="2001" w:type="dxa"/>
            <w:tcBorders/>
            <w:shd w:color="auto" w:fill="DBE5F1" w:themeFill="accent1" w:themeFillTint="33" w:val="clear"/>
          </w:tcPr>
          <w:p>
            <w:pPr>
              <w:pStyle w:val="Normal"/>
              <w:widowControl/>
              <w:suppressAutoHyphens w:val="false"/>
              <w:spacing w:before="0" w:after="0"/>
              <w:jc w:val="left"/>
              <w:cnfStyle w:val="000000100000" w:firstRow="0" w:lastRow="0" w:firstColumn="0" w:lastColumn="0" w:oddVBand="0" w:evenVBand="0" w:oddHBand="1" w:evenHBand="0" w:firstRowFirstColumn="0" w:firstRowLastColumn="0" w:lastRowFirstColumn="0" w:lastRowLastColumn="0"/>
              <w:rPr>
                <w:b/>
                <w:b/>
                <w:lang w:eastAsia="es-ES"/>
              </w:rPr>
            </w:pPr>
            <w:r>
              <w:rPr>
                <w:b/>
                <w:kern w:val="0"/>
                <w:szCs w:val="20"/>
                <w:lang w:val="es-ES" w:eastAsia="es-ES" w:bidi="ar-SA"/>
              </w:rPr>
            </w:r>
          </w:p>
        </w:tc>
        <w:tc>
          <w:tcPr>
            <w:tcW w:w="1759" w:type="dxa"/>
            <w:tcBorders/>
            <w:shd w:color="auto" w:fill="DBE5F1" w:themeFill="accent1" w:themeFillTint="33" w:val="clear"/>
          </w:tcPr>
          <w:p>
            <w:pPr>
              <w:pStyle w:val="Normal"/>
              <w:widowControl/>
              <w:suppressAutoHyphens w:val="false"/>
              <w:spacing w:before="0" w:after="0"/>
              <w:jc w:val="left"/>
              <w:cnfStyle w:val="000000100000" w:firstRow="0" w:lastRow="0" w:firstColumn="0" w:lastColumn="0" w:oddVBand="0" w:evenVBand="0" w:oddHBand="1" w:evenHBand="0" w:firstRowFirstColumn="0" w:firstRowLastColumn="0" w:lastRowFirstColumn="0" w:lastRowLastColumn="0"/>
              <w:rPr>
                <w:b/>
                <w:b/>
                <w:lang w:eastAsia="es-ES"/>
              </w:rPr>
            </w:pPr>
            <w:r>
              <w:rPr>
                <w:b/>
                <w:kern w:val="0"/>
                <w:szCs w:val="20"/>
                <w:lang w:val="es-ES" w:eastAsia="es-ES" w:bidi="ar-SA"/>
              </w:rPr>
              <w:t>Nominal</w:t>
            </w:r>
          </w:p>
        </w:tc>
        <w:tc>
          <w:tcPr>
            <w:tcW w:w="1327" w:type="dxa"/>
            <w:tcBorders/>
            <w:shd w:color="auto" w:fill="DBE5F1" w:themeFill="accent1" w:themeFillTint="33" w:val="clear"/>
          </w:tcPr>
          <w:p>
            <w:pPr>
              <w:pStyle w:val="Normal"/>
              <w:widowControl/>
              <w:suppressAutoHyphens w:val="false"/>
              <w:spacing w:before="0" w:after="0"/>
              <w:jc w:val="left"/>
              <w:cnfStyle w:val="000000100000" w:firstRow="0" w:lastRow="0" w:firstColumn="0" w:lastColumn="0" w:oddVBand="0" w:evenVBand="0" w:oddHBand="1" w:evenHBand="0" w:firstRowFirstColumn="0" w:firstRowLastColumn="0" w:lastRowFirstColumn="0" w:lastRowLastColumn="0"/>
              <w:rPr>
                <w:b/>
                <w:b/>
                <w:lang w:eastAsia="es-ES"/>
              </w:rPr>
            </w:pPr>
            <w:r>
              <w:rPr>
                <w:b/>
                <w:kern w:val="0"/>
                <w:szCs w:val="20"/>
                <w:lang w:val="es-ES" w:eastAsia="es-ES" w:bidi="ar-SA"/>
              </w:rPr>
            </w:r>
          </w:p>
        </w:tc>
        <w:tc>
          <w:tcPr>
            <w:tcW w:w="1077" w:type="dxa"/>
            <w:tcBorders/>
            <w:shd w:color="auto" w:fill="DBE5F1" w:themeFill="accent1" w:themeFillTint="33" w:val="clear"/>
          </w:tcPr>
          <w:p>
            <w:pPr>
              <w:pStyle w:val="Normal"/>
              <w:widowControl/>
              <w:suppressAutoHyphens w:val="false"/>
              <w:spacing w:before="0" w:after="0"/>
              <w:jc w:val="left"/>
              <w:cnfStyle w:val="000000100000" w:firstRow="0" w:lastRow="0" w:firstColumn="0" w:lastColumn="0" w:oddVBand="0" w:evenVBand="0" w:oddHBand="1" w:evenHBand="0" w:firstRowFirstColumn="0" w:firstRowLastColumn="0" w:lastRowFirstColumn="0" w:lastRowLastColumn="0"/>
              <w:rPr>
                <w:b/>
                <w:b/>
                <w:lang w:eastAsia="es-ES"/>
              </w:rPr>
            </w:pPr>
            <w:r>
              <w:rPr>
                <w:b/>
                <w:kern w:val="0"/>
                <w:szCs w:val="20"/>
                <w:lang w:val="es-ES" w:eastAsia="es-ES" w:bidi="ar-SA"/>
              </w:rPr>
              <w:t>N</w:t>
            </w:r>
          </w:p>
        </w:tc>
        <w:tc>
          <w:tcPr>
            <w:tcW w:w="1218" w:type="dxa"/>
            <w:tcBorders/>
            <w:shd w:color="auto" w:fill="DBE5F1" w:themeFill="accent1" w:themeFillTint="33" w:val="clear"/>
          </w:tcPr>
          <w:p>
            <w:pPr>
              <w:pStyle w:val="Normal"/>
              <w:widowControl/>
              <w:suppressAutoHyphens w:val="false"/>
              <w:spacing w:before="0" w:after="0"/>
              <w:jc w:val="left"/>
              <w:cnfStyle w:val="000000100000" w:firstRow="0" w:lastRow="0" w:firstColumn="0" w:lastColumn="0" w:oddVBand="0" w:evenVBand="0" w:oddHBand="1" w:evenHBand="0" w:firstRowFirstColumn="0" w:firstRowLastColumn="0" w:lastRowFirstColumn="0" w:lastRowLastColumn="0"/>
              <w:rPr>
                <w:b/>
                <w:b/>
                <w:lang w:eastAsia="es-ES"/>
              </w:rPr>
            </w:pPr>
            <w:r>
              <w:rPr>
                <w:b/>
                <w:kern w:val="0"/>
                <w:szCs w:val="20"/>
                <w:lang w:val="es-ES" w:eastAsia="es-ES" w:bidi="ar-SA"/>
              </w:rPr>
              <w:t>N</w:t>
            </w:r>
          </w:p>
        </w:tc>
        <w:tc>
          <w:tcPr>
            <w:tcW w:w="953" w:type="dxa"/>
            <w:tcBorders/>
            <w:shd w:color="auto" w:fill="DBE5F1" w:themeFill="accent1" w:themeFillTint="33" w:val="clear"/>
          </w:tcPr>
          <w:p>
            <w:pPr>
              <w:pStyle w:val="Normal"/>
              <w:widowControl/>
              <w:suppressAutoHyphens w:val="false"/>
              <w:spacing w:before="0" w:after="0"/>
              <w:jc w:val="left"/>
              <w:cnfStyle w:val="000000100000" w:firstRow="0" w:lastRow="0" w:firstColumn="0" w:lastColumn="0" w:oddVBand="0" w:evenVBand="0" w:oddHBand="1" w:evenHBand="0" w:firstRowFirstColumn="0" w:firstRowLastColumn="0" w:lastRowFirstColumn="0" w:lastRowLastColumn="0"/>
              <w:rPr>
                <w:b/>
                <w:b/>
                <w:lang w:eastAsia="es-ES"/>
              </w:rPr>
            </w:pPr>
            <w:r>
              <w:rPr>
                <w:b/>
                <w:kern w:val="0"/>
                <w:szCs w:val="20"/>
                <w:lang w:val="es-ES" w:eastAsia="es-ES" w:bidi="ar-SA"/>
              </w:rPr>
              <w:t>S</w:t>
            </w:r>
          </w:p>
        </w:tc>
      </w:tr>
      <w:tr>
        <w:trPr/>
        <w:tc>
          <w:tcPr>
            <w:tcW w:w="1859"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lang w:eastAsia="es-ES"/>
              </w:rPr>
            </w:pPr>
            <w:r>
              <w:rPr>
                <w:b w:val="false"/>
                <w:bCs/>
                <w:kern w:val="0"/>
                <w:szCs w:val="20"/>
                <w:lang w:val="es-ES" w:eastAsia="es-ES" w:bidi="ar-SA"/>
              </w:rPr>
              <w:t>0220</w:t>
            </w:r>
          </w:p>
        </w:tc>
        <w:tc>
          <w:tcPr>
            <w:tcW w:w="2001" w:type="dxa"/>
            <w:tcBorders/>
          </w:tcPr>
          <w:p>
            <w:pPr>
              <w:pStyle w:val="Normal"/>
              <w:widowControl/>
              <w:suppressAutoHyphens w:val="false"/>
              <w:spacing w:before="0" w:after="0"/>
              <w:jc w:val="left"/>
              <w:cnfStyle w:val="000000000000" w:firstRow="0" w:lastRow="0" w:firstColumn="0" w:lastColumn="0" w:oddVBand="0" w:evenVBand="0" w:oddHBand="0" w:evenHBand="0" w:firstRowFirstColumn="0" w:firstRowLastColumn="0" w:lastRowFirstColumn="0" w:lastRowLastColumn="0"/>
              <w:rPr>
                <w:b/>
                <w:b/>
                <w:lang w:eastAsia="es-ES"/>
              </w:rPr>
            </w:pPr>
            <w:r>
              <w:rPr>
                <w:b/>
                <w:kern w:val="0"/>
                <w:szCs w:val="20"/>
                <w:lang w:val="es-ES" w:eastAsia="es-ES" w:bidi="ar-SA"/>
              </w:rPr>
            </w:r>
          </w:p>
        </w:tc>
        <w:tc>
          <w:tcPr>
            <w:tcW w:w="1759" w:type="dxa"/>
            <w:tcBorders/>
          </w:tcPr>
          <w:p>
            <w:pPr>
              <w:pStyle w:val="Normal"/>
              <w:widowControl/>
              <w:suppressAutoHyphens w:val="false"/>
              <w:spacing w:before="0" w:after="0"/>
              <w:jc w:val="left"/>
              <w:cnfStyle w:val="000000000000" w:firstRow="0" w:lastRow="0" w:firstColumn="0" w:lastColumn="0" w:oddVBand="0" w:evenVBand="0" w:oddHBand="0" w:evenHBand="0" w:firstRowFirstColumn="0" w:firstRowLastColumn="0" w:lastRowFirstColumn="0" w:lastRowLastColumn="0"/>
              <w:rPr>
                <w:b/>
                <w:b/>
                <w:lang w:eastAsia="es-ES"/>
              </w:rPr>
            </w:pPr>
            <w:r>
              <w:rPr>
                <w:b/>
                <w:kern w:val="0"/>
                <w:szCs w:val="20"/>
                <w:lang w:val="es-ES" w:eastAsia="es-ES" w:bidi="ar-SA"/>
              </w:rPr>
              <w:t>Antigüedad</w:t>
            </w:r>
          </w:p>
        </w:tc>
        <w:tc>
          <w:tcPr>
            <w:tcW w:w="1327" w:type="dxa"/>
            <w:tcBorders/>
          </w:tcPr>
          <w:p>
            <w:pPr>
              <w:pStyle w:val="Normal"/>
              <w:widowControl/>
              <w:suppressAutoHyphens w:val="false"/>
              <w:spacing w:before="0" w:after="0"/>
              <w:jc w:val="left"/>
              <w:cnfStyle w:val="000000000000" w:firstRow="0" w:lastRow="0" w:firstColumn="0" w:lastColumn="0" w:oddVBand="0" w:evenVBand="0" w:oddHBand="0" w:evenHBand="0" w:firstRowFirstColumn="0" w:firstRowLastColumn="0" w:lastRowFirstColumn="0" w:lastRowLastColumn="0"/>
              <w:rPr>
                <w:b/>
                <w:b/>
                <w:lang w:eastAsia="es-ES"/>
              </w:rPr>
            </w:pPr>
            <w:r>
              <w:rPr>
                <w:b/>
                <w:kern w:val="0"/>
                <w:szCs w:val="20"/>
                <w:lang w:val="es-ES" w:eastAsia="es-ES" w:bidi="ar-SA"/>
              </w:rPr>
            </w:r>
          </w:p>
        </w:tc>
        <w:tc>
          <w:tcPr>
            <w:tcW w:w="1077" w:type="dxa"/>
            <w:tcBorders/>
          </w:tcPr>
          <w:p>
            <w:pPr>
              <w:pStyle w:val="Normal"/>
              <w:widowControl/>
              <w:suppressAutoHyphens w:val="false"/>
              <w:spacing w:before="0" w:after="0"/>
              <w:jc w:val="left"/>
              <w:cnfStyle w:val="000000000000" w:firstRow="0" w:lastRow="0" w:firstColumn="0" w:lastColumn="0" w:oddVBand="0" w:evenVBand="0" w:oddHBand="0" w:evenHBand="0" w:firstRowFirstColumn="0" w:firstRowLastColumn="0" w:lastRowFirstColumn="0" w:lastRowLastColumn="0"/>
              <w:rPr>
                <w:b/>
                <w:b/>
                <w:lang w:eastAsia="es-ES"/>
              </w:rPr>
            </w:pPr>
            <w:r>
              <w:rPr>
                <w:b/>
                <w:kern w:val="0"/>
                <w:szCs w:val="20"/>
                <w:lang w:val="es-ES" w:eastAsia="es-ES" w:bidi="ar-SA"/>
              </w:rPr>
              <w:t>N</w:t>
            </w:r>
          </w:p>
        </w:tc>
        <w:tc>
          <w:tcPr>
            <w:tcW w:w="1218" w:type="dxa"/>
            <w:tcBorders/>
          </w:tcPr>
          <w:p>
            <w:pPr>
              <w:pStyle w:val="Normal"/>
              <w:widowControl/>
              <w:suppressAutoHyphens w:val="false"/>
              <w:spacing w:before="0" w:after="0"/>
              <w:jc w:val="left"/>
              <w:cnfStyle w:val="000000000000" w:firstRow="0" w:lastRow="0" w:firstColumn="0" w:lastColumn="0" w:oddVBand="0" w:evenVBand="0" w:oddHBand="0" w:evenHBand="0" w:firstRowFirstColumn="0" w:firstRowLastColumn="0" w:lastRowFirstColumn="0" w:lastRowLastColumn="0"/>
              <w:rPr>
                <w:b/>
                <w:b/>
                <w:lang w:eastAsia="es-ES"/>
              </w:rPr>
            </w:pPr>
            <w:r>
              <w:rPr>
                <w:b/>
                <w:kern w:val="0"/>
                <w:szCs w:val="20"/>
                <w:lang w:val="es-ES" w:eastAsia="es-ES" w:bidi="ar-SA"/>
              </w:rPr>
              <w:t>N</w:t>
            </w:r>
          </w:p>
        </w:tc>
        <w:tc>
          <w:tcPr>
            <w:tcW w:w="953" w:type="dxa"/>
            <w:tcBorders/>
          </w:tcPr>
          <w:p>
            <w:pPr>
              <w:pStyle w:val="Normal"/>
              <w:widowControl/>
              <w:suppressAutoHyphens w:val="false"/>
              <w:spacing w:before="0" w:after="0"/>
              <w:jc w:val="left"/>
              <w:cnfStyle w:val="000000000000" w:firstRow="0" w:lastRow="0" w:firstColumn="0" w:lastColumn="0" w:oddVBand="0" w:evenVBand="0" w:oddHBand="0" w:evenHBand="0" w:firstRowFirstColumn="0" w:firstRowLastColumn="0" w:lastRowFirstColumn="0" w:lastRowLastColumn="0"/>
              <w:rPr>
                <w:b/>
                <w:b/>
                <w:lang w:eastAsia="es-ES"/>
              </w:rPr>
            </w:pPr>
            <w:r>
              <w:rPr>
                <w:b/>
                <w:kern w:val="0"/>
                <w:szCs w:val="20"/>
                <w:lang w:val="es-ES" w:eastAsia="es-ES" w:bidi="ar-SA"/>
              </w:rPr>
              <w:t>S</w:t>
            </w:r>
          </w:p>
        </w:tc>
      </w:tr>
      <w:tr>
        <w:trPr>
          <w:cnfStyle w:val="000000100000" w:firstRow="0" w:lastRow="0" w:firstColumn="0" w:lastColumn="0" w:oddVBand="0" w:evenVBand="0" w:oddHBand="1" w:evenHBand="0" w:firstRowFirstColumn="0" w:firstRowLastColumn="0" w:lastRowFirstColumn="0" w:lastRowLastColumn="0"/>
        </w:trPr>
        <w:tc>
          <w:tcPr>
            <w:tcW w:w="1859"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lang w:eastAsia="es-ES"/>
              </w:rPr>
            </w:pPr>
            <w:r>
              <w:rPr>
                <w:b w:val="false"/>
                <w:bCs/>
                <w:kern w:val="0"/>
                <w:szCs w:val="20"/>
                <w:lang w:val="es-ES" w:eastAsia="es-ES" w:bidi="ar-SA"/>
              </w:rPr>
              <w:t>1060</w:t>
            </w:r>
          </w:p>
        </w:tc>
        <w:tc>
          <w:tcPr>
            <w:tcW w:w="2001" w:type="dxa"/>
            <w:tcBorders/>
            <w:shd w:color="auto" w:fill="DBE5F1" w:themeFill="accent1" w:themeFillTint="33" w:val="clear"/>
          </w:tcPr>
          <w:p>
            <w:pPr>
              <w:pStyle w:val="Normal"/>
              <w:widowControl/>
              <w:suppressAutoHyphens w:val="false"/>
              <w:spacing w:before="0" w:after="0"/>
              <w:jc w:val="left"/>
              <w:cnfStyle w:val="000000100000" w:firstRow="0" w:lastRow="0" w:firstColumn="0" w:lastColumn="0" w:oddVBand="0" w:evenVBand="0" w:oddHBand="1" w:evenHBand="0" w:firstRowFirstColumn="0" w:firstRowLastColumn="0" w:lastRowFirstColumn="0" w:lastRowLastColumn="0"/>
              <w:rPr>
                <w:b/>
                <w:b/>
                <w:lang w:eastAsia="es-ES"/>
              </w:rPr>
            </w:pPr>
            <w:r>
              <w:rPr>
                <w:b/>
                <w:kern w:val="0"/>
                <w:szCs w:val="20"/>
                <w:lang w:val="es-ES" w:eastAsia="es-ES" w:bidi="ar-SA"/>
              </w:rPr>
            </w:r>
          </w:p>
        </w:tc>
        <w:tc>
          <w:tcPr>
            <w:tcW w:w="1759" w:type="dxa"/>
            <w:tcBorders/>
            <w:shd w:color="auto" w:fill="DBE5F1" w:themeFill="accent1" w:themeFillTint="33" w:val="clear"/>
          </w:tcPr>
          <w:p>
            <w:pPr>
              <w:pStyle w:val="Normal"/>
              <w:widowControl/>
              <w:suppressAutoHyphens w:val="false"/>
              <w:spacing w:before="0" w:after="0"/>
              <w:jc w:val="left"/>
              <w:cnfStyle w:val="000000100000" w:firstRow="0" w:lastRow="0" w:firstColumn="0" w:lastColumn="0" w:oddVBand="0" w:evenVBand="0" w:oddHBand="1" w:evenHBand="0" w:firstRowFirstColumn="0" w:firstRowLastColumn="0" w:lastRowFirstColumn="0" w:lastRowLastColumn="0"/>
              <w:rPr>
                <w:b/>
                <w:b/>
                <w:lang w:eastAsia="es-ES"/>
              </w:rPr>
            </w:pPr>
            <w:r>
              <w:rPr>
                <w:b/>
                <w:kern w:val="0"/>
                <w:szCs w:val="20"/>
                <w:lang w:val="es-ES" w:eastAsia="es-ES" w:bidi="ar-SA"/>
              </w:rPr>
              <w:t>IPS</w:t>
            </w:r>
          </w:p>
        </w:tc>
        <w:tc>
          <w:tcPr>
            <w:tcW w:w="1327" w:type="dxa"/>
            <w:tcBorders/>
            <w:shd w:color="auto" w:fill="DBE5F1" w:themeFill="accent1" w:themeFillTint="33" w:val="clear"/>
          </w:tcPr>
          <w:p>
            <w:pPr>
              <w:pStyle w:val="Normal"/>
              <w:widowControl/>
              <w:suppressAutoHyphens w:val="false"/>
              <w:spacing w:before="0" w:after="0"/>
              <w:jc w:val="left"/>
              <w:cnfStyle w:val="000000100000" w:firstRow="0" w:lastRow="0" w:firstColumn="0" w:lastColumn="0" w:oddVBand="0" w:evenVBand="0" w:oddHBand="1" w:evenHBand="0" w:firstRowFirstColumn="0" w:firstRowLastColumn="0" w:lastRowFirstColumn="0" w:lastRowLastColumn="0"/>
              <w:rPr>
                <w:b/>
                <w:b/>
                <w:lang w:eastAsia="es-ES"/>
              </w:rPr>
            </w:pPr>
            <w:r>
              <w:rPr>
                <w:b/>
                <w:kern w:val="0"/>
                <w:szCs w:val="20"/>
                <w:lang w:val="es-ES" w:eastAsia="es-ES" w:bidi="ar-SA"/>
              </w:rPr>
            </w:r>
          </w:p>
        </w:tc>
        <w:tc>
          <w:tcPr>
            <w:tcW w:w="1077" w:type="dxa"/>
            <w:tcBorders/>
            <w:shd w:color="auto" w:fill="DBE5F1" w:themeFill="accent1" w:themeFillTint="33" w:val="clear"/>
          </w:tcPr>
          <w:p>
            <w:pPr>
              <w:pStyle w:val="Normal"/>
              <w:widowControl/>
              <w:suppressAutoHyphens w:val="false"/>
              <w:spacing w:before="0" w:after="0"/>
              <w:jc w:val="left"/>
              <w:cnfStyle w:val="000000100000" w:firstRow="0" w:lastRow="0" w:firstColumn="0" w:lastColumn="0" w:oddVBand="0" w:evenVBand="0" w:oddHBand="1" w:evenHBand="0" w:firstRowFirstColumn="0" w:firstRowLastColumn="0" w:lastRowFirstColumn="0" w:lastRowLastColumn="0"/>
              <w:rPr>
                <w:b/>
                <w:b/>
                <w:lang w:eastAsia="es-ES"/>
              </w:rPr>
            </w:pPr>
            <w:r>
              <w:rPr>
                <w:b/>
                <w:kern w:val="0"/>
                <w:szCs w:val="20"/>
                <w:lang w:val="es-ES" w:eastAsia="es-ES" w:bidi="ar-SA"/>
              </w:rPr>
              <w:t>N</w:t>
            </w:r>
          </w:p>
        </w:tc>
        <w:tc>
          <w:tcPr>
            <w:tcW w:w="1218" w:type="dxa"/>
            <w:tcBorders/>
            <w:shd w:color="auto" w:fill="DBE5F1" w:themeFill="accent1" w:themeFillTint="33" w:val="clear"/>
          </w:tcPr>
          <w:p>
            <w:pPr>
              <w:pStyle w:val="Normal"/>
              <w:widowControl/>
              <w:suppressAutoHyphens w:val="false"/>
              <w:spacing w:before="0" w:after="0"/>
              <w:jc w:val="left"/>
              <w:cnfStyle w:val="000000100000" w:firstRow="0" w:lastRow="0" w:firstColumn="0" w:lastColumn="0" w:oddVBand="0" w:evenVBand="0" w:oddHBand="1" w:evenHBand="0" w:firstRowFirstColumn="0" w:firstRowLastColumn="0" w:lastRowFirstColumn="0" w:lastRowLastColumn="0"/>
              <w:rPr>
                <w:b/>
                <w:b/>
                <w:lang w:eastAsia="es-ES"/>
              </w:rPr>
            </w:pPr>
            <w:r>
              <w:rPr>
                <w:b/>
                <w:kern w:val="0"/>
                <w:szCs w:val="20"/>
                <w:lang w:val="es-ES" w:eastAsia="es-ES" w:bidi="ar-SA"/>
              </w:rPr>
              <w:t>N</w:t>
            </w:r>
          </w:p>
        </w:tc>
        <w:tc>
          <w:tcPr>
            <w:tcW w:w="953" w:type="dxa"/>
            <w:tcBorders/>
            <w:shd w:color="auto" w:fill="DBE5F1" w:themeFill="accent1" w:themeFillTint="33" w:val="clear"/>
          </w:tcPr>
          <w:p>
            <w:pPr>
              <w:pStyle w:val="Normal"/>
              <w:widowControl/>
              <w:suppressAutoHyphens w:val="false"/>
              <w:spacing w:before="0" w:after="0"/>
              <w:jc w:val="left"/>
              <w:cnfStyle w:val="000000100000" w:firstRow="0" w:lastRow="0" w:firstColumn="0" w:lastColumn="0" w:oddVBand="0" w:evenVBand="0" w:oddHBand="1" w:evenHBand="0" w:firstRowFirstColumn="0" w:firstRowLastColumn="0" w:lastRowFirstColumn="0" w:lastRowLastColumn="0"/>
              <w:rPr>
                <w:b/>
                <w:b/>
                <w:lang w:eastAsia="es-ES"/>
              </w:rPr>
            </w:pPr>
            <w:r>
              <w:rPr>
                <w:b/>
                <w:kern w:val="0"/>
                <w:szCs w:val="20"/>
                <w:lang w:val="es-ES" w:eastAsia="es-ES" w:bidi="ar-SA"/>
              </w:rPr>
              <w:t>S</w:t>
            </w:r>
          </w:p>
        </w:tc>
      </w:tr>
      <w:tr>
        <w:trPr/>
        <w:tc>
          <w:tcPr>
            <w:tcW w:w="1859"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lang w:eastAsia="es-ES"/>
              </w:rPr>
            </w:pPr>
            <w:r>
              <w:rPr>
                <w:b w:val="false"/>
                <w:bCs/>
                <w:kern w:val="0"/>
                <w:szCs w:val="20"/>
                <w:lang w:val="es-ES" w:eastAsia="es-ES" w:bidi="ar-SA"/>
              </w:rPr>
              <w:t>3060</w:t>
            </w:r>
          </w:p>
        </w:tc>
        <w:tc>
          <w:tcPr>
            <w:tcW w:w="2001" w:type="dxa"/>
            <w:tcBorders/>
          </w:tcPr>
          <w:p>
            <w:pPr>
              <w:pStyle w:val="Normal"/>
              <w:widowControl/>
              <w:suppressAutoHyphens w:val="false"/>
              <w:spacing w:before="0" w:after="0"/>
              <w:jc w:val="left"/>
              <w:cnfStyle w:val="000000000000" w:firstRow="0" w:lastRow="0" w:firstColumn="0" w:lastColumn="0" w:oddVBand="0" w:evenVBand="0" w:oddHBand="0" w:evenHBand="0" w:firstRowFirstColumn="0" w:firstRowLastColumn="0" w:lastRowFirstColumn="0" w:lastRowLastColumn="0"/>
              <w:rPr>
                <w:b/>
                <w:b/>
                <w:lang w:eastAsia="es-ES"/>
              </w:rPr>
            </w:pPr>
            <w:r>
              <w:rPr>
                <w:b/>
                <w:kern w:val="0"/>
                <w:szCs w:val="20"/>
                <w:lang w:val="es-ES" w:eastAsia="es-ES" w:bidi="ar-SA"/>
              </w:rPr>
            </w:r>
          </w:p>
        </w:tc>
        <w:tc>
          <w:tcPr>
            <w:tcW w:w="1759" w:type="dxa"/>
            <w:tcBorders/>
          </w:tcPr>
          <w:p>
            <w:pPr>
              <w:pStyle w:val="Normal"/>
              <w:widowControl/>
              <w:suppressAutoHyphens w:val="false"/>
              <w:spacing w:before="0" w:after="0"/>
              <w:jc w:val="left"/>
              <w:cnfStyle w:val="000000000000" w:firstRow="0" w:lastRow="0" w:firstColumn="0" w:lastColumn="0" w:oddVBand="0" w:evenVBand="0" w:oddHBand="0" w:evenHBand="0" w:firstRowFirstColumn="0" w:firstRowLastColumn="0" w:lastRowFirstColumn="0" w:lastRowLastColumn="0"/>
              <w:rPr>
                <w:b/>
                <w:b/>
                <w:lang w:eastAsia="es-ES"/>
              </w:rPr>
            </w:pPr>
            <w:r>
              <w:rPr>
                <w:b/>
                <w:kern w:val="0"/>
                <w:szCs w:val="20"/>
                <w:lang w:val="es-ES" w:eastAsia="es-ES" w:bidi="ar-SA"/>
              </w:rPr>
              <w:t>IPS Patronal</w:t>
            </w:r>
          </w:p>
        </w:tc>
        <w:tc>
          <w:tcPr>
            <w:tcW w:w="1327" w:type="dxa"/>
            <w:tcBorders/>
          </w:tcPr>
          <w:p>
            <w:pPr>
              <w:pStyle w:val="Normal"/>
              <w:widowControl/>
              <w:suppressAutoHyphens w:val="false"/>
              <w:spacing w:before="0" w:after="0"/>
              <w:jc w:val="left"/>
              <w:cnfStyle w:val="000000000000" w:firstRow="0" w:lastRow="0" w:firstColumn="0" w:lastColumn="0" w:oddVBand="0" w:evenVBand="0" w:oddHBand="0" w:evenHBand="0" w:firstRowFirstColumn="0" w:firstRowLastColumn="0" w:lastRowFirstColumn="0" w:lastRowLastColumn="0"/>
              <w:rPr>
                <w:b/>
                <w:b/>
                <w:lang w:eastAsia="es-ES"/>
              </w:rPr>
            </w:pPr>
            <w:r>
              <w:rPr>
                <w:b/>
                <w:kern w:val="0"/>
                <w:szCs w:val="20"/>
                <w:lang w:val="es-ES" w:eastAsia="es-ES" w:bidi="ar-SA"/>
              </w:rPr>
            </w:r>
          </w:p>
        </w:tc>
        <w:tc>
          <w:tcPr>
            <w:tcW w:w="1077" w:type="dxa"/>
            <w:tcBorders/>
          </w:tcPr>
          <w:p>
            <w:pPr>
              <w:pStyle w:val="Normal"/>
              <w:widowControl/>
              <w:suppressAutoHyphens w:val="false"/>
              <w:spacing w:before="0" w:after="0"/>
              <w:jc w:val="left"/>
              <w:cnfStyle w:val="000000000000" w:firstRow="0" w:lastRow="0" w:firstColumn="0" w:lastColumn="0" w:oddVBand="0" w:evenVBand="0" w:oddHBand="0" w:evenHBand="0" w:firstRowFirstColumn="0" w:firstRowLastColumn="0" w:lastRowFirstColumn="0" w:lastRowLastColumn="0"/>
              <w:rPr>
                <w:b/>
                <w:b/>
                <w:lang w:eastAsia="es-ES"/>
              </w:rPr>
            </w:pPr>
            <w:r>
              <w:rPr>
                <w:b/>
                <w:kern w:val="0"/>
                <w:szCs w:val="20"/>
                <w:lang w:val="es-ES" w:eastAsia="es-ES" w:bidi="ar-SA"/>
              </w:rPr>
              <w:t>S</w:t>
            </w:r>
          </w:p>
        </w:tc>
        <w:tc>
          <w:tcPr>
            <w:tcW w:w="1218" w:type="dxa"/>
            <w:tcBorders/>
          </w:tcPr>
          <w:p>
            <w:pPr>
              <w:pStyle w:val="Normal"/>
              <w:widowControl/>
              <w:suppressAutoHyphens w:val="false"/>
              <w:spacing w:before="0" w:after="0"/>
              <w:jc w:val="left"/>
              <w:cnfStyle w:val="000000000000" w:firstRow="0" w:lastRow="0" w:firstColumn="0" w:lastColumn="0" w:oddVBand="0" w:evenVBand="0" w:oddHBand="0" w:evenHBand="0" w:firstRowFirstColumn="0" w:firstRowLastColumn="0" w:lastRowFirstColumn="0" w:lastRowLastColumn="0"/>
              <w:rPr>
                <w:b/>
                <w:b/>
                <w:lang w:eastAsia="es-ES"/>
              </w:rPr>
            </w:pPr>
            <w:r>
              <w:rPr>
                <w:b/>
                <w:kern w:val="0"/>
                <w:szCs w:val="20"/>
                <w:lang w:val="es-ES" w:eastAsia="es-ES" w:bidi="ar-SA"/>
              </w:rPr>
              <w:t>N</w:t>
            </w:r>
          </w:p>
        </w:tc>
        <w:tc>
          <w:tcPr>
            <w:tcW w:w="953" w:type="dxa"/>
            <w:tcBorders/>
          </w:tcPr>
          <w:p>
            <w:pPr>
              <w:pStyle w:val="Normal"/>
              <w:widowControl/>
              <w:suppressAutoHyphens w:val="false"/>
              <w:spacing w:before="0" w:after="0"/>
              <w:jc w:val="left"/>
              <w:cnfStyle w:val="000000000000" w:firstRow="0" w:lastRow="0" w:firstColumn="0" w:lastColumn="0" w:oddVBand="0" w:evenVBand="0" w:oddHBand="0" w:evenHBand="0" w:firstRowFirstColumn="0" w:firstRowLastColumn="0" w:lastRowFirstColumn="0" w:lastRowLastColumn="0"/>
              <w:rPr>
                <w:b/>
                <w:b/>
                <w:lang w:eastAsia="es-ES"/>
              </w:rPr>
            </w:pPr>
            <w:r>
              <w:rPr>
                <w:b/>
                <w:kern w:val="0"/>
                <w:szCs w:val="20"/>
                <w:lang w:val="es-ES" w:eastAsia="es-ES" w:bidi="ar-SA"/>
              </w:rPr>
              <w:t>S</w:t>
            </w:r>
          </w:p>
        </w:tc>
      </w:tr>
      <w:tr>
        <w:trPr>
          <w:cnfStyle w:val="000000100000" w:firstRow="0" w:lastRow="0" w:firstColumn="0" w:lastColumn="0" w:oddVBand="0" w:evenVBand="0" w:oddHBand="1" w:evenHBand="0" w:firstRowFirstColumn="0" w:firstRowLastColumn="0" w:lastRowFirstColumn="0" w:lastRowLastColumn="0"/>
        </w:trPr>
        <w:tc>
          <w:tcPr>
            <w:tcW w:w="1859"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lang w:eastAsia="es-ES"/>
              </w:rPr>
            </w:pPr>
            <w:r>
              <w:rPr>
                <w:b w:val="false"/>
                <w:bCs/>
                <w:kern w:val="0"/>
                <w:szCs w:val="20"/>
                <w:lang w:val="es-ES" w:eastAsia="es-ES" w:bidi="ar-SA"/>
              </w:rPr>
              <w:t>2992</w:t>
            </w:r>
          </w:p>
        </w:tc>
        <w:tc>
          <w:tcPr>
            <w:tcW w:w="2001" w:type="dxa"/>
            <w:tcBorders/>
            <w:shd w:color="auto" w:fill="DBE5F1" w:themeFill="accent1" w:themeFillTint="33" w:val="clear"/>
          </w:tcPr>
          <w:p>
            <w:pPr>
              <w:pStyle w:val="Normal"/>
              <w:widowControl/>
              <w:suppressAutoHyphens w:val="false"/>
              <w:spacing w:before="0" w:after="0"/>
              <w:jc w:val="left"/>
              <w:cnfStyle w:val="000000100000" w:firstRow="0" w:lastRow="0" w:firstColumn="0" w:lastColumn="0" w:oddVBand="0" w:evenVBand="0" w:oddHBand="1" w:evenHBand="0" w:firstRowFirstColumn="0" w:firstRowLastColumn="0" w:lastRowFirstColumn="0" w:lastRowLastColumn="0"/>
              <w:rPr>
                <w:b/>
                <w:b/>
                <w:lang w:eastAsia="es-ES"/>
              </w:rPr>
            </w:pPr>
            <w:r>
              <w:rPr>
                <w:b/>
                <w:kern w:val="0"/>
                <w:szCs w:val="20"/>
                <w:lang w:val="es-ES" w:eastAsia="es-ES" w:bidi="ar-SA"/>
              </w:rPr>
            </w:r>
          </w:p>
        </w:tc>
        <w:tc>
          <w:tcPr>
            <w:tcW w:w="1759" w:type="dxa"/>
            <w:tcBorders/>
            <w:shd w:color="auto" w:fill="DBE5F1" w:themeFill="accent1" w:themeFillTint="33" w:val="clear"/>
          </w:tcPr>
          <w:p>
            <w:pPr>
              <w:pStyle w:val="Normal"/>
              <w:widowControl/>
              <w:suppressAutoHyphens w:val="false"/>
              <w:spacing w:before="0" w:after="0"/>
              <w:jc w:val="left"/>
              <w:cnfStyle w:val="000000100000" w:firstRow="0" w:lastRow="0" w:firstColumn="0" w:lastColumn="0" w:oddVBand="0" w:evenVBand="0" w:oddHBand="1" w:evenHBand="0" w:firstRowFirstColumn="0" w:firstRowLastColumn="0" w:lastRowFirstColumn="0" w:lastRowLastColumn="0"/>
              <w:rPr>
                <w:b/>
                <w:b/>
                <w:lang w:eastAsia="es-ES"/>
              </w:rPr>
            </w:pPr>
            <w:r>
              <w:rPr>
                <w:b/>
                <w:kern w:val="0"/>
                <w:szCs w:val="20"/>
                <w:lang w:val="es-ES" w:eastAsia="es-ES" w:bidi="ar-SA"/>
              </w:rPr>
              <w:t>Ayuda Escolar</w:t>
            </w:r>
          </w:p>
        </w:tc>
        <w:tc>
          <w:tcPr>
            <w:tcW w:w="1327" w:type="dxa"/>
            <w:tcBorders/>
            <w:shd w:color="auto" w:fill="DBE5F1" w:themeFill="accent1" w:themeFillTint="33" w:val="clear"/>
          </w:tcPr>
          <w:p>
            <w:pPr>
              <w:pStyle w:val="Normal"/>
              <w:widowControl/>
              <w:suppressAutoHyphens w:val="false"/>
              <w:spacing w:before="0" w:after="0"/>
              <w:jc w:val="left"/>
              <w:cnfStyle w:val="000000100000" w:firstRow="0" w:lastRow="0" w:firstColumn="0" w:lastColumn="0" w:oddVBand="0" w:evenVBand="0" w:oddHBand="1" w:evenHBand="0" w:firstRowFirstColumn="0" w:firstRowLastColumn="0" w:lastRowFirstColumn="0" w:lastRowLastColumn="0"/>
              <w:rPr>
                <w:b/>
                <w:b/>
                <w:lang w:eastAsia="es-ES"/>
              </w:rPr>
            </w:pPr>
            <w:r>
              <w:rPr>
                <w:b/>
                <w:kern w:val="0"/>
                <w:szCs w:val="20"/>
                <w:lang w:val="es-ES" w:eastAsia="es-ES" w:bidi="ar-SA"/>
              </w:rPr>
            </w:r>
          </w:p>
        </w:tc>
        <w:tc>
          <w:tcPr>
            <w:tcW w:w="1077" w:type="dxa"/>
            <w:tcBorders/>
            <w:shd w:color="auto" w:fill="DBE5F1" w:themeFill="accent1" w:themeFillTint="33" w:val="clear"/>
          </w:tcPr>
          <w:p>
            <w:pPr>
              <w:pStyle w:val="Normal"/>
              <w:widowControl/>
              <w:suppressAutoHyphens w:val="false"/>
              <w:spacing w:before="0" w:after="0"/>
              <w:jc w:val="left"/>
              <w:cnfStyle w:val="000000100000" w:firstRow="0" w:lastRow="0" w:firstColumn="0" w:lastColumn="0" w:oddVBand="0" w:evenVBand="0" w:oddHBand="1" w:evenHBand="0" w:firstRowFirstColumn="0" w:firstRowLastColumn="0" w:lastRowFirstColumn="0" w:lastRowLastColumn="0"/>
              <w:rPr>
                <w:b/>
                <w:b/>
                <w:lang w:eastAsia="es-ES"/>
              </w:rPr>
            </w:pPr>
            <w:r>
              <w:rPr>
                <w:b/>
                <w:kern w:val="0"/>
                <w:szCs w:val="20"/>
                <w:lang w:val="es-ES" w:eastAsia="es-ES" w:bidi="ar-SA"/>
              </w:rPr>
              <w:t>N</w:t>
            </w:r>
          </w:p>
        </w:tc>
        <w:tc>
          <w:tcPr>
            <w:tcW w:w="1218" w:type="dxa"/>
            <w:tcBorders/>
            <w:shd w:color="auto" w:fill="DBE5F1" w:themeFill="accent1" w:themeFillTint="33" w:val="clear"/>
          </w:tcPr>
          <w:p>
            <w:pPr>
              <w:pStyle w:val="Normal"/>
              <w:widowControl/>
              <w:suppressAutoHyphens w:val="false"/>
              <w:spacing w:before="0" w:after="0"/>
              <w:jc w:val="left"/>
              <w:cnfStyle w:val="000000100000" w:firstRow="0" w:lastRow="0" w:firstColumn="0" w:lastColumn="0" w:oddVBand="0" w:evenVBand="0" w:oddHBand="1" w:evenHBand="0" w:firstRowFirstColumn="0" w:firstRowLastColumn="0" w:lastRowFirstColumn="0" w:lastRowLastColumn="0"/>
              <w:rPr>
                <w:b/>
                <w:b/>
                <w:lang w:eastAsia="es-ES"/>
              </w:rPr>
            </w:pPr>
            <w:r>
              <w:rPr>
                <w:b/>
                <w:kern w:val="0"/>
                <w:szCs w:val="20"/>
                <w:lang w:val="es-ES" w:eastAsia="es-ES" w:bidi="ar-SA"/>
              </w:rPr>
              <w:t>S</w:t>
            </w:r>
          </w:p>
        </w:tc>
        <w:tc>
          <w:tcPr>
            <w:tcW w:w="953" w:type="dxa"/>
            <w:tcBorders/>
            <w:shd w:color="auto" w:fill="DBE5F1" w:themeFill="accent1" w:themeFillTint="33" w:val="clear"/>
          </w:tcPr>
          <w:p>
            <w:pPr>
              <w:pStyle w:val="Normal"/>
              <w:widowControl/>
              <w:suppressAutoHyphens w:val="false"/>
              <w:spacing w:before="0" w:after="0"/>
              <w:jc w:val="left"/>
              <w:cnfStyle w:val="000000100000" w:firstRow="0" w:lastRow="0" w:firstColumn="0" w:lastColumn="0" w:oddVBand="0" w:evenVBand="0" w:oddHBand="1" w:evenHBand="0" w:firstRowFirstColumn="0" w:firstRowLastColumn="0" w:lastRowFirstColumn="0" w:lastRowLastColumn="0"/>
              <w:rPr>
                <w:b/>
                <w:b/>
                <w:lang w:eastAsia="es-ES"/>
              </w:rPr>
            </w:pPr>
            <w:r>
              <w:rPr>
                <w:b/>
                <w:kern w:val="0"/>
                <w:szCs w:val="20"/>
                <w:lang w:val="es-ES" w:eastAsia="es-ES" w:bidi="ar-SA"/>
              </w:rPr>
              <w:t>S</w:t>
            </w:r>
          </w:p>
        </w:tc>
      </w:tr>
    </w:tbl>
    <w:p>
      <w:pPr>
        <w:pStyle w:val="Normal"/>
        <w:suppressAutoHyphens w:val="false"/>
        <w:rPr>
          <w:b/>
          <w:b/>
          <w:lang w:eastAsia="es-ES"/>
        </w:rPr>
      </w:pPr>
      <w:r>
        <w:rPr>
          <w:b/>
          <w:lang w:eastAsia="es-ES"/>
        </w:rPr>
      </w:r>
    </w:p>
    <w:p>
      <w:pPr>
        <w:pStyle w:val="Normal"/>
        <w:suppressAutoHyphens w:val="false"/>
        <w:rPr>
          <w:b/>
          <w:b/>
          <w:lang w:eastAsia="es-ES"/>
        </w:rPr>
      </w:pPr>
      <w:r>
        <w:rPr>
          <w:b/>
          <w:lang w:eastAsia="es-ES"/>
        </w:rPr>
        <w:t>Al momento de armar la mecanizada por Docente, se tomarán en cuenta sólo los registros con código de Concepto que contengan Patronal = N.</w:t>
      </w:r>
    </w:p>
    <w:p>
      <w:pPr>
        <w:pStyle w:val="Normal"/>
        <w:suppressAutoHyphens w:val="false"/>
        <w:rPr>
          <w:b/>
          <w:b/>
          <w:lang w:eastAsia="es-ES"/>
        </w:rPr>
      </w:pPr>
      <w:r>
        <w:rPr>
          <w:b/>
          <w:lang w:eastAsia="es-ES"/>
        </w:rPr>
        <w:t>Para el armado de la carátula, el valor del campo Patronal no debe ser tenido en cuenta.</w:t>
      </w:r>
    </w:p>
    <w:p>
      <w:pPr>
        <w:pStyle w:val="Normal"/>
        <w:suppressAutoHyphens w:val="false"/>
        <w:rPr>
          <w:b/>
          <w:b/>
          <w:lang w:eastAsia="es-ES"/>
        </w:rPr>
      </w:pPr>
      <w:r>
        <w:rPr>
          <w:b/>
          <w:lang w:eastAsia="es-ES"/>
        </w:rPr>
      </w:r>
    </w:p>
    <w:p>
      <w:pPr>
        <w:pStyle w:val="Normal"/>
        <w:suppressAutoHyphens w:val="false"/>
        <w:rPr>
          <w:b/>
          <w:b/>
          <w:lang w:eastAsia="es-ES"/>
        </w:rPr>
      </w:pPr>
      <w:r>
        <w:rPr/>
        <w:drawing>
          <wp:inline distT="0" distB="0" distL="0" distR="0">
            <wp:extent cx="6479540" cy="3786505"/>
            <wp:effectExtent l="0" t="0" r="0" b="0"/>
            <wp:docPr id="42" name="Imagen 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 42" descr=""/>
                    <pic:cNvPicPr>
                      <a:picLocks noChangeAspect="1" noChangeArrowheads="1"/>
                    </pic:cNvPicPr>
                  </pic:nvPicPr>
                  <pic:blipFill>
                    <a:blip r:embed="rId44"/>
                    <a:stretch>
                      <a:fillRect/>
                    </a:stretch>
                  </pic:blipFill>
                  <pic:spPr bwMode="auto">
                    <a:xfrm>
                      <a:off x="0" y="0"/>
                      <a:ext cx="6479540" cy="3786505"/>
                    </a:xfrm>
                    <a:prstGeom prst="rect">
                      <a:avLst/>
                    </a:prstGeom>
                  </pic:spPr>
                </pic:pic>
              </a:graphicData>
            </a:graphic>
          </wp:inline>
        </w:drawing>
      </w:r>
    </w:p>
    <w:p>
      <w:pPr>
        <w:pStyle w:val="Normal"/>
        <w:suppressAutoHyphens w:val="false"/>
        <w:rPr>
          <w:b/>
          <w:b/>
          <w:lang w:eastAsia="es-ES"/>
        </w:rPr>
      </w:pPr>
      <w:r>
        <w:rPr>
          <w:b/>
          <w:lang w:eastAsia="es-ES"/>
        </w:rPr>
      </w:r>
    </w:p>
    <w:p>
      <w:pPr>
        <w:pStyle w:val="Normal"/>
        <w:pBdr>
          <w:top w:val="single" w:sz="4" w:space="1" w:color="D9D9D9"/>
          <w:left w:val="single" w:sz="4" w:space="4" w:color="D9D9D9"/>
          <w:bottom w:val="single" w:sz="4" w:space="1" w:color="D9D9D9"/>
          <w:right w:val="single" w:sz="4" w:space="4" w:color="D9D9D9"/>
        </w:pBdr>
        <w:shd w:val="clear" w:color="auto" w:fill="DBE5F1" w:themeFill="accent1" w:themeFillTint="33"/>
        <w:rPr/>
      </w:pPr>
      <w:r>
        <w:rPr/>
        <w:t>Tabla: Carácter Revista</w:t>
      </w:r>
    </w:p>
    <w:p>
      <w:pPr>
        <w:pStyle w:val="Normal"/>
        <w:suppressAutoHyphens w:val="false"/>
        <w:rPr>
          <w:b/>
          <w:b/>
          <w:lang w:eastAsia="es-ES"/>
        </w:rPr>
      </w:pPr>
      <w:r>
        <w:rPr>
          <w:b/>
          <w:lang w:eastAsia="es-ES"/>
        </w:rPr>
      </w:r>
    </w:p>
    <w:p>
      <w:pPr>
        <w:pStyle w:val="Normal"/>
        <w:suppressAutoHyphens w:val="false"/>
        <w:rPr>
          <w:b/>
          <w:b/>
          <w:lang w:eastAsia="es-ES"/>
        </w:rPr>
      </w:pPr>
      <w:r>
        <w:rPr>
          <w:b/>
          <w:lang w:eastAsia="es-ES"/>
        </w:rPr>
      </w:r>
    </w:p>
    <w:tbl>
      <w:tblPr>
        <w:tblStyle w:val="Tabladecuadrcula4-nfasis11"/>
        <w:tblW w:w="8494"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830"/>
        <w:gridCol w:w="5663"/>
      </w:tblGrid>
      <w:tr>
        <w:trPr>
          <w:cnfStyle w:val="100000000000" w:firstRow="1" w:lastRow="0" w:firstColumn="0" w:lastColumn="0" w:oddVBand="0" w:evenVBand="0" w:oddHBand="0"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rPr>
                <w:b/>
                <w:b/>
                <w:bCs/>
                <w:color w:val="FFFFFF"/>
                <w:kern w:val="0"/>
                <w:szCs w:val="20"/>
                <w:lang w:val="es-ES" w:bidi="ar-SA"/>
              </w:rPr>
            </w:pPr>
            <w:r>
              <w:rPr>
                <w:b/>
                <w:bCs/>
                <w:color w:val="FFFFFF"/>
                <w:kern w:val="0"/>
                <w:szCs w:val="20"/>
                <w:lang w:val="es-ES" w:bidi="ar-SA"/>
              </w:rPr>
              <w:t>Nombre Campo</w:t>
            </w:r>
          </w:p>
        </w:tc>
        <w:tc>
          <w:tcPr>
            <w:tcW w:w="5663"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cnfStyle w:val="100000000000" w:firstRow="1" w:lastRow="0" w:firstColumn="0" w:lastColumn="0" w:oddVBand="0" w:evenVBand="0" w:oddHBand="0" w:evenHBand="0" w:firstRowFirstColumn="0" w:firstRowLastColumn="0" w:lastRowFirstColumn="0" w:lastRowLastColumn="0"/>
              <w:rPr>
                <w:b/>
                <w:b/>
                <w:bCs/>
                <w:color w:val="FFFFFF"/>
                <w:kern w:val="0"/>
                <w:szCs w:val="20"/>
                <w:lang w:val="es-ES" w:bidi="ar-SA"/>
              </w:rPr>
            </w:pPr>
            <w:r>
              <w:rPr>
                <w:b/>
                <w:bCs/>
                <w:color w:val="FFFFFF"/>
                <w:kern w:val="0"/>
                <w:szCs w:val="20"/>
                <w:lang w:val="es-ES" w:bidi="ar-SA"/>
              </w:rPr>
              <w:t>Tipo</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IdCaracter</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Identity</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bCs w:val="false"/>
              </w:rPr>
            </w:pPr>
            <w:r>
              <w:rPr>
                <w:b w:val="false"/>
                <w:bCs w:val="false"/>
                <w:kern w:val="0"/>
                <w:szCs w:val="20"/>
                <w:lang w:val="es-ES" w:bidi="ar-SA"/>
              </w:rPr>
              <w:t>CodigoCaracter</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bCs w:val="false"/>
              </w:rPr>
            </w:pPr>
            <w:r>
              <w:rPr>
                <w:b w:val="false"/>
                <w:bCs w:val="false"/>
                <w:kern w:val="0"/>
                <w:szCs w:val="20"/>
                <w:lang w:val="es-ES" w:bidi="ar-SA"/>
              </w:rPr>
              <w:t>CodigoCaracterMGP</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Varchar(10)</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bCs w:val="false"/>
              </w:rPr>
            </w:pPr>
            <w:r>
              <w:rPr>
                <w:b w:val="false"/>
                <w:bCs w:val="false"/>
                <w:kern w:val="0"/>
                <w:szCs w:val="20"/>
                <w:lang w:val="es-ES" w:bidi="ar-SA"/>
              </w:rPr>
              <w:t>Descripcion</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Varchar(100)</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bCs w:val="false"/>
              </w:rPr>
            </w:pPr>
            <w:r>
              <w:rPr>
                <w:b w:val="false"/>
                <w:bCs w:val="false"/>
                <w:kern w:val="0"/>
                <w:szCs w:val="20"/>
                <w:lang w:val="es-ES" w:bidi="ar-SA"/>
              </w:rPr>
              <w:t>Vigente</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Char(1)</w:t>
            </w:r>
          </w:p>
        </w:tc>
      </w:tr>
    </w:tbl>
    <w:p>
      <w:pPr>
        <w:pStyle w:val="Normal"/>
        <w:suppressAutoHyphens w:val="false"/>
        <w:rPr>
          <w:b/>
          <w:b/>
          <w:lang w:eastAsia="es-ES"/>
        </w:rPr>
      </w:pPr>
      <w:r>
        <w:rPr>
          <w:b/>
          <w:lang w:eastAsia="es-ES"/>
        </w:rPr>
      </w:r>
    </w:p>
    <w:p>
      <w:pPr>
        <w:pStyle w:val="Normal"/>
        <w:suppressAutoHyphens w:val="false"/>
        <w:rPr>
          <w:b/>
          <w:b/>
          <w:lang w:eastAsia="es-ES"/>
        </w:rPr>
      </w:pPr>
      <w:r>
        <w:rPr>
          <w:b/>
          <w:lang w:eastAsia="es-ES"/>
        </w:rPr>
        <w:t>Ejemplo:</w:t>
      </w:r>
    </w:p>
    <w:p>
      <w:pPr>
        <w:pStyle w:val="Normal"/>
        <w:suppressAutoHyphens w:val="false"/>
        <w:rPr>
          <w:b/>
          <w:b/>
          <w:lang w:eastAsia="es-ES"/>
        </w:rPr>
      </w:pPr>
      <w:r>
        <w:rPr>
          <w:b/>
          <w:lang w:eastAsia="es-ES"/>
        </w:rPr>
      </w:r>
    </w:p>
    <w:tbl>
      <w:tblPr>
        <w:tblStyle w:val="Tabladecuadrcula4-nfasis11"/>
        <w:tblW w:w="10195"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976"/>
        <w:gridCol w:w="3049"/>
        <w:gridCol w:w="2923"/>
        <w:gridCol w:w="1246"/>
      </w:tblGrid>
      <w:tr>
        <w:trPr>
          <w:cnfStyle w:val="100000000000" w:firstRow="1" w:lastRow="0" w:firstColumn="0" w:lastColumn="0" w:oddVBand="0" w:evenVBand="0" w:oddHBand="0" w:evenHBand="0" w:firstRowFirstColumn="0" w:firstRowLastColumn="0" w:lastRowFirstColumn="0" w:lastRowLastColumn="0"/>
        </w:trPr>
        <w:tc>
          <w:tcPr>
            <w:tcW w:w="2976" w:type="dxa"/>
            <w:cnfStyle w:val="001000000000" w:firstRow="0" w:lastRow="0" w:firstColumn="1" w:lastColumn="0" w:oddVBand="0" w:evenVBand="0" w:oddHBand="0" w:evenHBand="0" w:firstRowFirstColumn="0" w:firstRowLastColumn="0" w:lastRowFirstColumn="0" w:lastRowLastColumn="0"/>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uppressAutoHyphens w:val="false"/>
              <w:spacing w:before="0" w:after="0"/>
              <w:jc w:val="left"/>
              <w:rPr>
                <w:b w:val="false"/>
                <w:b w:val="false"/>
                <w:lang w:eastAsia="es-ES"/>
              </w:rPr>
            </w:pPr>
            <w:r>
              <w:rPr>
                <w:b w:val="false"/>
                <w:bCs/>
                <w:color w:val="FFFFFF"/>
                <w:kern w:val="0"/>
                <w:szCs w:val="20"/>
                <w:lang w:val="es-ES" w:eastAsia="es-ES" w:bidi="ar-SA"/>
              </w:rPr>
              <w:t>CodigoCaracter</w:t>
            </w:r>
          </w:p>
        </w:tc>
        <w:tc>
          <w:tcPr>
            <w:tcW w:w="3049"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uppressAutoHyphens w:val="false"/>
              <w:spacing w:before="0" w:after="0"/>
              <w:jc w:val="left"/>
              <w:cnfStyle w:val="100000000000" w:firstRow="1" w:lastRow="0" w:firstColumn="0" w:lastColumn="0" w:oddVBand="0" w:evenVBand="0" w:oddHBand="0" w:evenHBand="0" w:firstRowFirstColumn="0" w:firstRowLastColumn="0" w:lastRowFirstColumn="0" w:lastRowLastColumn="0"/>
              <w:rPr>
                <w:b w:val="false"/>
                <w:b w:val="false"/>
                <w:lang w:eastAsia="es-ES"/>
              </w:rPr>
            </w:pPr>
            <w:r>
              <w:rPr>
                <w:b w:val="false"/>
                <w:bCs/>
                <w:color w:val="FFFFFF"/>
                <w:kern w:val="0"/>
                <w:szCs w:val="20"/>
                <w:lang w:val="es-ES" w:eastAsia="es-ES" w:bidi="ar-SA"/>
              </w:rPr>
              <w:t>CodigoCaracterMGP</w:t>
            </w:r>
          </w:p>
        </w:tc>
        <w:tc>
          <w:tcPr>
            <w:tcW w:w="2923"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uppressAutoHyphens w:val="false"/>
              <w:spacing w:before="0" w:after="0"/>
              <w:jc w:val="left"/>
              <w:cnfStyle w:val="100000000000" w:firstRow="1" w:lastRow="0" w:firstColumn="0" w:lastColumn="0" w:oddVBand="0" w:evenVBand="0" w:oddHBand="0" w:evenHBand="0" w:firstRowFirstColumn="0" w:firstRowLastColumn="0" w:lastRowFirstColumn="0" w:lastRowLastColumn="0"/>
              <w:rPr>
                <w:b w:val="false"/>
                <w:b w:val="false"/>
                <w:lang w:eastAsia="es-ES"/>
              </w:rPr>
            </w:pPr>
            <w:r>
              <w:rPr>
                <w:b w:val="false"/>
                <w:bCs/>
                <w:color w:val="FFFFFF"/>
                <w:kern w:val="0"/>
                <w:szCs w:val="20"/>
                <w:lang w:val="es-ES" w:eastAsia="es-ES" w:bidi="ar-SA"/>
              </w:rPr>
              <w:t>Descripcion</w:t>
            </w:r>
          </w:p>
        </w:tc>
        <w:tc>
          <w:tcPr>
            <w:tcW w:w="1246"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uppressAutoHyphens w:val="false"/>
              <w:spacing w:before="0" w:after="0"/>
              <w:jc w:val="left"/>
              <w:cnfStyle w:val="100000000000" w:firstRow="1" w:lastRow="0" w:firstColumn="0" w:lastColumn="0" w:oddVBand="0" w:evenVBand="0" w:oddHBand="0" w:evenHBand="0" w:firstRowFirstColumn="0" w:firstRowLastColumn="0" w:lastRowFirstColumn="0" w:lastRowLastColumn="0"/>
              <w:rPr>
                <w:b w:val="false"/>
                <w:b w:val="false"/>
                <w:lang w:eastAsia="es-ES"/>
              </w:rPr>
            </w:pPr>
            <w:r>
              <w:rPr>
                <w:b w:val="false"/>
                <w:bCs/>
                <w:color w:val="FFFFFF"/>
                <w:kern w:val="0"/>
                <w:szCs w:val="20"/>
                <w:lang w:val="es-ES" w:eastAsia="es-ES" w:bidi="ar-SA"/>
              </w:rPr>
              <w:t>Vigente</w:t>
            </w:r>
          </w:p>
        </w:tc>
      </w:tr>
      <w:tr>
        <w:trPr>
          <w:cnfStyle w:val="000000100000" w:firstRow="0" w:lastRow="0" w:firstColumn="0" w:lastColumn="0" w:oddVBand="0" w:evenVBand="0" w:oddHBand="1" w:evenHBand="0" w:firstRowFirstColumn="0" w:firstRowLastColumn="0" w:lastRowFirstColumn="0" w:lastRowLastColumn="0"/>
        </w:trPr>
        <w:tc>
          <w:tcPr>
            <w:tcW w:w="2976"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lang w:eastAsia="es-ES"/>
              </w:rPr>
            </w:pPr>
            <w:r>
              <w:rPr>
                <w:b w:val="false"/>
                <w:bCs/>
                <w:kern w:val="0"/>
                <w:szCs w:val="20"/>
                <w:lang w:val="es-ES" w:eastAsia="es-ES" w:bidi="ar-SA"/>
              </w:rPr>
              <w:t>T</w:t>
            </w:r>
          </w:p>
        </w:tc>
        <w:tc>
          <w:tcPr>
            <w:tcW w:w="3049" w:type="dxa"/>
            <w:tcBorders/>
            <w:shd w:color="auto" w:fill="DBE5F1" w:themeFill="accent1" w:themeFillTint="33" w:val="clear"/>
          </w:tcPr>
          <w:p>
            <w:pPr>
              <w:pStyle w:val="Normal"/>
              <w:widowControl/>
              <w:suppressAutoHyphens w:val="false"/>
              <w:spacing w:before="0" w:after="0"/>
              <w:jc w:val="left"/>
              <w:cnfStyle w:val="000000100000" w:firstRow="0" w:lastRow="0" w:firstColumn="0" w:lastColumn="0" w:oddVBand="0" w:evenVBand="0" w:oddHBand="1" w:evenHBand="0" w:firstRowFirstColumn="0" w:firstRowLastColumn="0" w:lastRowFirstColumn="0" w:lastRowLastColumn="0"/>
              <w:rPr>
                <w:b/>
                <w:b/>
                <w:lang w:eastAsia="es-ES"/>
              </w:rPr>
            </w:pPr>
            <w:r>
              <w:rPr>
                <w:b/>
                <w:kern w:val="0"/>
                <w:szCs w:val="20"/>
                <w:lang w:val="es-ES" w:eastAsia="es-ES" w:bidi="ar-SA"/>
              </w:rPr>
            </w:r>
          </w:p>
        </w:tc>
        <w:tc>
          <w:tcPr>
            <w:tcW w:w="2923" w:type="dxa"/>
            <w:tcBorders/>
            <w:shd w:color="auto" w:fill="DBE5F1" w:themeFill="accent1" w:themeFillTint="33" w:val="clear"/>
          </w:tcPr>
          <w:p>
            <w:pPr>
              <w:pStyle w:val="Normal"/>
              <w:widowControl/>
              <w:suppressAutoHyphens w:val="false"/>
              <w:spacing w:before="0" w:after="0"/>
              <w:jc w:val="left"/>
              <w:cnfStyle w:val="000000100000" w:firstRow="0" w:lastRow="0" w:firstColumn="0" w:lastColumn="0" w:oddVBand="0" w:evenVBand="0" w:oddHBand="1" w:evenHBand="0" w:firstRowFirstColumn="0" w:firstRowLastColumn="0" w:lastRowFirstColumn="0" w:lastRowLastColumn="0"/>
              <w:rPr>
                <w:b/>
                <w:b/>
                <w:lang w:eastAsia="es-ES"/>
              </w:rPr>
            </w:pPr>
            <w:r>
              <w:rPr>
                <w:b/>
                <w:kern w:val="0"/>
                <w:szCs w:val="20"/>
                <w:lang w:val="es-ES" w:eastAsia="es-ES" w:bidi="ar-SA"/>
              </w:rPr>
              <w:t>Titular</w:t>
            </w:r>
          </w:p>
        </w:tc>
        <w:tc>
          <w:tcPr>
            <w:tcW w:w="1246" w:type="dxa"/>
            <w:tcBorders/>
            <w:shd w:color="auto" w:fill="DBE5F1" w:themeFill="accent1" w:themeFillTint="33" w:val="clear"/>
          </w:tcPr>
          <w:p>
            <w:pPr>
              <w:pStyle w:val="Normal"/>
              <w:widowControl/>
              <w:suppressAutoHyphens w:val="false"/>
              <w:spacing w:before="0" w:after="0"/>
              <w:jc w:val="left"/>
              <w:cnfStyle w:val="000000100000" w:firstRow="0" w:lastRow="0" w:firstColumn="0" w:lastColumn="0" w:oddVBand="0" w:evenVBand="0" w:oddHBand="1" w:evenHBand="0" w:firstRowFirstColumn="0" w:firstRowLastColumn="0" w:lastRowFirstColumn="0" w:lastRowLastColumn="0"/>
              <w:rPr>
                <w:b/>
                <w:b/>
                <w:lang w:eastAsia="es-ES"/>
              </w:rPr>
            </w:pPr>
            <w:r>
              <w:rPr>
                <w:b/>
                <w:kern w:val="0"/>
                <w:szCs w:val="20"/>
                <w:lang w:val="es-ES" w:eastAsia="es-ES" w:bidi="ar-SA"/>
              </w:rPr>
              <w:t>S</w:t>
            </w:r>
          </w:p>
        </w:tc>
      </w:tr>
      <w:tr>
        <w:trPr/>
        <w:tc>
          <w:tcPr>
            <w:tcW w:w="2976"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lang w:eastAsia="es-ES"/>
              </w:rPr>
            </w:pPr>
            <w:r>
              <w:rPr>
                <w:b w:val="false"/>
                <w:bCs/>
                <w:kern w:val="0"/>
                <w:szCs w:val="20"/>
                <w:lang w:val="es-ES" w:eastAsia="es-ES" w:bidi="ar-SA"/>
              </w:rPr>
              <w:t>P</w:t>
            </w:r>
          </w:p>
        </w:tc>
        <w:tc>
          <w:tcPr>
            <w:tcW w:w="3049" w:type="dxa"/>
            <w:tcBorders/>
          </w:tcPr>
          <w:p>
            <w:pPr>
              <w:pStyle w:val="Normal"/>
              <w:widowControl/>
              <w:suppressAutoHyphens w:val="false"/>
              <w:spacing w:before="0" w:after="0"/>
              <w:jc w:val="left"/>
              <w:cnfStyle w:val="000000000000" w:firstRow="0" w:lastRow="0" w:firstColumn="0" w:lastColumn="0" w:oddVBand="0" w:evenVBand="0" w:oddHBand="0" w:evenHBand="0" w:firstRowFirstColumn="0" w:firstRowLastColumn="0" w:lastRowFirstColumn="0" w:lastRowLastColumn="0"/>
              <w:rPr>
                <w:b/>
                <w:b/>
                <w:lang w:eastAsia="es-ES"/>
              </w:rPr>
            </w:pPr>
            <w:r>
              <w:rPr>
                <w:b/>
                <w:kern w:val="0"/>
                <w:szCs w:val="20"/>
                <w:lang w:val="es-ES" w:eastAsia="es-ES" w:bidi="ar-SA"/>
              </w:rPr>
            </w:r>
          </w:p>
        </w:tc>
        <w:tc>
          <w:tcPr>
            <w:tcW w:w="2923" w:type="dxa"/>
            <w:tcBorders/>
          </w:tcPr>
          <w:p>
            <w:pPr>
              <w:pStyle w:val="Normal"/>
              <w:widowControl/>
              <w:suppressAutoHyphens w:val="false"/>
              <w:spacing w:before="0" w:after="0"/>
              <w:jc w:val="left"/>
              <w:cnfStyle w:val="000000000000" w:firstRow="0" w:lastRow="0" w:firstColumn="0" w:lastColumn="0" w:oddVBand="0" w:evenVBand="0" w:oddHBand="0" w:evenHBand="0" w:firstRowFirstColumn="0" w:firstRowLastColumn="0" w:lastRowFirstColumn="0" w:lastRowLastColumn="0"/>
              <w:rPr>
                <w:b/>
                <w:b/>
                <w:lang w:eastAsia="es-ES"/>
              </w:rPr>
            </w:pPr>
            <w:r>
              <w:rPr>
                <w:b/>
                <w:kern w:val="0"/>
                <w:szCs w:val="20"/>
                <w:lang w:val="es-ES" w:eastAsia="es-ES" w:bidi="ar-SA"/>
              </w:rPr>
              <w:t>Provisional</w:t>
            </w:r>
          </w:p>
        </w:tc>
        <w:tc>
          <w:tcPr>
            <w:tcW w:w="1246" w:type="dxa"/>
            <w:tcBorders/>
          </w:tcPr>
          <w:p>
            <w:pPr>
              <w:pStyle w:val="Normal"/>
              <w:widowControl/>
              <w:suppressAutoHyphens w:val="false"/>
              <w:spacing w:before="0" w:after="0"/>
              <w:jc w:val="left"/>
              <w:cnfStyle w:val="000000000000" w:firstRow="0" w:lastRow="0" w:firstColumn="0" w:lastColumn="0" w:oddVBand="0" w:evenVBand="0" w:oddHBand="0" w:evenHBand="0" w:firstRowFirstColumn="0" w:firstRowLastColumn="0" w:lastRowFirstColumn="0" w:lastRowLastColumn="0"/>
              <w:rPr>
                <w:b/>
                <w:b/>
                <w:lang w:eastAsia="es-ES"/>
              </w:rPr>
            </w:pPr>
            <w:r>
              <w:rPr>
                <w:b/>
                <w:kern w:val="0"/>
                <w:szCs w:val="20"/>
                <w:lang w:val="es-ES" w:eastAsia="es-ES" w:bidi="ar-SA"/>
              </w:rPr>
              <w:t>S</w:t>
            </w:r>
          </w:p>
        </w:tc>
      </w:tr>
      <w:tr>
        <w:trPr>
          <w:cnfStyle w:val="000000100000" w:firstRow="0" w:lastRow="0" w:firstColumn="0" w:lastColumn="0" w:oddVBand="0" w:evenVBand="0" w:oddHBand="1" w:evenHBand="0" w:firstRowFirstColumn="0" w:firstRowLastColumn="0" w:lastRowFirstColumn="0" w:lastRowLastColumn="0"/>
        </w:trPr>
        <w:tc>
          <w:tcPr>
            <w:tcW w:w="2976"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lang w:eastAsia="es-ES"/>
              </w:rPr>
            </w:pPr>
            <w:r>
              <w:rPr>
                <w:b w:val="false"/>
                <w:bCs/>
                <w:kern w:val="0"/>
                <w:szCs w:val="20"/>
                <w:lang w:val="es-ES" w:eastAsia="es-ES" w:bidi="ar-SA"/>
              </w:rPr>
              <w:t>S</w:t>
            </w:r>
          </w:p>
        </w:tc>
        <w:tc>
          <w:tcPr>
            <w:tcW w:w="3049" w:type="dxa"/>
            <w:tcBorders/>
            <w:shd w:color="auto" w:fill="DBE5F1" w:themeFill="accent1" w:themeFillTint="33" w:val="clear"/>
          </w:tcPr>
          <w:p>
            <w:pPr>
              <w:pStyle w:val="Normal"/>
              <w:widowControl/>
              <w:suppressAutoHyphens w:val="false"/>
              <w:spacing w:before="0" w:after="0"/>
              <w:jc w:val="left"/>
              <w:cnfStyle w:val="000000100000" w:firstRow="0" w:lastRow="0" w:firstColumn="0" w:lastColumn="0" w:oddVBand="0" w:evenVBand="0" w:oddHBand="1" w:evenHBand="0" w:firstRowFirstColumn="0" w:firstRowLastColumn="0" w:lastRowFirstColumn="0" w:lastRowLastColumn="0"/>
              <w:rPr>
                <w:b/>
                <w:b/>
                <w:lang w:eastAsia="es-ES"/>
              </w:rPr>
            </w:pPr>
            <w:r>
              <w:rPr>
                <w:b/>
                <w:kern w:val="0"/>
                <w:szCs w:val="20"/>
                <w:lang w:val="es-ES" w:eastAsia="es-ES" w:bidi="ar-SA"/>
              </w:rPr>
            </w:r>
          </w:p>
        </w:tc>
        <w:tc>
          <w:tcPr>
            <w:tcW w:w="2923" w:type="dxa"/>
            <w:tcBorders/>
            <w:shd w:color="auto" w:fill="DBE5F1" w:themeFill="accent1" w:themeFillTint="33" w:val="clear"/>
          </w:tcPr>
          <w:p>
            <w:pPr>
              <w:pStyle w:val="Normal"/>
              <w:widowControl/>
              <w:suppressAutoHyphens w:val="false"/>
              <w:spacing w:before="0" w:after="0"/>
              <w:jc w:val="left"/>
              <w:cnfStyle w:val="000000100000" w:firstRow="0" w:lastRow="0" w:firstColumn="0" w:lastColumn="0" w:oddVBand="0" w:evenVBand="0" w:oddHBand="1" w:evenHBand="0" w:firstRowFirstColumn="0" w:firstRowLastColumn="0" w:lastRowFirstColumn="0" w:lastRowLastColumn="0"/>
              <w:rPr>
                <w:b/>
                <w:b/>
                <w:lang w:eastAsia="es-ES"/>
              </w:rPr>
            </w:pPr>
            <w:r>
              <w:rPr>
                <w:b/>
                <w:kern w:val="0"/>
                <w:szCs w:val="20"/>
                <w:lang w:val="es-ES" w:eastAsia="es-ES" w:bidi="ar-SA"/>
              </w:rPr>
              <w:t>Suplente</w:t>
            </w:r>
          </w:p>
        </w:tc>
        <w:tc>
          <w:tcPr>
            <w:tcW w:w="1246" w:type="dxa"/>
            <w:tcBorders/>
            <w:shd w:color="auto" w:fill="DBE5F1" w:themeFill="accent1" w:themeFillTint="33" w:val="clear"/>
          </w:tcPr>
          <w:p>
            <w:pPr>
              <w:pStyle w:val="Normal"/>
              <w:widowControl/>
              <w:suppressAutoHyphens w:val="false"/>
              <w:spacing w:before="0" w:after="0"/>
              <w:jc w:val="left"/>
              <w:cnfStyle w:val="000000100000" w:firstRow="0" w:lastRow="0" w:firstColumn="0" w:lastColumn="0" w:oddVBand="0" w:evenVBand="0" w:oddHBand="1" w:evenHBand="0" w:firstRowFirstColumn="0" w:firstRowLastColumn="0" w:lastRowFirstColumn="0" w:lastRowLastColumn="0"/>
              <w:rPr>
                <w:b/>
                <w:b/>
                <w:lang w:eastAsia="es-ES"/>
              </w:rPr>
            </w:pPr>
            <w:r>
              <w:rPr>
                <w:b/>
                <w:kern w:val="0"/>
                <w:szCs w:val="20"/>
                <w:lang w:val="es-ES" w:eastAsia="es-ES" w:bidi="ar-SA"/>
              </w:rPr>
              <w:t>S</w:t>
            </w:r>
          </w:p>
        </w:tc>
      </w:tr>
    </w:tbl>
    <w:p>
      <w:pPr>
        <w:pStyle w:val="Normal"/>
        <w:suppressAutoHyphens w:val="false"/>
        <w:rPr>
          <w:b/>
          <w:b/>
          <w:lang w:eastAsia="es-ES"/>
        </w:rPr>
      </w:pPr>
      <w:r>
        <w:rPr>
          <w:b/>
          <w:lang w:eastAsia="es-ES"/>
        </w:rPr>
      </w:r>
    </w:p>
    <w:p>
      <w:pPr>
        <w:pStyle w:val="Normal"/>
        <w:suppressAutoHyphens w:val="false"/>
        <w:rPr>
          <w:b/>
          <w:b/>
          <w:lang w:eastAsia="es-ES"/>
        </w:rPr>
      </w:pPr>
      <w:r>
        <w:rPr/>
        <w:drawing>
          <wp:inline distT="0" distB="0" distL="0" distR="0">
            <wp:extent cx="6479540" cy="2120265"/>
            <wp:effectExtent l="0" t="0" r="0" b="0"/>
            <wp:docPr id="43" name="Imagen 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descr=""/>
                    <pic:cNvPicPr>
                      <a:picLocks noChangeAspect="1" noChangeArrowheads="1"/>
                    </pic:cNvPicPr>
                  </pic:nvPicPr>
                  <pic:blipFill>
                    <a:blip r:embed="rId45"/>
                    <a:stretch>
                      <a:fillRect/>
                    </a:stretch>
                  </pic:blipFill>
                  <pic:spPr bwMode="auto">
                    <a:xfrm>
                      <a:off x="0" y="0"/>
                      <a:ext cx="6479540" cy="2120265"/>
                    </a:xfrm>
                    <a:prstGeom prst="rect">
                      <a:avLst/>
                    </a:prstGeom>
                  </pic:spPr>
                </pic:pic>
              </a:graphicData>
            </a:graphic>
          </wp:inline>
        </w:drawing>
      </w:r>
    </w:p>
    <w:p>
      <w:pPr>
        <w:pStyle w:val="Normal"/>
        <w:suppressAutoHyphens w:val="false"/>
        <w:rPr>
          <w:b/>
          <w:b/>
          <w:lang w:eastAsia="es-ES"/>
        </w:rPr>
      </w:pPr>
      <w:r>
        <w:rPr>
          <w:b/>
          <w:lang w:eastAsia="es-ES"/>
        </w:rPr>
      </w:r>
    </w:p>
    <w:p>
      <w:pPr>
        <w:pStyle w:val="Normal"/>
        <w:suppressAutoHyphens w:val="false"/>
        <w:rPr>
          <w:b/>
          <w:b/>
          <w:lang w:eastAsia="es-ES"/>
        </w:rPr>
      </w:pPr>
      <w:r>
        <w:rPr>
          <w:b/>
          <w:lang w:eastAsia="es-ES"/>
        </w:rPr>
      </w:r>
    </w:p>
    <w:p>
      <w:pPr>
        <w:pStyle w:val="Normal"/>
        <w:suppressAutoHyphens w:val="false"/>
        <w:rPr>
          <w:b/>
          <w:b/>
          <w:lang w:eastAsia="es-ES"/>
        </w:rPr>
      </w:pPr>
      <w:r>
        <w:rPr>
          <w:b/>
          <w:lang w:eastAsia="es-ES"/>
        </w:rPr>
      </w:r>
    </w:p>
    <w:p>
      <w:pPr>
        <w:pStyle w:val="Normal"/>
        <w:pBdr>
          <w:top w:val="single" w:sz="4" w:space="1" w:color="D9D9D9"/>
          <w:left w:val="single" w:sz="4" w:space="4" w:color="D9D9D9"/>
          <w:bottom w:val="single" w:sz="4" w:space="1" w:color="D9D9D9"/>
          <w:right w:val="single" w:sz="4" w:space="4" w:color="D9D9D9"/>
        </w:pBdr>
        <w:shd w:val="clear" w:color="auto" w:fill="DBE5F1" w:themeFill="accent1" w:themeFillTint="33"/>
        <w:rPr/>
      </w:pPr>
      <w:r>
        <w:rPr/>
        <w:t>Tabla: Tipos de Categorías</w:t>
      </w:r>
    </w:p>
    <w:p>
      <w:pPr>
        <w:pStyle w:val="Normal"/>
        <w:suppressAutoHyphens w:val="false"/>
        <w:rPr>
          <w:b/>
          <w:b/>
          <w:lang w:eastAsia="es-ES"/>
        </w:rPr>
      </w:pPr>
      <w:r>
        <w:rPr>
          <w:b/>
          <w:lang w:eastAsia="es-ES"/>
        </w:rPr>
      </w:r>
    </w:p>
    <w:p>
      <w:pPr>
        <w:pStyle w:val="Normal"/>
        <w:suppressAutoHyphens w:val="false"/>
        <w:rPr>
          <w:b/>
          <w:b/>
          <w:lang w:eastAsia="es-ES"/>
        </w:rPr>
      </w:pPr>
      <w:r>
        <w:rPr>
          <w:b/>
          <w:lang w:eastAsia="es-ES"/>
        </w:rPr>
        <w:t>Esta tabla hace referencia a los Tipos de Categorías o Cargos</w:t>
      </w:r>
    </w:p>
    <w:p>
      <w:pPr>
        <w:pStyle w:val="Normal"/>
        <w:suppressAutoHyphens w:val="false"/>
        <w:rPr>
          <w:b/>
          <w:b/>
          <w:lang w:eastAsia="es-ES"/>
        </w:rPr>
      </w:pPr>
      <w:r>
        <w:rPr>
          <w:b/>
          <w:lang w:eastAsia="es-ES"/>
        </w:rPr>
      </w:r>
    </w:p>
    <w:tbl>
      <w:tblPr>
        <w:tblStyle w:val="Tabladecuadrcula4-nfasis11"/>
        <w:tblW w:w="8494"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830"/>
        <w:gridCol w:w="5663"/>
      </w:tblGrid>
      <w:tr>
        <w:trPr>
          <w:cnfStyle w:val="100000000000" w:firstRow="1" w:lastRow="0" w:firstColumn="0" w:lastColumn="0" w:oddVBand="0" w:evenVBand="0" w:oddHBand="0"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rPr>
                <w:b/>
                <w:b/>
                <w:bCs/>
                <w:color w:val="FFFFFF"/>
                <w:kern w:val="0"/>
                <w:szCs w:val="20"/>
                <w:lang w:val="es-ES" w:bidi="ar-SA"/>
              </w:rPr>
            </w:pPr>
            <w:r>
              <w:rPr>
                <w:b/>
                <w:bCs/>
                <w:color w:val="FFFFFF"/>
                <w:kern w:val="0"/>
                <w:szCs w:val="20"/>
                <w:lang w:val="es-ES" w:bidi="ar-SA"/>
              </w:rPr>
              <w:t>Nombre Campo</w:t>
            </w:r>
          </w:p>
        </w:tc>
        <w:tc>
          <w:tcPr>
            <w:tcW w:w="5663"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cnfStyle w:val="100000000000" w:firstRow="1" w:lastRow="0" w:firstColumn="0" w:lastColumn="0" w:oddVBand="0" w:evenVBand="0" w:oddHBand="0" w:evenHBand="0" w:firstRowFirstColumn="0" w:firstRowLastColumn="0" w:lastRowFirstColumn="0" w:lastRowLastColumn="0"/>
              <w:rPr>
                <w:b/>
                <w:b/>
                <w:bCs/>
                <w:color w:val="FFFFFF"/>
                <w:kern w:val="0"/>
                <w:szCs w:val="20"/>
                <w:lang w:val="es-ES" w:bidi="ar-SA"/>
              </w:rPr>
            </w:pPr>
            <w:r>
              <w:rPr>
                <w:b/>
                <w:bCs/>
                <w:color w:val="FFFFFF"/>
                <w:kern w:val="0"/>
                <w:szCs w:val="20"/>
                <w:lang w:val="es-ES" w:bidi="ar-SA"/>
              </w:rPr>
              <w:t>Tipo</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IdTipoCategoria</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Identity</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bCs w:val="false"/>
              </w:rPr>
            </w:pPr>
            <w:r>
              <w:rPr>
                <w:b w:val="false"/>
                <w:bCs w:val="false"/>
                <w:kern w:val="0"/>
                <w:szCs w:val="20"/>
                <w:lang w:val="es-ES" w:bidi="ar-SA"/>
              </w:rPr>
              <w:t>CodigoCategoria</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Char(2)</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bCs w:val="false"/>
              </w:rPr>
            </w:pPr>
            <w:r>
              <w:rPr>
                <w:b w:val="false"/>
                <w:bCs w:val="false"/>
                <w:kern w:val="0"/>
                <w:szCs w:val="20"/>
                <w:lang w:val="es-ES" w:bidi="ar-SA"/>
              </w:rPr>
              <w:t>CodigoCategoriaMGP</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Varchar(10)</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bCs w:val="false"/>
              </w:rPr>
            </w:pPr>
            <w:r>
              <w:rPr>
                <w:b w:val="false"/>
                <w:bCs w:val="false"/>
                <w:kern w:val="0"/>
                <w:szCs w:val="20"/>
                <w:lang w:val="es-ES" w:bidi="ar-SA"/>
              </w:rPr>
              <w:t>Descripcion</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Varchar(100)</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bCs w:val="false"/>
              </w:rPr>
            </w:pPr>
            <w:r>
              <w:rPr>
                <w:b w:val="false"/>
                <w:bCs w:val="false"/>
                <w:kern w:val="0"/>
                <w:szCs w:val="20"/>
                <w:lang w:val="es-ES" w:bidi="ar-SA"/>
              </w:rPr>
              <w:t>Vigente</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Char(1)</w:t>
            </w:r>
          </w:p>
        </w:tc>
      </w:tr>
    </w:tbl>
    <w:p>
      <w:pPr>
        <w:pStyle w:val="Normal"/>
        <w:suppressAutoHyphens w:val="false"/>
        <w:rPr>
          <w:b/>
          <w:b/>
          <w:lang w:eastAsia="es-ES"/>
        </w:rPr>
      </w:pPr>
      <w:r>
        <w:rPr>
          <w:b/>
          <w:lang w:eastAsia="es-ES"/>
        </w:rPr>
      </w:r>
    </w:p>
    <w:p>
      <w:pPr>
        <w:pStyle w:val="Normal"/>
        <w:suppressAutoHyphens w:val="false"/>
        <w:rPr>
          <w:b/>
          <w:b/>
          <w:lang w:eastAsia="es-ES"/>
        </w:rPr>
      </w:pPr>
      <w:r>
        <w:rPr>
          <w:b/>
          <w:lang w:eastAsia="es-ES"/>
        </w:rPr>
        <w:t>Ejemplo:</w:t>
      </w:r>
    </w:p>
    <w:p>
      <w:pPr>
        <w:pStyle w:val="Normal"/>
        <w:suppressAutoHyphens w:val="false"/>
        <w:rPr>
          <w:b/>
          <w:b/>
          <w:lang w:eastAsia="es-ES"/>
        </w:rPr>
      </w:pPr>
      <w:r>
        <w:rPr>
          <w:b/>
          <w:lang w:eastAsia="es-ES"/>
        </w:rPr>
      </w:r>
    </w:p>
    <w:tbl>
      <w:tblPr>
        <w:tblStyle w:val="Tabladecuadrcula4-nfasis11"/>
        <w:tblW w:w="10195"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982"/>
        <w:gridCol w:w="3058"/>
        <w:gridCol w:w="2910"/>
        <w:gridCol w:w="1244"/>
      </w:tblGrid>
      <w:tr>
        <w:trPr>
          <w:cnfStyle w:val="100000000000" w:firstRow="1" w:lastRow="0" w:firstColumn="0" w:lastColumn="0" w:oddVBand="0" w:evenVBand="0" w:oddHBand="0" w:evenHBand="0" w:firstRowFirstColumn="0" w:firstRowLastColumn="0" w:lastRowFirstColumn="0" w:lastRowLastColumn="0"/>
        </w:trPr>
        <w:tc>
          <w:tcPr>
            <w:tcW w:w="2982" w:type="dxa"/>
            <w:cnfStyle w:val="001000000000" w:firstRow="0" w:lastRow="0" w:firstColumn="1" w:lastColumn="0" w:oddVBand="0" w:evenVBand="0" w:oddHBand="0" w:evenHBand="0" w:firstRowFirstColumn="0" w:firstRowLastColumn="0" w:lastRowFirstColumn="0" w:lastRowLastColumn="0"/>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uppressAutoHyphens w:val="false"/>
              <w:spacing w:before="0" w:after="0"/>
              <w:jc w:val="left"/>
              <w:rPr>
                <w:b w:val="false"/>
                <w:b w:val="false"/>
                <w:lang w:eastAsia="es-ES"/>
              </w:rPr>
            </w:pPr>
            <w:r>
              <w:rPr>
                <w:b w:val="false"/>
                <w:bCs/>
                <w:color w:val="FFFFFF"/>
                <w:kern w:val="0"/>
                <w:szCs w:val="20"/>
                <w:lang w:val="es-ES" w:eastAsia="es-ES" w:bidi="ar-SA"/>
              </w:rPr>
              <w:t>CodigoCategoria</w:t>
            </w:r>
          </w:p>
        </w:tc>
        <w:tc>
          <w:tcPr>
            <w:tcW w:w="3058"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uppressAutoHyphens w:val="false"/>
              <w:spacing w:before="0" w:after="0"/>
              <w:jc w:val="left"/>
              <w:cnfStyle w:val="100000000000" w:firstRow="1" w:lastRow="0" w:firstColumn="0" w:lastColumn="0" w:oddVBand="0" w:evenVBand="0" w:oddHBand="0" w:evenHBand="0" w:firstRowFirstColumn="0" w:firstRowLastColumn="0" w:lastRowFirstColumn="0" w:lastRowLastColumn="0"/>
              <w:rPr>
                <w:b w:val="false"/>
                <w:b w:val="false"/>
                <w:lang w:eastAsia="es-ES"/>
              </w:rPr>
            </w:pPr>
            <w:r>
              <w:rPr>
                <w:b w:val="false"/>
                <w:bCs/>
                <w:color w:val="FFFFFF"/>
                <w:kern w:val="0"/>
                <w:szCs w:val="20"/>
                <w:lang w:val="es-ES" w:eastAsia="es-ES" w:bidi="ar-SA"/>
              </w:rPr>
              <w:t>CodigoCategoriaMGP</w:t>
            </w:r>
          </w:p>
        </w:tc>
        <w:tc>
          <w:tcPr>
            <w:tcW w:w="2910"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uppressAutoHyphens w:val="false"/>
              <w:spacing w:before="0" w:after="0"/>
              <w:jc w:val="left"/>
              <w:cnfStyle w:val="100000000000" w:firstRow="1" w:lastRow="0" w:firstColumn="0" w:lastColumn="0" w:oddVBand="0" w:evenVBand="0" w:oddHBand="0" w:evenHBand="0" w:firstRowFirstColumn="0" w:firstRowLastColumn="0" w:lastRowFirstColumn="0" w:lastRowLastColumn="0"/>
              <w:rPr>
                <w:b w:val="false"/>
                <w:b w:val="false"/>
                <w:lang w:eastAsia="es-ES"/>
              </w:rPr>
            </w:pPr>
            <w:r>
              <w:rPr>
                <w:b w:val="false"/>
                <w:bCs/>
                <w:color w:val="FFFFFF"/>
                <w:kern w:val="0"/>
                <w:szCs w:val="20"/>
                <w:lang w:val="es-ES" w:eastAsia="es-ES" w:bidi="ar-SA"/>
              </w:rPr>
              <w:t>Descripcion</w:t>
            </w:r>
          </w:p>
        </w:tc>
        <w:tc>
          <w:tcPr>
            <w:tcW w:w="1244"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uppressAutoHyphens w:val="false"/>
              <w:spacing w:before="0" w:after="0"/>
              <w:jc w:val="left"/>
              <w:cnfStyle w:val="100000000000" w:firstRow="1" w:lastRow="0" w:firstColumn="0" w:lastColumn="0" w:oddVBand="0" w:evenVBand="0" w:oddHBand="0" w:evenHBand="0" w:firstRowFirstColumn="0" w:firstRowLastColumn="0" w:lastRowFirstColumn="0" w:lastRowLastColumn="0"/>
              <w:rPr>
                <w:b w:val="false"/>
                <w:b w:val="false"/>
                <w:lang w:eastAsia="es-ES"/>
              </w:rPr>
            </w:pPr>
            <w:r>
              <w:rPr>
                <w:b w:val="false"/>
                <w:bCs/>
                <w:color w:val="FFFFFF"/>
                <w:kern w:val="0"/>
                <w:szCs w:val="20"/>
                <w:lang w:val="es-ES" w:eastAsia="es-ES" w:bidi="ar-SA"/>
              </w:rPr>
              <w:t>Vigente</w:t>
            </w:r>
          </w:p>
        </w:tc>
      </w:tr>
      <w:tr>
        <w:trPr>
          <w:cnfStyle w:val="000000100000" w:firstRow="0" w:lastRow="0" w:firstColumn="0" w:lastColumn="0" w:oddVBand="0" w:evenVBand="0" w:oddHBand="1" w:evenHBand="0" w:firstRowFirstColumn="0" w:firstRowLastColumn="0" w:lastRowFirstColumn="0" w:lastRowLastColumn="0"/>
        </w:trPr>
        <w:tc>
          <w:tcPr>
            <w:tcW w:w="2982"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lang w:eastAsia="es-ES"/>
              </w:rPr>
            </w:pPr>
            <w:r>
              <w:rPr>
                <w:b w:val="false"/>
                <w:bCs/>
                <w:kern w:val="0"/>
                <w:szCs w:val="20"/>
                <w:lang w:val="es-ES" w:eastAsia="es-ES" w:bidi="ar-SA"/>
              </w:rPr>
              <w:t>AE</w:t>
            </w:r>
          </w:p>
        </w:tc>
        <w:tc>
          <w:tcPr>
            <w:tcW w:w="3058" w:type="dxa"/>
            <w:tcBorders/>
            <w:shd w:color="auto" w:fill="DBE5F1" w:themeFill="accent1" w:themeFillTint="33" w:val="clear"/>
          </w:tcPr>
          <w:p>
            <w:pPr>
              <w:pStyle w:val="Normal"/>
              <w:widowControl/>
              <w:suppressAutoHyphens w:val="false"/>
              <w:spacing w:before="0" w:after="0"/>
              <w:jc w:val="left"/>
              <w:cnfStyle w:val="000000100000" w:firstRow="0" w:lastRow="0" w:firstColumn="0" w:lastColumn="0" w:oddVBand="0" w:evenVBand="0" w:oddHBand="1" w:evenHBand="0" w:firstRowFirstColumn="0" w:firstRowLastColumn="0" w:lastRowFirstColumn="0" w:lastRowLastColumn="0"/>
              <w:rPr>
                <w:b/>
                <w:b/>
                <w:lang w:eastAsia="es-ES"/>
              </w:rPr>
            </w:pPr>
            <w:r>
              <w:rPr>
                <w:b/>
                <w:kern w:val="0"/>
                <w:szCs w:val="20"/>
                <w:lang w:val="es-ES" w:eastAsia="es-ES" w:bidi="ar-SA"/>
              </w:rPr>
            </w:r>
          </w:p>
        </w:tc>
        <w:tc>
          <w:tcPr>
            <w:tcW w:w="2910" w:type="dxa"/>
            <w:tcBorders/>
            <w:shd w:color="auto" w:fill="DBE5F1" w:themeFill="accent1" w:themeFillTint="33" w:val="clear"/>
          </w:tcPr>
          <w:p>
            <w:pPr>
              <w:pStyle w:val="Normal"/>
              <w:widowControl/>
              <w:suppressAutoHyphens w:val="false"/>
              <w:spacing w:before="0" w:after="0"/>
              <w:jc w:val="left"/>
              <w:cnfStyle w:val="000000100000" w:firstRow="0" w:lastRow="0" w:firstColumn="0" w:lastColumn="0" w:oddVBand="0" w:evenVBand="0" w:oddHBand="1" w:evenHBand="0" w:firstRowFirstColumn="0" w:firstRowLastColumn="0" w:lastRowFirstColumn="0" w:lastRowLastColumn="0"/>
              <w:rPr>
                <w:b/>
                <w:b/>
                <w:lang w:eastAsia="es-ES"/>
              </w:rPr>
            </w:pPr>
            <w:r>
              <w:rPr>
                <w:b/>
                <w:kern w:val="0"/>
                <w:szCs w:val="20"/>
                <w:lang w:val="es-ES" w:eastAsia="es-ES" w:bidi="ar-SA"/>
              </w:rPr>
            </w:r>
          </w:p>
        </w:tc>
        <w:tc>
          <w:tcPr>
            <w:tcW w:w="1244" w:type="dxa"/>
            <w:tcBorders/>
            <w:shd w:color="auto" w:fill="DBE5F1" w:themeFill="accent1" w:themeFillTint="33" w:val="clear"/>
          </w:tcPr>
          <w:p>
            <w:pPr>
              <w:pStyle w:val="Normal"/>
              <w:widowControl/>
              <w:suppressAutoHyphens w:val="false"/>
              <w:spacing w:before="0" w:after="0"/>
              <w:jc w:val="left"/>
              <w:cnfStyle w:val="000000100000" w:firstRow="0" w:lastRow="0" w:firstColumn="0" w:lastColumn="0" w:oddVBand="0" w:evenVBand="0" w:oddHBand="1" w:evenHBand="0" w:firstRowFirstColumn="0" w:firstRowLastColumn="0" w:lastRowFirstColumn="0" w:lastRowLastColumn="0"/>
              <w:rPr>
                <w:b/>
                <w:b/>
                <w:lang w:eastAsia="es-ES"/>
              </w:rPr>
            </w:pPr>
            <w:r>
              <w:rPr>
                <w:b/>
                <w:kern w:val="0"/>
                <w:szCs w:val="20"/>
                <w:lang w:val="es-ES" w:eastAsia="es-ES" w:bidi="ar-SA"/>
              </w:rPr>
              <w:t>S</w:t>
            </w:r>
          </w:p>
        </w:tc>
      </w:tr>
      <w:tr>
        <w:trPr/>
        <w:tc>
          <w:tcPr>
            <w:tcW w:w="2982"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lang w:eastAsia="es-ES"/>
              </w:rPr>
            </w:pPr>
            <w:r>
              <w:rPr>
                <w:b w:val="false"/>
                <w:bCs/>
                <w:kern w:val="0"/>
                <w:szCs w:val="20"/>
                <w:lang w:val="es-ES" w:eastAsia="es-ES" w:bidi="ar-SA"/>
              </w:rPr>
              <w:t>AS</w:t>
            </w:r>
          </w:p>
        </w:tc>
        <w:tc>
          <w:tcPr>
            <w:tcW w:w="3058" w:type="dxa"/>
            <w:tcBorders/>
          </w:tcPr>
          <w:p>
            <w:pPr>
              <w:pStyle w:val="Normal"/>
              <w:widowControl/>
              <w:suppressAutoHyphens w:val="false"/>
              <w:spacing w:before="0" w:after="0"/>
              <w:jc w:val="left"/>
              <w:cnfStyle w:val="000000000000" w:firstRow="0" w:lastRow="0" w:firstColumn="0" w:lastColumn="0" w:oddVBand="0" w:evenVBand="0" w:oddHBand="0" w:evenHBand="0" w:firstRowFirstColumn="0" w:firstRowLastColumn="0" w:lastRowFirstColumn="0" w:lastRowLastColumn="0"/>
              <w:rPr>
                <w:b/>
                <w:b/>
                <w:lang w:eastAsia="es-ES"/>
              </w:rPr>
            </w:pPr>
            <w:r>
              <w:rPr>
                <w:b/>
                <w:kern w:val="0"/>
                <w:szCs w:val="20"/>
                <w:lang w:val="es-ES" w:eastAsia="es-ES" w:bidi="ar-SA"/>
              </w:rPr>
            </w:r>
          </w:p>
        </w:tc>
        <w:tc>
          <w:tcPr>
            <w:tcW w:w="2910" w:type="dxa"/>
            <w:tcBorders/>
          </w:tcPr>
          <w:p>
            <w:pPr>
              <w:pStyle w:val="Normal"/>
              <w:widowControl/>
              <w:suppressAutoHyphens w:val="false"/>
              <w:spacing w:before="0" w:after="0"/>
              <w:jc w:val="left"/>
              <w:cnfStyle w:val="000000000000" w:firstRow="0" w:lastRow="0" w:firstColumn="0" w:lastColumn="0" w:oddVBand="0" w:evenVBand="0" w:oddHBand="0" w:evenHBand="0" w:firstRowFirstColumn="0" w:firstRowLastColumn="0" w:lastRowFirstColumn="0" w:lastRowLastColumn="0"/>
              <w:rPr>
                <w:b/>
                <w:b/>
                <w:lang w:eastAsia="es-ES"/>
              </w:rPr>
            </w:pPr>
            <w:r>
              <w:rPr>
                <w:b/>
                <w:kern w:val="0"/>
                <w:szCs w:val="20"/>
                <w:lang w:val="es-ES" w:eastAsia="es-ES" w:bidi="ar-SA"/>
              </w:rPr>
            </w:r>
          </w:p>
        </w:tc>
        <w:tc>
          <w:tcPr>
            <w:tcW w:w="1244" w:type="dxa"/>
            <w:tcBorders/>
          </w:tcPr>
          <w:p>
            <w:pPr>
              <w:pStyle w:val="Normal"/>
              <w:widowControl/>
              <w:suppressAutoHyphens w:val="false"/>
              <w:spacing w:before="0" w:after="0"/>
              <w:jc w:val="left"/>
              <w:cnfStyle w:val="000000000000" w:firstRow="0" w:lastRow="0" w:firstColumn="0" w:lastColumn="0" w:oddVBand="0" w:evenVBand="0" w:oddHBand="0" w:evenHBand="0" w:firstRowFirstColumn="0" w:firstRowLastColumn="0" w:lastRowFirstColumn="0" w:lastRowLastColumn="0"/>
              <w:rPr>
                <w:b/>
                <w:b/>
                <w:lang w:eastAsia="es-ES"/>
              </w:rPr>
            </w:pPr>
            <w:r>
              <w:rPr>
                <w:b/>
                <w:kern w:val="0"/>
                <w:szCs w:val="20"/>
                <w:lang w:val="es-ES" w:eastAsia="es-ES" w:bidi="ar-SA"/>
              </w:rPr>
              <w:t>S</w:t>
            </w:r>
          </w:p>
        </w:tc>
      </w:tr>
      <w:tr>
        <w:trPr>
          <w:cnfStyle w:val="000000100000" w:firstRow="0" w:lastRow="0" w:firstColumn="0" w:lastColumn="0" w:oddVBand="0" w:evenVBand="0" w:oddHBand="1" w:evenHBand="0" w:firstRowFirstColumn="0" w:firstRowLastColumn="0" w:lastRowFirstColumn="0" w:lastRowLastColumn="0"/>
        </w:trPr>
        <w:tc>
          <w:tcPr>
            <w:tcW w:w="2982"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lang w:eastAsia="es-ES"/>
              </w:rPr>
            </w:pPr>
            <w:r>
              <w:rPr>
                <w:b w:val="false"/>
                <w:bCs/>
                <w:kern w:val="0"/>
                <w:szCs w:val="20"/>
                <w:lang w:val="es-ES" w:eastAsia="es-ES" w:bidi="ar-SA"/>
              </w:rPr>
              <w:t>B2</w:t>
            </w:r>
          </w:p>
        </w:tc>
        <w:tc>
          <w:tcPr>
            <w:tcW w:w="3058" w:type="dxa"/>
            <w:tcBorders/>
            <w:shd w:color="auto" w:fill="DBE5F1" w:themeFill="accent1" w:themeFillTint="33" w:val="clear"/>
          </w:tcPr>
          <w:p>
            <w:pPr>
              <w:pStyle w:val="Normal"/>
              <w:widowControl/>
              <w:suppressAutoHyphens w:val="false"/>
              <w:spacing w:before="0" w:after="0"/>
              <w:jc w:val="left"/>
              <w:cnfStyle w:val="000000100000" w:firstRow="0" w:lastRow="0" w:firstColumn="0" w:lastColumn="0" w:oddVBand="0" w:evenVBand="0" w:oddHBand="1" w:evenHBand="0" w:firstRowFirstColumn="0" w:firstRowLastColumn="0" w:lastRowFirstColumn="0" w:lastRowLastColumn="0"/>
              <w:rPr>
                <w:b/>
                <w:b/>
                <w:lang w:eastAsia="es-ES"/>
              </w:rPr>
            </w:pPr>
            <w:r>
              <w:rPr>
                <w:b/>
                <w:kern w:val="0"/>
                <w:szCs w:val="20"/>
                <w:lang w:val="es-ES" w:eastAsia="es-ES" w:bidi="ar-SA"/>
              </w:rPr>
            </w:r>
          </w:p>
        </w:tc>
        <w:tc>
          <w:tcPr>
            <w:tcW w:w="2910" w:type="dxa"/>
            <w:tcBorders/>
            <w:shd w:color="auto" w:fill="DBE5F1" w:themeFill="accent1" w:themeFillTint="33" w:val="clear"/>
          </w:tcPr>
          <w:p>
            <w:pPr>
              <w:pStyle w:val="Normal"/>
              <w:widowControl/>
              <w:suppressAutoHyphens w:val="false"/>
              <w:spacing w:before="0" w:after="0"/>
              <w:jc w:val="left"/>
              <w:cnfStyle w:val="000000100000" w:firstRow="0" w:lastRow="0" w:firstColumn="0" w:lastColumn="0" w:oddVBand="0" w:evenVBand="0" w:oddHBand="1" w:evenHBand="0" w:firstRowFirstColumn="0" w:firstRowLastColumn="0" w:lastRowFirstColumn="0" w:lastRowLastColumn="0"/>
              <w:rPr>
                <w:b/>
                <w:b/>
                <w:lang w:eastAsia="es-ES"/>
              </w:rPr>
            </w:pPr>
            <w:r>
              <w:rPr>
                <w:b/>
                <w:kern w:val="0"/>
                <w:szCs w:val="20"/>
                <w:lang w:val="es-ES" w:eastAsia="es-ES" w:bidi="ar-SA"/>
              </w:rPr>
            </w:r>
          </w:p>
        </w:tc>
        <w:tc>
          <w:tcPr>
            <w:tcW w:w="1244" w:type="dxa"/>
            <w:tcBorders/>
            <w:shd w:color="auto" w:fill="DBE5F1" w:themeFill="accent1" w:themeFillTint="33" w:val="clear"/>
          </w:tcPr>
          <w:p>
            <w:pPr>
              <w:pStyle w:val="Normal"/>
              <w:widowControl/>
              <w:suppressAutoHyphens w:val="false"/>
              <w:spacing w:before="0" w:after="0"/>
              <w:jc w:val="left"/>
              <w:cnfStyle w:val="000000100000" w:firstRow="0" w:lastRow="0" w:firstColumn="0" w:lastColumn="0" w:oddVBand="0" w:evenVBand="0" w:oddHBand="1" w:evenHBand="0" w:firstRowFirstColumn="0" w:firstRowLastColumn="0" w:lastRowFirstColumn="0" w:lastRowLastColumn="0"/>
              <w:rPr>
                <w:b/>
                <w:b/>
                <w:lang w:eastAsia="es-ES"/>
              </w:rPr>
            </w:pPr>
            <w:r>
              <w:rPr>
                <w:b/>
                <w:kern w:val="0"/>
                <w:szCs w:val="20"/>
                <w:lang w:val="es-ES" w:eastAsia="es-ES" w:bidi="ar-SA"/>
              </w:rPr>
              <w:t>S</w:t>
            </w:r>
          </w:p>
        </w:tc>
      </w:tr>
      <w:tr>
        <w:trPr/>
        <w:tc>
          <w:tcPr>
            <w:tcW w:w="2982"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lang w:eastAsia="es-ES"/>
              </w:rPr>
            </w:pPr>
            <w:r>
              <w:rPr>
                <w:b w:val="false"/>
                <w:bCs/>
                <w:kern w:val="0"/>
                <w:szCs w:val="20"/>
                <w:lang w:val="es-ES" w:eastAsia="es-ES" w:bidi="ar-SA"/>
              </w:rPr>
              <w:t>D1</w:t>
            </w:r>
          </w:p>
        </w:tc>
        <w:tc>
          <w:tcPr>
            <w:tcW w:w="3058" w:type="dxa"/>
            <w:tcBorders/>
          </w:tcPr>
          <w:p>
            <w:pPr>
              <w:pStyle w:val="Normal"/>
              <w:widowControl/>
              <w:suppressAutoHyphens w:val="false"/>
              <w:spacing w:before="0" w:after="0"/>
              <w:jc w:val="left"/>
              <w:cnfStyle w:val="000000000000" w:firstRow="0" w:lastRow="0" w:firstColumn="0" w:lastColumn="0" w:oddVBand="0" w:evenVBand="0" w:oddHBand="0" w:evenHBand="0" w:firstRowFirstColumn="0" w:firstRowLastColumn="0" w:lastRowFirstColumn="0" w:lastRowLastColumn="0"/>
              <w:rPr>
                <w:b/>
                <w:b/>
                <w:lang w:eastAsia="es-ES"/>
              </w:rPr>
            </w:pPr>
            <w:r>
              <w:rPr>
                <w:b/>
                <w:kern w:val="0"/>
                <w:szCs w:val="20"/>
                <w:lang w:val="es-ES" w:eastAsia="es-ES" w:bidi="ar-SA"/>
              </w:rPr>
            </w:r>
          </w:p>
        </w:tc>
        <w:tc>
          <w:tcPr>
            <w:tcW w:w="2910" w:type="dxa"/>
            <w:tcBorders/>
          </w:tcPr>
          <w:p>
            <w:pPr>
              <w:pStyle w:val="Normal"/>
              <w:widowControl/>
              <w:suppressAutoHyphens w:val="false"/>
              <w:spacing w:before="0" w:after="0"/>
              <w:jc w:val="left"/>
              <w:cnfStyle w:val="000000000000" w:firstRow="0" w:lastRow="0" w:firstColumn="0" w:lastColumn="0" w:oddVBand="0" w:evenVBand="0" w:oddHBand="0" w:evenHBand="0" w:firstRowFirstColumn="0" w:firstRowLastColumn="0" w:lastRowFirstColumn="0" w:lastRowLastColumn="0"/>
              <w:rPr>
                <w:b/>
                <w:b/>
                <w:lang w:eastAsia="es-ES"/>
              </w:rPr>
            </w:pPr>
            <w:r>
              <w:rPr>
                <w:b/>
                <w:kern w:val="0"/>
                <w:szCs w:val="20"/>
                <w:lang w:val="es-ES" w:eastAsia="es-ES" w:bidi="ar-SA"/>
              </w:rPr>
            </w:r>
          </w:p>
        </w:tc>
        <w:tc>
          <w:tcPr>
            <w:tcW w:w="1244" w:type="dxa"/>
            <w:tcBorders/>
          </w:tcPr>
          <w:p>
            <w:pPr>
              <w:pStyle w:val="Normal"/>
              <w:widowControl/>
              <w:suppressAutoHyphens w:val="false"/>
              <w:spacing w:before="0" w:after="0"/>
              <w:jc w:val="left"/>
              <w:cnfStyle w:val="000000000000" w:firstRow="0" w:lastRow="0" w:firstColumn="0" w:lastColumn="0" w:oddVBand="0" w:evenVBand="0" w:oddHBand="0" w:evenHBand="0" w:firstRowFirstColumn="0" w:firstRowLastColumn="0" w:lastRowFirstColumn="0" w:lastRowLastColumn="0"/>
              <w:rPr>
                <w:b/>
                <w:b/>
                <w:lang w:eastAsia="es-ES"/>
              </w:rPr>
            </w:pPr>
            <w:r>
              <w:rPr>
                <w:b/>
                <w:kern w:val="0"/>
                <w:szCs w:val="20"/>
                <w:lang w:val="es-ES" w:eastAsia="es-ES" w:bidi="ar-SA"/>
              </w:rPr>
              <w:t>S</w:t>
            </w:r>
          </w:p>
        </w:tc>
      </w:tr>
      <w:tr>
        <w:trPr>
          <w:cnfStyle w:val="000000100000" w:firstRow="0" w:lastRow="0" w:firstColumn="0" w:lastColumn="0" w:oddVBand="0" w:evenVBand="0" w:oddHBand="1" w:evenHBand="0" w:firstRowFirstColumn="0" w:firstRowLastColumn="0" w:lastRowFirstColumn="0" w:lastRowLastColumn="0"/>
        </w:trPr>
        <w:tc>
          <w:tcPr>
            <w:tcW w:w="2982"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lang w:eastAsia="es-ES"/>
              </w:rPr>
            </w:pPr>
            <w:r>
              <w:rPr>
                <w:b w:val="false"/>
                <w:bCs/>
                <w:kern w:val="0"/>
                <w:szCs w:val="20"/>
                <w:lang w:val="es-ES" w:eastAsia="es-ES" w:bidi="ar-SA"/>
              </w:rPr>
              <w:t>MG</w:t>
            </w:r>
          </w:p>
        </w:tc>
        <w:tc>
          <w:tcPr>
            <w:tcW w:w="3058" w:type="dxa"/>
            <w:tcBorders/>
            <w:shd w:color="auto" w:fill="DBE5F1" w:themeFill="accent1" w:themeFillTint="33" w:val="clear"/>
          </w:tcPr>
          <w:p>
            <w:pPr>
              <w:pStyle w:val="Normal"/>
              <w:widowControl/>
              <w:suppressAutoHyphens w:val="false"/>
              <w:spacing w:before="0" w:after="0"/>
              <w:jc w:val="left"/>
              <w:cnfStyle w:val="000000100000" w:firstRow="0" w:lastRow="0" w:firstColumn="0" w:lastColumn="0" w:oddVBand="0" w:evenVBand="0" w:oddHBand="1" w:evenHBand="0" w:firstRowFirstColumn="0" w:firstRowLastColumn="0" w:lastRowFirstColumn="0" w:lastRowLastColumn="0"/>
              <w:rPr>
                <w:b/>
                <w:b/>
                <w:lang w:eastAsia="es-ES"/>
              </w:rPr>
            </w:pPr>
            <w:r>
              <w:rPr>
                <w:b/>
                <w:kern w:val="0"/>
                <w:szCs w:val="20"/>
                <w:lang w:val="es-ES" w:eastAsia="es-ES" w:bidi="ar-SA"/>
              </w:rPr>
            </w:r>
          </w:p>
        </w:tc>
        <w:tc>
          <w:tcPr>
            <w:tcW w:w="2910" w:type="dxa"/>
            <w:tcBorders/>
            <w:shd w:color="auto" w:fill="DBE5F1" w:themeFill="accent1" w:themeFillTint="33" w:val="clear"/>
          </w:tcPr>
          <w:p>
            <w:pPr>
              <w:pStyle w:val="Normal"/>
              <w:widowControl/>
              <w:suppressAutoHyphens w:val="false"/>
              <w:spacing w:before="0" w:after="0"/>
              <w:jc w:val="left"/>
              <w:cnfStyle w:val="000000100000" w:firstRow="0" w:lastRow="0" w:firstColumn="0" w:lastColumn="0" w:oddVBand="0" w:evenVBand="0" w:oddHBand="1" w:evenHBand="0" w:firstRowFirstColumn="0" w:firstRowLastColumn="0" w:lastRowFirstColumn="0" w:lastRowLastColumn="0"/>
              <w:rPr>
                <w:b/>
                <w:b/>
                <w:lang w:eastAsia="es-ES"/>
              </w:rPr>
            </w:pPr>
            <w:r>
              <w:rPr>
                <w:b/>
                <w:kern w:val="0"/>
                <w:szCs w:val="20"/>
                <w:lang w:val="es-ES" w:eastAsia="es-ES" w:bidi="ar-SA"/>
              </w:rPr>
            </w:r>
          </w:p>
        </w:tc>
        <w:tc>
          <w:tcPr>
            <w:tcW w:w="1244" w:type="dxa"/>
            <w:tcBorders/>
            <w:shd w:color="auto" w:fill="DBE5F1" w:themeFill="accent1" w:themeFillTint="33" w:val="clear"/>
          </w:tcPr>
          <w:p>
            <w:pPr>
              <w:pStyle w:val="Normal"/>
              <w:widowControl/>
              <w:suppressAutoHyphens w:val="false"/>
              <w:spacing w:before="0" w:after="0"/>
              <w:jc w:val="left"/>
              <w:cnfStyle w:val="000000100000" w:firstRow="0" w:lastRow="0" w:firstColumn="0" w:lastColumn="0" w:oddVBand="0" w:evenVBand="0" w:oddHBand="1" w:evenHBand="0" w:firstRowFirstColumn="0" w:firstRowLastColumn="0" w:lastRowFirstColumn="0" w:lastRowLastColumn="0"/>
              <w:rPr>
                <w:b/>
                <w:b/>
                <w:lang w:eastAsia="es-ES"/>
              </w:rPr>
            </w:pPr>
            <w:r>
              <w:rPr>
                <w:b/>
                <w:kern w:val="0"/>
                <w:szCs w:val="20"/>
                <w:lang w:val="es-ES" w:eastAsia="es-ES" w:bidi="ar-SA"/>
              </w:rPr>
              <w:t>S</w:t>
            </w:r>
          </w:p>
        </w:tc>
      </w:tr>
    </w:tbl>
    <w:p>
      <w:pPr>
        <w:pStyle w:val="Normal"/>
        <w:suppressAutoHyphens w:val="false"/>
        <w:rPr>
          <w:b/>
          <w:b/>
          <w:lang w:eastAsia="es-ES"/>
        </w:rPr>
      </w:pPr>
      <w:r>
        <w:rPr>
          <w:b/>
          <w:lang w:eastAsia="es-ES"/>
        </w:rPr>
      </w:r>
    </w:p>
    <w:p>
      <w:pPr>
        <w:pStyle w:val="Normal"/>
        <w:suppressAutoHyphens w:val="false"/>
        <w:rPr>
          <w:b/>
          <w:b/>
          <w:lang w:eastAsia="es-ES"/>
        </w:rPr>
      </w:pPr>
      <w:r>
        <w:rPr/>
        <w:drawing>
          <wp:inline distT="0" distB="0" distL="0" distR="0">
            <wp:extent cx="6479540" cy="3804920"/>
            <wp:effectExtent l="0" t="0" r="0" b="0"/>
            <wp:docPr id="44" name="Imagen 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descr=""/>
                    <pic:cNvPicPr>
                      <a:picLocks noChangeAspect="1" noChangeArrowheads="1"/>
                    </pic:cNvPicPr>
                  </pic:nvPicPr>
                  <pic:blipFill>
                    <a:blip r:embed="rId46"/>
                    <a:stretch>
                      <a:fillRect/>
                    </a:stretch>
                  </pic:blipFill>
                  <pic:spPr bwMode="auto">
                    <a:xfrm>
                      <a:off x="0" y="0"/>
                      <a:ext cx="6479540" cy="3804920"/>
                    </a:xfrm>
                    <a:prstGeom prst="rect">
                      <a:avLst/>
                    </a:prstGeom>
                  </pic:spPr>
                </pic:pic>
              </a:graphicData>
            </a:graphic>
          </wp:inline>
        </w:drawing>
      </w:r>
    </w:p>
    <w:p>
      <w:pPr>
        <w:pStyle w:val="Normal"/>
        <w:suppressAutoHyphens w:val="false"/>
        <w:rPr>
          <w:b/>
          <w:b/>
          <w:lang w:eastAsia="es-ES"/>
        </w:rPr>
      </w:pPr>
      <w:r>
        <w:rPr>
          <w:b/>
          <w:lang w:eastAsia="es-ES"/>
        </w:rPr>
      </w:r>
    </w:p>
    <w:p>
      <w:pPr>
        <w:pStyle w:val="Normal"/>
        <w:suppressAutoHyphens w:val="false"/>
        <w:rPr>
          <w:b/>
          <w:b/>
          <w:lang w:eastAsia="es-ES"/>
        </w:rPr>
      </w:pPr>
      <w:r>
        <w:rPr>
          <w:b/>
          <w:lang w:eastAsia="es-ES"/>
        </w:rPr>
      </w:r>
    </w:p>
    <w:p>
      <w:pPr>
        <w:pStyle w:val="Normal"/>
        <w:suppressAutoHyphens w:val="false"/>
        <w:rPr>
          <w:b/>
          <w:b/>
          <w:lang w:eastAsia="es-ES"/>
        </w:rPr>
      </w:pPr>
      <w:r>
        <w:rPr>
          <w:b/>
          <w:lang w:eastAsia="es-ES"/>
        </w:rPr>
      </w:r>
    </w:p>
    <w:p>
      <w:pPr>
        <w:pStyle w:val="Normal"/>
        <w:pBdr>
          <w:top w:val="single" w:sz="4" w:space="1" w:color="D9D9D9"/>
          <w:left w:val="single" w:sz="4" w:space="4" w:color="D9D9D9"/>
          <w:bottom w:val="single" w:sz="4" w:space="1" w:color="D9D9D9"/>
          <w:right w:val="single" w:sz="4" w:space="4" w:color="D9D9D9"/>
        </w:pBdr>
        <w:shd w:val="clear" w:color="auto" w:fill="DBE5F1" w:themeFill="accent1" w:themeFillTint="33"/>
        <w:rPr/>
      </w:pPr>
      <w:r>
        <w:rPr/>
        <w:t>Tabla: MEC_MotivosBajas</w:t>
      </w:r>
    </w:p>
    <w:p>
      <w:pPr>
        <w:pStyle w:val="Normal"/>
        <w:suppressAutoHyphens w:val="false"/>
        <w:rPr>
          <w:b/>
          <w:b/>
          <w:lang w:eastAsia="es-ES"/>
        </w:rPr>
      </w:pPr>
      <w:r>
        <w:rPr>
          <w:b/>
          <w:lang w:eastAsia="es-ES"/>
        </w:rPr>
      </w:r>
    </w:p>
    <w:p>
      <w:pPr>
        <w:pStyle w:val="Normal"/>
        <w:suppressAutoHyphens w:val="false"/>
        <w:rPr>
          <w:b/>
          <w:b/>
          <w:lang w:eastAsia="es-ES"/>
        </w:rPr>
      </w:pPr>
      <w:r>
        <w:rPr>
          <w:b/>
          <w:lang w:eastAsia="es-ES"/>
        </w:rPr>
        <w:t>Esta tabla se utilizará para guardar los motivos por los que se da de baja un docente.</w:t>
      </w:r>
    </w:p>
    <w:p>
      <w:pPr>
        <w:pStyle w:val="Normal"/>
        <w:suppressAutoHyphens w:val="false"/>
        <w:rPr>
          <w:b/>
          <w:b/>
          <w:lang w:eastAsia="es-ES"/>
        </w:rPr>
      </w:pPr>
      <w:r>
        <w:rPr>
          <w:b/>
          <w:lang w:eastAsia="es-ES"/>
        </w:rPr>
      </w:r>
    </w:p>
    <w:tbl>
      <w:tblPr>
        <w:tblStyle w:val="Tabladecuadrcula4-nfasis11"/>
        <w:tblW w:w="8494"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830"/>
        <w:gridCol w:w="5663"/>
      </w:tblGrid>
      <w:tr>
        <w:trPr>
          <w:cnfStyle w:val="100000000000" w:firstRow="1" w:lastRow="0" w:firstColumn="0" w:lastColumn="0" w:oddVBand="0" w:evenVBand="0" w:oddHBand="0"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rPr>
                <w:b/>
                <w:b/>
                <w:bCs/>
                <w:color w:val="FFFFFF"/>
                <w:kern w:val="0"/>
                <w:szCs w:val="20"/>
                <w:lang w:val="es-ES" w:bidi="ar-SA"/>
              </w:rPr>
            </w:pPr>
            <w:r>
              <w:rPr>
                <w:b/>
                <w:bCs/>
                <w:color w:val="FFFFFF"/>
                <w:kern w:val="0"/>
                <w:szCs w:val="20"/>
                <w:lang w:val="es-ES" w:bidi="ar-SA"/>
              </w:rPr>
              <w:t>Nombre Campo</w:t>
            </w:r>
          </w:p>
        </w:tc>
        <w:tc>
          <w:tcPr>
            <w:tcW w:w="5663"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cnfStyle w:val="100000000000" w:firstRow="1" w:lastRow="0" w:firstColumn="0" w:lastColumn="0" w:oddVBand="0" w:evenVBand="0" w:oddHBand="0" w:evenHBand="0" w:firstRowFirstColumn="0" w:firstRowLastColumn="0" w:lastRowFirstColumn="0" w:lastRowLastColumn="0"/>
              <w:rPr>
                <w:b/>
                <w:b/>
                <w:bCs/>
                <w:color w:val="FFFFFF"/>
                <w:kern w:val="0"/>
                <w:szCs w:val="20"/>
                <w:lang w:val="es-ES" w:bidi="ar-SA"/>
              </w:rPr>
            </w:pPr>
            <w:r>
              <w:rPr>
                <w:b/>
                <w:bCs/>
                <w:color w:val="FFFFFF"/>
                <w:kern w:val="0"/>
                <w:szCs w:val="20"/>
                <w:lang w:val="es-ES" w:bidi="ar-SA"/>
              </w:rPr>
              <w:t>Tipo</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IdMotivoBaja</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Identity</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bCs w:val="false"/>
              </w:rPr>
            </w:pPr>
            <w:r>
              <w:rPr>
                <w:b/>
                <w:bCs/>
                <w:kern w:val="0"/>
                <w:szCs w:val="20"/>
                <w:lang w:val="es-ES" w:bidi="ar-SA"/>
              </w:rPr>
              <w:t>MotivoBaja</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Varchar(500)</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bCs w:val="false"/>
              </w:rPr>
            </w:pPr>
            <w:r>
              <w:rPr>
                <w:b w:val="false"/>
                <w:bCs w:val="false"/>
                <w:kern w:val="0"/>
                <w:szCs w:val="20"/>
                <w:lang w:val="es-ES" w:bidi="ar-SA"/>
              </w:rPr>
              <w:t>Vigente</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Char(1)</w:t>
            </w:r>
          </w:p>
        </w:tc>
      </w:tr>
    </w:tbl>
    <w:p>
      <w:pPr>
        <w:pStyle w:val="Normal"/>
        <w:suppressAutoHyphens w:val="false"/>
        <w:rPr>
          <w:b/>
          <w:b/>
          <w:lang w:eastAsia="es-ES"/>
        </w:rPr>
      </w:pPr>
      <w:r>
        <w:rPr>
          <w:b/>
          <w:lang w:eastAsia="es-ES"/>
        </w:rPr>
      </w:r>
    </w:p>
    <w:p>
      <w:pPr>
        <w:pStyle w:val="Normal"/>
        <w:suppressAutoHyphens w:val="false"/>
        <w:rPr>
          <w:b/>
          <w:b/>
          <w:lang w:eastAsia="es-ES"/>
        </w:rPr>
      </w:pPr>
      <w:r>
        <w:rPr>
          <w:b/>
          <w:lang w:eastAsia="es-ES"/>
        </w:rPr>
        <w:t>Ejemplo:</w:t>
      </w:r>
    </w:p>
    <w:p>
      <w:pPr>
        <w:pStyle w:val="Normal"/>
        <w:suppressAutoHyphens w:val="false"/>
        <w:rPr>
          <w:b/>
          <w:b/>
          <w:lang w:eastAsia="es-ES"/>
        </w:rPr>
      </w:pPr>
      <w:r>
        <w:rPr>
          <w:b/>
          <w:lang w:eastAsia="es-ES"/>
        </w:rPr>
      </w:r>
    </w:p>
    <w:tbl>
      <w:tblPr>
        <w:tblStyle w:val="Tabladecuadrcula4-nfasis11"/>
        <w:tblW w:w="9918"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837"/>
        <w:gridCol w:w="7089"/>
        <w:gridCol w:w="992"/>
      </w:tblGrid>
      <w:tr>
        <w:trPr>
          <w:cnfStyle w:val="100000000000" w:firstRow="1" w:lastRow="0" w:firstColumn="0" w:lastColumn="0" w:oddVBand="0" w:evenVBand="0" w:oddHBand="0" w:evenHBand="0" w:firstRowFirstColumn="0" w:firstRowLastColumn="0" w:lastRowFirstColumn="0" w:lastRowLastColumn="0"/>
        </w:trPr>
        <w:tc>
          <w:tcPr>
            <w:tcW w:w="1837" w:type="dxa"/>
            <w:cnfStyle w:val="001000000000" w:firstRow="0" w:lastRow="0" w:firstColumn="1" w:lastColumn="0" w:oddVBand="0" w:evenVBand="0" w:oddHBand="0" w:evenHBand="0" w:firstRowFirstColumn="0" w:firstRowLastColumn="0" w:lastRowFirstColumn="0" w:lastRowLastColumn="0"/>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uppressAutoHyphens w:val="false"/>
              <w:spacing w:before="0" w:after="0"/>
              <w:jc w:val="left"/>
              <w:rPr>
                <w:b w:val="false"/>
                <w:b w:val="false"/>
                <w:lang w:eastAsia="es-ES"/>
              </w:rPr>
            </w:pPr>
            <w:r>
              <w:rPr>
                <w:b/>
                <w:bCs/>
                <w:color w:val="FFFFFF"/>
                <w:kern w:val="0"/>
                <w:szCs w:val="20"/>
                <w:lang w:val="es-ES" w:bidi="ar-SA"/>
              </w:rPr>
              <w:t>IdMotivoBaja</w:t>
            </w:r>
          </w:p>
        </w:tc>
        <w:tc>
          <w:tcPr>
            <w:tcW w:w="7089"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uppressAutoHyphens w:val="false"/>
              <w:spacing w:before="0" w:after="0"/>
              <w:jc w:val="left"/>
              <w:cnfStyle w:val="100000000000" w:firstRow="1" w:lastRow="0" w:firstColumn="0" w:lastColumn="0" w:oddVBand="0" w:evenVBand="0" w:oddHBand="0" w:evenHBand="0" w:firstRowFirstColumn="0" w:firstRowLastColumn="0" w:lastRowFirstColumn="0" w:lastRowLastColumn="0"/>
              <w:rPr>
                <w:b w:val="false"/>
                <w:b w:val="false"/>
                <w:lang w:eastAsia="es-ES"/>
              </w:rPr>
            </w:pPr>
            <w:r>
              <w:rPr>
                <w:b/>
                <w:bCs/>
                <w:color w:val="FFFFFF"/>
                <w:kern w:val="0"/>
                <w:szCs w:val="20"/>
                <w:lang w:val="es-ES" w:bidi="ar-SA"/>
              </w:rPr>
              <w:t>MotivoBaja</w:t>
            </w:r>
          </w:p>
        </w:tc>
        <w:tc>
          <w:tcPr>
            <w:tcW w:w="992"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uppressAutoHyphens w:val="false"/>
              <w:spacing w:before="0" w:after="0"/>
              <w:jc w:val="left"/>
              <w:cnfStyle w:val="100000000000" w:firstRow="1" w:lastRow="0" w:firstColumn="0" w:lastColumn="0" w:oddVBand="0" w:evenVBand="0" w:oddHBand="0" w:evenHBand="0" w:firstRowFirstColumn="0" w:firstRowLastColumn="0" w:lastRowFirstColumn="0" w:lastRowLastColumn="0"/>
              <w:rPr>
                <w:b w:val="false"/>
                <w:b w:val="false"/>
                <w:lang w:eastAsia="es-ES"/>
              </w:rPr>
            </w:pPr>
            <w:r>
              <w:rPr>
                <w:b w:val="false"/>
                <w:bCs/>
                <w:color w:val="FFFFFF"/>
                <w:kern w:val="0"/>
                <w:szCs w:val="20"/>
                <w:lang w:val="es-ES" w:eastAsia="es-ES" w:bidi="ar-SA"/>
              </w:rPr>
              <w:t>Vigente</w:t>
            </w:r>
          </w:p>
        </w:tc>
      </w:tr>
      <w:tr>
        <w:trPr>
          <w:cnfStyle w:val="000000100000" w:firstRow="0" w:lastRow="0" w:firstColumn="0" w:lastColumn="0" w:oddVBand="0" w:evenVBand="0" w:oddHBand="1" w:evenHBand="0" w:firstRowFirstColumn="0" w:firstRowLastColumn="0" w:lastRowFirstColumn="0" w:lastRowLastColumn="0"/>
        </w:trPr>
        <w:tc>
          <w:tcPr>
            <w:tcW w:w="1837"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lang w:eastAsia="es-ES"/>
              </w:rPr>
            </w:pPr>
            <w:r>
              <w:rPr>
                <w:b w:val="false"/>
                <w:bCs/>
                <w:kern w:val="0"/>
                <w:szCs w:val="20"/>
                <w:lang w:val="es-ES" w:eastAsia="es-ES" w:bidi="ar-SA"/>
              </w:rPr>
              <w:t>1</w:t>
            </w:r>
          </w:p>
        </w:tc>
        <w:tc>
          <w:tcPr>
            <w:tcW w:w="7089" w:type="dxa"/>
            <w:tcBorders/>
            <w:shd w:color="auto" w:fill="DBE5F1" w:themeFill="accent1" w:themeFillTint="33" w:val="clear"/>
          </w:tcPr>
          <w:p>
            <w:pPr>
              <w:pStyle w:val="Normal"/>
              <w:widowControl/>
              <w:suppressAutoHyphens w:val="false"/>
              <w:spacing w:before="0" w:after="0"/>
              <w:jc w:val="left"/>
              <w:cnfStyle w:val="000000100000" w:firstRow="0" w:lastRow="0" w:firstColumn="0" w:lastColumn="0" w:oddVBand="0" w:evenVBand="0" w:oddHBand="1" w:evenHBand="0" w:firstRowFirstColumn="0" w:firstRowLastColumn="0" w:lastRowFirstColumn="0" w:lastRowLastColumn="0"/>
              <w:rPr>
                <w:b/>
                <w:b/>
                <w:lang w:eastAsia="es-ES"/>
              </w:rPr>
            </w:pPr>
            <w:r>
              <w:rPr>
                <w:b/>
                <w:kern w:val="0"/>
                <w:szCs w:val="20"/>
                <w:lang w:val="es-ES" w:eastAsia="es-ES" w:bidi="ar-SA"/>
              </w:rPr>
              <w:t>Cese</w:t>
            </w:r>
          </w:p>
        </w:tc>
        <w:tc>
          <w:tcPr>
            <w:tcW w:w="992" w:type="dxa"/>
            <w:tcBorders/>
            <w:shd w:color="auto" w:fill="DBE5F1" w:themeFill="accent1" w:themeFillTint="33" w:val="clear"/>
          </w:tcPr>
          <w:p>
            <w:pPr>
              <w:pStyle w:val="Normal"/>
              <w:widowControl/>
              <w:suppressAutoHyphens w:val="false"/>
              <w:spacing w:before="0" w:after="0"/>
              <w:jc w:val="left"/>
              <w:cnfStyle w:val="000000100000" w:firstRow="0" w:lastRow="0" w:firstColumn="0" w:lastColumn="0" w:oddVBand="0" w:evenVBand="0" w:oddHBand="1" w:evenHBand="0" w:firstRowFirstColumn="0" w:firstRowLastColumn="0" w:lastRowFirstColumn="0" w:lastRowLastColumn="0"/>
              <w:rPr>
                <w:b/>
                <w:b/>
                <w:lang w:eastAsia="es-ES"/>
              </w:rPr>
            </w:pPr>
            <w:r>
              <w:rPr>
                <w:b/>
                <w:kern w:val="0"/>
                <w:szCs w:val="20"/>
                <w:lang w:val="es-ES" w:eastAsia="es-ES" w:bidi="ar-SA"/>
              </w:rPr>
              <w:t>S</w:t>
            </w:r>
          </w:p>
        </w:tc>
      </w:tr>
      <w:tr>
        <w:trPr/>
        <w:tc>
          <w:tcPr>
            <w:tcW w:w="1837"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lang w:eastAsia="es-ES"/>
              </w:rPr>
            </w:pPr>
            <w:r>
              <w:rPr>
                <w:b w:val="false"/>
                <w:bCs/>
                <w:kern w:val="0"/>
                <w:szCs w:val="20"/>
                <w:lang w:val="es-ES" w:eastAsia="es-ES" w:bidi="ar-SA"/>
              </w:rPr>
              <w:t>2</w:t>
            </w:r>
          </w:p>
        </w:tc>
        <w:tc>
          <w:tcPr>
            <w:tcW w:w="7089" w:type="dxa"/>
            <w:tcBorders/>
          </w:tcPr>
          <w:p>
            <w:pPr>
              <w:pStyle w:val="Normal"/>
              <w:widowControl/>
              <w:suppressAutoHyphens w:val="false"/>
              <w:spacing w:before="0" w:after="0"/>
              <w:jc w:val="left"/>
              <w:cnfStyle w:val="000000000000" w:firstRow="0" w:lastRow="0" w:firstColumn="0" w:lastColumn="0" w:oddVBand="0" w:evenVBand="0" w:oddHBand="0" w:evenHBand="0" w:firstRowFirstColumn="0" w:firstRowLastColumn="0" w:lastRowFirstColumn="0" w:lastRowLastColumn="0"/>
              <w:rPr>
                <w:b/>
                <w:b/>
                <w:lang w:eastAsia="es-ES"/>
              </w:rPr>
            </w:pPr>
            <w:r>
              <w:rPr>
                <w:b/>
                <w:kern w:val="0"/>
                <w:szCs w:val="20"/>
                <w:lang w:val="es-ES" w:eastAsia="es-ES" w:bidi="ar-SA"/>
              </w:rPr>
              <w:t>Licencia sin Haberes</w:t>
            </w:r>
          </w:p>
        </w:tc>
        <w:tc>
          <w:tcPr>
            <w:tcW w:w="992" w:type="dxa"/>
            <w:tcBorders/>
          </w:tcPr>
          <w:p>
            <w:pPr>
              <w:pStyle w:val="Normal"/>
              <w:widowControl/>
              <w:suppressAutoHyphens w:val="false"/>
              <w:spacing w:before="0" w:after="0"/>
              <w:jc w:val="left"/>
              <w:cnfStyle w:val="000000000000" w:firstRow="0" w:lastRow="0" w:firstColumn="0" w:lastColumn="0" w:oddVBand="0" w:evenVBand="0" w:oddHBand="0" w:evenHBand="0" w:firstRowFirstColumn="0" w:firstRowLastColumn="0" w:lastRowFirstColumn="0" w:lastRowLastColumn="0"/>
              <w:rPr>
                <w:b/>
                <w:b/>
                <w:lang w:eastAsia="es-ES"/>
              </w:rPr>
            </w:pPr>
            <w:r>
              <w:rPr>
                <w:b/>
                <w:kern w:val="0"/>
                <w:szCs w:val="20"/>
                <w:lang w:val="es-ES" w:eastAsia="es-ES" w:bidi="ar-SA"/>
              </w:rPr>
              <w:t>S</w:t>
            </w:r>
          </w:p>
        </w:tc>
      </w:tr>
      <w:tr>
        <w:trPr>
          <w:cnfStyle w:val="000000100000" w:firstRow="0" w:lastRow="0" w:firstColumn="0" w:lastColumn="0" w:oddVBand="0" w:evenVBand="0" w:oddHBand="1" w:evenHBand="0" w:firstRowFirstColumn="0" w:firstRowLastColumn="0" w:lastRowFirstColumn="0" w:lastRowLastColumn="0"/>
        </w:trPr>
        <w:tc>
          <w:tcPr>
            <w:tcW w:w="1837"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lang w:eastAsia="es-ES"/>
              </w:rPr>
            </w:pPr>
            <w:r>
              <w:rPr>
                <w:b w:val="false"/>
                <w:bCs/>
                <w:kern w:val="0"/>
                <w:szCs w:val="20"/>
                <w:lang w:val="es-ES" w:eastAsia="es-ES" w:bidi="ar-SA"/>
              </w:rPr>
              <w:t>3</w:t>
            </w:r>
          </w:p>
        </w:tc>
        <w:tc>
          <w:tcPr>
            <w:tcW w:w="7089" w:type="dxa"/>
            <w:tcBorders/>
            <w:shd w:color="auto" w:fill="DBE5F1" w:themeFill="accent1" w:themeFillTint="33" w:val="clear"/>
          </w:tcPr>
          <w:p>
            <w:pPr>
              <w:pStyle w:val="Normal"/>
              <w:widowControl/>
              <w:suppressAutoHyphens w:val="false"/>
              <w:spacing w:before="0" w:after="0"/>
              <w:jc w:val="left"/>
              <w:cnfStyle w:val="000000100000" w:firstRow="0" w:lastRow="0" w:firstColumn="0" w:lastColumn="0" w:oddVBand="0" w:evenVBand="0" w:oddHBand="1" w:evenHBand="0" w:firstRowFirstColumn="0" w:firstRowLastColumn="0" w:lastRowFirstColumn="0" w:lastRowLastColumn="0"/>
              <w:rPr>
                <w:b/>
                <w:b/>
                <w:lang w:eastAsia="es-ES"/>
              </w:rPr>
            </w:pPr>
            <w:r>
              <w:rPr>
                <w:b/>
                <w:kern w:val="0"/>
                <w:szCs w:val="20"/>
                <w:lang w:val="es-ES" w:eastAsia="es-ES" w:bidi="ar-SA"/>
              </w:rPr>
              <w:t>Licencia no Subvencionada</w:t>
            </w:r>
          </w:p>
        </w:tc>
        <w:tc>
          <w:tcPr>
            <w:tcW w:w="992" w:type="dxa"/>
            <w:tcBorders/>
            <w:shd w:color="auto" w:fill="DBE5F1" w:themeFill="accent1" w:themeFillTint="33" w:val="clear"/>
          </w:tcPr>
          <w:p>
            <w:pPr>
              <w:pStyle w:val="Normal"/>
              <w:widowControl/>
              <w:suppressAutoHyphens w:val="false"/>
              <w:spacing w:before="0" w:after="0"/>
              <w:jc w:val="left"/>
              <w:cnfStyle w:val="000000100000" w:firstRow="0" w:lastRow="0" w:firstColumn="0" w:lastColumn="0" w:oddVBand="0" w:evenVBand="0" w:oddHBand="1" w:evenHBand="0" w:firstRowFirstColumn="0" w:firstRowLastColumn="0" w:lastRowFirstColumn="0" w:lastRowLastColumn="0"/>
              <w:rPr>
                <w:b/>
                <w:b/>
                <w:lang w:eastAsia="es-ES"/>
              </w:rPr>
            </w:pPr>
            <w:r>
              <w:rPr>
                <w:b/>
                <w:kern w:val="0"/>
                <w:szCs w:val="20"/>
                <w:lang w:val="es-ES" w:eastAsia="es-ES" w:bidi="ar-SA"/>
              </w:rPr>
              <w:t>S</w:t>
            </w:r>
          </w:p>
        </w:tc>
      </w:tr>
    </w:tbl>
    <w:p>
      <w:pPr>
        <w:pStyle w:val="Normal"/>
        <w:suppressAutoHyphens w:val="false"/>
        <w:rPr>
          <w:b/>
          <w:b/>
          <w:lang w:eastAsia="es-ES"/>
        </w:rPr>
      </w:pPr>
      <w:r>
        <w:rPr>
          <w:b/>
          <w:lang w:eastAsia="es-ES"/>
        </w:rPr>
      </w:r>
    </w:p>
    <w:p>
      <w:pPr>
        <w:pStyle w:val="Normal"/>
        <w:suppressAutoHyphens w:val="false"/>
        <w:rPr>
          <w:b/>
          <w:b/>
          <w:lang w:eastAsia="es-ES"/>
        </w:rPr>
      </w:pPr>
      <w:r>
        <w:rPr>
          <w:b/>
          <w:lang w:eastAsia="es-ES"/>
        </w:rPr>
      </w:r>
    </w:p>
    <w:p>
      <w:pPr>
        <w:pStyle w:val="Normal"/>
        <w:suppressAutoHyphens w:val="false"/>
        <w:rPr>
          <w:b/>
          <w:b/>
          <w:lang w:eastAsia="es-ES"/>
        </w:rPr>
      </w:pPr>
      <w:r>
        <w:rPr>
          <w:b/>
          <w:lang w:eastAsia="es-ES"/>
        </w:rPr>
      </w:r>
    </w:p>
    <w:p>
      <w:pPr>
        <w:pStyle w:val="Normal"/>
        <w:pBdr>
          <w:top w:val="single" w:sz="4" w:space="1" w:color="D9D9D9"/>
          <w:left w:val="single" w:sz="4" w:space="4" w:color="D9D9D9"/>
          <w:bottom w:val="single" w:sz="4" w:space="1" w:color="D9D9D9"/>
          <w:right w:val="single" w:sz="4" w:space="4" w:color="D9D9D9"/>
        </w:pBdr>
        <w:shd w:val="clear" w:color="auto" w:fill="DBE5F1" w:themeFill="accent1" w:themeFillTint="33"/>
        <w:rPr/>
      </w:pPr>
      <w:r>
        <w:rPr/>
        <w:t>Tabla: MEC_TiposMovimientos</w:t>
      </w:r>
    </w:p>
    <w:p>
      <w:pPr>
        <w:pStyle w:val="Normal"/>
        <w:suppressAutoHyphens w:val="false"/>
        <w:rPr>
          <w:b/>
          <w:b/>
          <w:lang w:eastAsia="es-ES"/>
        </w:rPr>
      </w:pPr>
      <w:r>
        <w:rPr>
          <w:b/>
          <w:lang w:eastAsia="es-ES"/>
        </w:rPr>
      </w:r>
    </w:p>
    <w:p>
      <w:pPr>
        <w:pStyle w:val="Normal"/>
        <w:suppressAutoHyphens w:val="false"/>
        <w:rPr>
          <w:b/>
          <w:b/>
          <w:lang w:eastAsia="es-ES"/>
        </w:rPr>
      </w:pPr>
      <w:r>
        <w:rPr>
          <w:b/>
          <w:lang w:eastAsia="es-ES"/>
        </w:rPr>
        <w:t>Esta tabla se utilizará para guardar las leyendas seg</w:t>
      </w:r>
      <w:r>
        <w:rPr>
          <w:b/>
          <w:lang w:val="es-AR" w:eastAsia="es-ES"/>
        </w:rPr>
        <w:t>ún los</w:t>
      </w:r>
      <w:r>
        <w:rPr>
          <w:b/>
          <w:lang w:eastAsia="es-ES"/>
        </w:rPr>
        <w:t xml:space="preserve"> tipos de movimientos para completar la planilla de movimientos</w:t>
      </w:r>
    </w:p>
    <w:p>
      <w:pPr>
        <w:pStyle w:val="Normal"/>
        <w:suppressAutoHyphens w:val="false"/>
        <w:rPr>
          <w:b/>
          <w:b/>
          <w:lang w:eastAsia="es-ES"/>
        </w:rPr>
      </w:pPr>
      <w:r>
        <w:rPr>
          <w:b/>
          <w:lang w:eastAsia="es-ES"/>
        </w:rPr>
      </w:r>
    </w:p>
    <w:tbl>
      <w:tblPr>
        <w:tblStyle w:val="Tabladecuadrcula4-nfasis11"/>
        <w:tblW w:w="8494"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830"/>
        <w:gridCol w:w="5663"/>
      </w:tblGrid>
      <w:tr>
        <w:trPr>
          <w:cnfStyle w:val="100000000000" w:firstRow="1" w:lastRow="0" w:firstColumn="0" w:lastColumn="0" w:oddVBand="0" w:evenVBand="0" w:oddHBand="0"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rPr>
                <w:b/>
                <w:b/>
                <w:bCs/>
                <w:color w:val="FFFFFF"/>
                <w:kern w:val="0"/>
                <w:szCs w:val="20"/>
                <w:lang w:val="es-ES" w:bidi="ar-SA"/>
              </w:rPr>
            </w:pPr>
            <w:r>
              <w:rPr>
                <w:b/>
                <w:bCs/>
                <w:color w:val="FFFFFF"/>
                <w:kern w:val="0"/>
                <w:szCs w:val="20"/>
                <w:lang w:val="es-ES" w:bidi="ar-SA"/>
              </w:rPr>
              <w:t>Nombre Campo</w:t>
            </w:r>
          </w:p>
        </w:tc>
        <w:tc>
          <w:tcPr>
            <w:tcW w:w="5663"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cnfStyle w:val="100000000000" w:firstRow="1" w:lastRow="0" w:firstColumn="0" w:lastColumn="0" w:oddVBand="0" w:evenVBand="0" w:oddHBand="0" w:evenHBand="0" w:firstRowFirstColumn="0" w:firstRowLastColumn="0" w:lastRowFirstColumn="0" w:lastRowLastColumn="0"/>
              <w:rPr>
                <w:b/>
                <w:b/>
                <w:bCs/>
                <w:color w:val="FFFFFF"/>
                <w:kern w:val="0"/>
                <w:szCs w:val="20"/>
                <w:lang w:val="es-ES" w:bidi="ar-SA"/>
              </w:rPr>
            </w:pPr>
            <w:r>
              <w:rPr>
                <w:b/>
                <w:bCs/>
                <w:color w:val="FFFFFF"/>
                <w:kern w:val="0"/>
                <w:szCs w:val="20"/>
                <w:lang w:val="es-ES" w:bidi="ar-SA"/>
              </w:rPr>
              <w:t>Tipo</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IdTipoMovimiento</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Identity</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bCs w:val="false"/>
              </w:rPr>
            </w:pPr>
            <w:r>
              <w:rPr>
                <w:b w:val="false"/>
                <w:bCs w:val="false"/>
                <w:kern w:val="0"/>
                <w:szCs w:val="20"/>
                <w:lang w:val="es-ES" w:bidi="ar-SA"/>
              </w:rPr>
              <w:t>TipoMovimiento</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Char(1) – A: ALTAS / B: BAJAS / M:MODIFICACIONES / D: ADICIONALES</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bCs w:val="false"/>
              </w:rPr>
            </w:pPr>
            <w:r>
              <w:rPr>
                <w:b w:val="false"/>
                <w:bCs w:val="false"/>
                <w:kern w:val="0"/>
                <w:szCs w:val="20"/>
                <w:lang w:val="es-ES" w:bidi="ar-SA"/>
              </w:rPr>
              <w:t>Leyenda</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Varchar(2000)</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bCs w:val="false"/>
              </w:rPr>
            </w:pPr>
            <w:r>
              <w:rPr>
                <w:b w:val="false"/>
                <w:bCs w:val="false"/>
                <w:kern w:val="0"/>
                <w:szCs w:val="20"/>
                <w:lang w:val="es-ES" w:bidi="ar-SA"/>
              </w:rPr>
              <w:t>Vigente</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Char(1)</w:t>
            </w:r>
          </w:p>
        </w:tc>
      </w:tr>
    </w:tbl>
    <w:p>
      <w:pPr>
        <w:pStyle w:val="Normal"/>
        <w:suppressAutoHyphens w:val="false"/>
        <w:rPr>
          <w:b/>
          <w:b/>
          <w:lang w:eastAsia="es-ES"/>
        </w:rPr>
      </w:pPr>
      <w:r>
        <w:rPr>
          <w:b/>
          <w:lang w:eastAsia="es-ES"/>
        </w:rPr>
      </w:r>
    </w:p>
    <w:p>
      <w:pPr>
        <w:pStyle w:val="Normal"/>
        <w:suppressAutoHyphens w:val="false"/>
        <w:rPr>
          <w:b/>
          <w:b/>
          <w:lang w:eastAsia="es-ES"/>
        </w:rPr>
      </w:pPr>
      <w:r>
        <w:rPr>
          <w:b/>
          <w:lang w:eastAsia="es-ES"/>
        </w:rPr>
        <w:t>Ejemplo:</w:t>
      </w:r>
    </w:p>
    <w:p>
      <w:pPr>
        <w:pStyle w:val="Normal"/>
        <w:suppressAutoHyphens w:val="false"/>
        <w:rPr>
          <w:b/>
          <w:b/>
          <w:lang w:eastAsia="es-ES"/>
        </w:rPr>
      </w:pPr>
      <w:r>
        <w:rPr>
          <w:b/>
          <w:lang w:eastAsia="es-ES"/>
        </w:rPr>
      </w:r>
    </w:p>
    <w:tbl>
      <w:tblPr>
        <w:tblStyle w:val="Tabladecuadrcula4-nfasis11"/>
        <w:tblW w:w="9918"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837"/>
        <w:gridCol w:w="7089"/>
        <w:gridCol w:w="992"/>
      </w:tblGrid>
      <w:tr>
        <w:trPr>
          <w:cnfStyle w:val="100000000000" w:firstRow="1" w:lastRow="0" w:firstColumn="0" w:lastColumn="0" w:oddVBand="0" w:evenVBand="0" w:oddHBand="0" w:evenHBand="0" w:firstRowFirstColumn="0" w:firstRowLastColumn="0" w:lastRowFirstColumn="0" w:lastRowLastColumn="0"/>
        </w:trPr>
        <w:tc>
          <w:tcPr>
            <w:tcW w:w="1837" w:type="dxa"/>
            <w:cnfStyle w:val="001000000000" w:firstRow="0" w:lastRow="0" w:firstColumn="1" w:lastColumn="0" w:oddVBand="0" w:evenVBand="0" w:oddHBand="0" w:evenHBand="0" w:firstRowFirstColumn="0" w:firstRowLastColumn="0" w:lastRowFirstColumn="0" w:lastRowLastColumn="0"/>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uppressAutoHyphens w:val="false"/>
              <w:spacing w:before="0" w:after="0"/>
              <w:jc w:val="left"/>
              <w:rPr>
                <w:b w:val="false"/>
                <w:b w:val="false"/>
                <w:lang w:eastAsia="es-ES"/>
              </w:rPr>
            </w:pPr>
            <w:r>
              <w:rPr>
                <w:b w:val="false"/>
                <w:bCs w:val="false"/>
                <w:color w:val="FFFFFF"/>
                <w:kern w:val="0"/>
                <w:szCs w:val="20"/>
                <w:lang w:val="es-ES" w:bidi="ar-SA"/>
              </w:rPr>
              <w:t>TipoMovimiento</w:t>
            </w:r>
          </w:p>
        </w:tc>
        <w:tc>
          <w:tcPr>
            <w:tcW w:w="7089"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uppressAutoHyphens w:val="false"/>
              <w:spacing w:before="0" w:after="0"/>
              <w:jc w:val="left"/>
              <w:cnfStyle w:val="100000000000" w:firstRow="1" w:lastRow="0" w:firstColumn="0" w:lastColumn="0" w:oddVBand="0" w:evenVBand="0" w:oddHBand="0" w:evenHBand="0" w:firstRowFirstColumn="0" w:firstRowLastColumn="0" w:lastRowFirstColumn="0" w:lastRowLastColumn="0"/>
              <w:rPr>
                <w:b w:val="false"/>
                <w:b w:val="false"/>
                <w:lang w:eastAsia="es-ES"/>
              </w:rPr>
            </w:pPr>
            <w:r>
              <w:rPr>
                <w:b w:val="false"/>
                <w:bCs/>
                <w:color w:val="FFFFFF"/>
                <w:kern w:val="0"/>
                <w:szCs w:val="20"/>
                <w:lang w:val="es-ES" w:eastAsia="es-ES" w:bidi="ar-SA"/>
              </w:rPr>
              <w:t>Leyenda</w:t>
            </w:r>
          </w:p>
        </w:tc>
        <w:tc>
          <w:tcPr>
            <w:tcW w:w="992"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uppressAutoHyphens w:val="false"/>
              <w:spacing w:before="0" w:after="0"/>
              <w:jc w:val="left"/>
              <w:cnfStyle w:val="100000000000" w:firstRow="1" w:lastRow="0" w:firstColumn="0" w:lastColumn="0" w:oddVBand="0" w:evenVBand="0" w:oddHBand="0" w:evenHBand="0" w:firstRowFirstColumn="0" w:firstRowLastColumn="0" w:lastRowFirstColumn="0" w:lastRowLastColumn="0"/>
              <w:rPr>
                <w:b w:val="false"/>
                <w:b w:val="false"/>
                <w:lang w:eastAsia="es-ES"/>
              </w:rPr>
            </w:pPr>
            <w:r>
              <w:rPr>
                <w:b w:val="false"/>
                <w:bCs/>
                <w:color w:val="FFFFFF"/>
                <w:kern w:val="0"/>
                <w:szCs w:val="20"/>
                <w:lang w:val="es-ES" w:eastAsia="es-ES" w:bidi="ar-SA"/>
              </w:rPr>
              <w:t>Vigente</w:t>
            </w:r>
          </w:p>
        </w:tc>
      </w:tr>
      <w:tr>
        <w:trPr>
          <w:cnfStyle w:val="000000100000" w:firstRow="0" w:lastRow="0" w:firstColumn="0" w:lastColumn="0" w:oddVBand="0" w:evenVBand="0" w:oddHBand="1" w:evenHBand="0" w:firstRowFirstColumn="0" w:firstRowLastColumn="0" w:lastRowFirstColumn="0" w:lastRowLastColumn="0"/>
        </w:trPr>
        <w:tc>
          <w:tcPr>
            <w:tcW w:w="1837"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lang w:eastAsia="es-ES"/>
              </w:rPr>
            </w:pPr>
            <w:r>
              <w:rPr>
                <w:b w:val="false"/>
                <w:bCs/>
                <w:kern w:val="0"/>
                <w:szCs w:val="20"/>
                <w:lang w:val="es-ES" w:eastAsia="es-ES" w:bidi="ar-SA"/>
              </w:rPr>
              <w:t>A</w:t>
            </w:r>
          </w:p>
        </w:tc>
        <w:tc>
          <w:tcPr>
            <w:tcW w:w="7089" w:type="dxa"/>
            <w:tcBorders/>
            <w:shd w:color="auto" w:fill="DBE5F1" w:themeFill="accent1" w:themeFillTint="33" w:val="clear"/>
          </w:tcPr>
          <w:p>
            <w:pPr>
              <w:pStyle w:val="Normal"/>
              <w:widowControl/>
              <w:suppressAutoHyphens w:val="false"/>
              <w:spacing w:before="0" w:after="0"/>
              <w:jc w:val="left"/>
              <w:cnfStyle w:val="000000100000" w:firstRow="0" w:lastRow="0" w:firstColumn="0" w:lastColumn="0" w:oddVBand="0" w:evenVBand="0" w:oddHBand="1" w:evenHBand="0" w:firstRowFirstColumn="0" w:firstRowLastColumn="0" w:lastRowFirstColumn="0" w:lastRowLastColumn="0"/>
              <w:rPr>
                <w:b/>
                <w:b/>
                <w:lang w:eastAsia="es-ES"/>
              </w:rPr>
            </w:pPr>
            <w:r>
              <w:rPr>
                <w:b/>
                <w:kern w:val="0"/>
                <w:szCs w:val="20"/>
                <w:lang w:val="es-ES" w:eastAsia="es-ES" w:bidi="ar-SA"/>
              </w:rPr>
              <w:t>Alta a partir del dd/mm/aaaa. Reemplaza a XXXXX DNI nn.nnn.nnn Sec. nn por abandono de Cargo, Telegrama N°  nnnnn</w:t>
            </w:r>
          </w:p>
        </w:tc>
        <w:tc>
          <w:tcPr>
            <w:tcW w:w="992" w:type="dxa"/>
            <w:tcBorders/>
            <w:shd w:color="auto" w:fill="DBE5F1" w:themeFill="accent1" w:themeFillTint="33" w:val="clear"/>
          </w:tcPr>
          <w:p>
            <w:pPr>
              <w:pStyle w:val="Normal"/>
              <w:widowControl/>
              <w:suppressAutoHyphens w:val="false"/>
              <w:spacing w:before="0" w:after="0"/>
              <w:jc w:val="left"/>
              <w:cnfStyle w:val="000000100000" w:firstRow="0" w:lastRow="0" w:firstColumn="0" w:lastColumn="0" w:oddVBand="0" w:evenVBand="0" w:oddHBand="1" w:evenHBand="0" w:firstRowFirstColumn="0" w:firstRowLastColumn="0" w:lastRowFirstColumn="0" w:lastRowLastColumn="0"/>
              <w:rPr>
                <w:b/>
                <w:b/>
                <w:lang w:eastAsia="es-ES"/>
              </w:rPr>
            </w:pPr>
            <w:r>
              <w:rPr>
                <w:b/>
                <w:kern w:val="0"/>
                <w:szCs w:val="20"/>
                <w:lang w:val="es-ES" w:eastAsia="es-ES" w:bidi="ar-SA"/>
              </w:rPr>
              <w:t>S</w:t>
            </w:r>
          </w:p>
        </w:tc>
      </w:tr>
      <w:tr>
        <w:trPr/>
        <w:tc>
          <w:tcPr>
            <w:tcW w:w="1837"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lang w:eastAsia="es-ES"/>
              </w:rPr>
            </w:pPr>
            <w:r>
              <w:rPr>
                <w:b w:val="false"/>
                <w:bCs/>
                <w:kern w:val="0"/>
                <w:szCs w:val="20"/>
                <w:lang w:val="es-ES" w:eastAsia="es-ES" w:bidi="ar-SA"/>
              </w:rPr>
              <w:t>B</w:t>
            </w:r>
          </w:p>
        </w:tc>
        <w:tc>
          <w:tcPr>
            <w:tcW w:w="7089" w:type="dxa"/>
            <w:tcBorders/>
          </w:tcPr>
          <w:p>
            <w:pPr>
              <w:pStyle w:val="Normal"/>
              <w:widowControl/>
              <w:suppressAutoHyphens w:val="false"/>
              <w:spacing w:before="0" w:after="0"/>
              <w:jc w:val="left"/>
              <w:cnfStyle w:val="000000000000" w:firstRow="0" w:lastRow="0" w:firstColumn="0" w:lastColumn="0" w:oddVBand="0" w:evenVBand="0" w:oddHBand="0" w:evenHBand="0" w:firstRowFirstColumn="0" w:firstRowLastColumn="0" w:lastRowFirstColumn="0" w:lastRowLastColumn="0"/>
              <w:rPr>
                <w:b/>
                <w:b/>
                <w:lang w:eastAsia="es-ES"/>
              </w:rPr>
            </w:pPr>
            <w:r>
              <w:rPr>
                <w:b/>
                <w:kern w:val="0"/>
                <w:szCs w:val="20"/>
                <w:lang w:val="es-ES" w:eastAsia="es-ES" w:bidi="ar-SA"/>
              </w:rPr>
              <w:t>Baja a partir del dd/mm/aaaa por (Renuncia – Telegrama N°…………</w:t>
            </w:r>
          </w:p>
        </w:tc>
        <w:tc>
          <w:tcPr>
            <w:tcW w:w="992" w:type="dxa"/>
            <w:tcBorders/>
          </w:tcPr>
          <w:p>
            <w:pPr>
              <w:pStyle w:val="Normal"/>
              <w:widowControl/>
              <w:suppressAutoHyphens w:val="false"/>
              <w:spacing w:before="0" w:after="0"/>
              <w:jc w:val="left"/>
              <w:cnfStyle w:val="000000000000" w:firstRow="0" w:lastRow="0" w:firstColumn="0" w:lastColumn="0" w:oddVBand="0" w:evenVBand="0" w:oddHBand="0" w:evenHBand="0" w:firstRowFirstColumn="0" w:firstRowLastColumn="0" w:lastRowFirstColumn="0" w:lastRowLastColumn="0"/>
              <w:rPr>
                <w:b/>
                <w:b/>
                <w:lang w:eastAsia="es-ES"/>
              </w:rPr>
            </w:pPr>
            <w:r>
              <w:rPr>
                <w:b/>
                <w:kern w:val="0"/>
                <w:szCs w:val="20"/>
                <w:lang w:val="es-ES" w:eastAsia="es-ES" w:bidi="ar-SA"/>
              </w:rPr>
              <w:t>S</w:t>
            </w:r>
          </w:p>
        </w:tc>
      </w:tr>
      <w:tr>
        <w:trPr>
          <w:cnfStyle w:val="000000100000" w:firstRow="0" w:lastRow="0" w:firstColumn="0" w:lastColumn="0" w:oddVBand="0" w:evenVBand="0" w:oddHBand="1" w:evenHBand="0" w:firstRowFirstColumn="0" w:firstRowLastColumn="0" w:lastRowFirstColumn="0" w:lastRowLastColumn="0"/>
        </w:trPr>
        <w:tc>
          <w:tcPr>
            <w:tcW w:w="1837"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lang w:eastAsia="es-ES"/>
              </w:rPr>
            </w:pPr>
            <w:r>
              <w:rPr>
                <w:b w:val="false"/>
                <w:bCs/>
                <w:kern w:val="0"/>
                <w:szCs w:val="20"/>
                <w:lang w:val="es-ES" w:eastAsia="es-ES" w:bidi="ar-SA"/>
              </w:rPr>
              <w:t>M</w:t>
            </w:r>
          </w:p>
        </w:tc>
        <w:tc>
          <w:tcPr>
            <w:tcW w:w="7089" w:type="dxa"/>
            <w:tcBorders/>
            <w:shd w:color="auto" w:fill="DBE5F1" w:themeFill="accent1" w:themeFillTint="33" w:val="clear"/>
          </w:tcPr>
          <w:p>
            <w:pPr>
              <w:pStyle w:val="Normal"/>
              <w:widowControl/>
              <w:suppressAutoHyphens w:val="false"/>
              <w:spacing w:before="0" w:after="0"/>
              <w:jc w:val="left"/>
              <w:cnfStyle w:val="000000100000" w:firstRow="0" w:lastRow="0" w:firstColumn="0" w:lastColumn="0" w:oddVBand="0" w:evenVBand="0" w:oddHBand="1" w:evenHBand="0" w:firstRowFirstColumn="0" w:firstRowLastColumn="0" w:lastRowFirstColumn="0" w:lastRowLastColumn="0"/>
              <w:rPr>
                <w:b/>
                <w:b/>
                <w:lang w:eastAsia="es-ES"/>
              </w:rPr>
            </w:pPr>
            <w:r>
              <w:rPr>
                <w:b/>
                <w:kern w:val="0"/>
                <w:szCs w:val="20"/>
                <w:lang w:val="es-ES" w:eastAsia="es-ES" w:bidi="ar-SA"/>
              </w:rPr>
              <w:t>Modifica a partir del dd/mm/aaaa. Incrementa nn horas / módulos. Reemplaza a XXXXXX……………..</w:t>
            </w:r>
          </w:p>
        </w:tc>
        <w:tc>
          <w:tcPr>
            <w:tcW w:w="992" w:type="dxa"/>
            <w:tcBorders/>
            <w:shd w:color="auto" w:fill="DBE5F1" w:themeFill="accent1" w:themeFillTint="33" w:val="clear"/>
          </w:tcPr>
          <w:p>
            <w:pPr>
              <w:pStyle w:val="Normal"/>
              <w:widowControl/>
              <w:suppressAutoHyphens w:val="false"/>
              <w:spacing w:before="0" w:after="0"/>
              <w:jc w:val="left"/>
              <w:cnfStyle w:val="000000100000" w:firstRow="0" w:lastRow="0" w:firstColumn="0" w:lastColumn="0" w:oddVBand="0" w:evenVBand="0" w:oddHBand="1" w:evenHBand="0" w:firstRowFirstColumn="0" w:firstRowLastColumn="0" w:lastRowFirstColumn="0" w:lastRowLastColumn="0"/>
              <w:rPr>
                <w:b/>
                <w:b/>
                <w:lang w:eastAsia="es-ES"/>
              </w:rPr>
            </w:pPr>
            <w:r>
              <w:rPr>
                <w:b/>
                <w:kern w:val="0"/>
                <w:szCs w:val="20"/>
                <w:lang w:val="es-ES" w:eastAsia="es-ES" w:bidi="ar-SA"/>
              </w:rPr>
              <w:t>S</w:t>
            </w:r>
          </w:p>
        </w:tc>
      </w:tr>
      <w:tr>
        <w:trPr/>
        <w:tc>
          <w:tcPr>
            <w:tcW w:w="1837"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lang w:eastAsia="es-ES"/>
              </w:rPr>
            </w:pPr>
            <w:r>
              <w:rPr>
                <w:b w:val="false"/>
                <w:bCs/>
                <w:kern w:val="0"/>
                <w:szCs w:val="20"/>
                <w:lang w:val="es-ES" w:eastAsia="es-ES" w:bidi="ar-SA"/>
              </w:rPr>
              <w:t>D</w:t>
            </w:r>
          </w:p>
        </w:tc>
        <w:tc>
          <w:tcPr>
            <w:tcW w:w="7089" w:type="dxa"/>
            <w:tcBorders/>
          </w:tcPr>
          <w:p>
            <w:pPr>
              <w:pStyle w:val="Normal"/>
              <w:widowControl/>
              <w:suppressAutoHyphens w:val="false"/>
              <w:spacing w:before="0" w:after="0"/>
              <w:jc w:val="left"/>
              <w:cnfStyle w:val="000000000000" w:firstRow="0" w:lastRow="0" w:firstColumn="0" w:lastColumn="0" w:oddVBand="0" w:evenVBand="0" w:oddHBand="0" w:evenHBand="0" w:firstRowFirstColumn="0" w:firstRowLastColumn="0" w:lastRowFirstColumn="0" w:lastRowLastColumn="0"/>
              <w:rPr>
                <w:b/>
                <w:b/>
                <w:lang w:eastAsia="es-ES"/>
              </w:rPr>
            </w:pPr>
            <w:r>
              <w:rPr>
                <w:b/>
                <w:kern w:val="0"/>
                <w:szCs w:val="20"/>
                <w:lang w:val="es-ES" w:eastAsia="es-ES" w:bidi="ar-SA"/>
              </w:rPr>
            </w:r>
          </w:p>
        </w:tc>
        <w:tc>
          <w:tcPr>
            <w:tcW w:w="992" w:type="dxa"/>
            <w:tcBorders/>
          </w:tcPr>
          <w:p>
            <w:pPr>
              <w:pStyle w:val="Normal"/>
              <w:widowControl/>
              <w:suppressAutoHyphens w:val="false"/>
              <w:spacing w:before="0" w:after="0"/>
              <w:jc w:val="left"/>
              <w:cnfStyle w:val="000000000000" w:firstRow="0" w:lastRow="0" w:firstColumn="0" w:lastColumn="0" w:oddVBand="0" w:evenVBand="0" w:oddHBand="0" w:evenHBand="0" w:firstRowFirstColumn="0" w:firstRowLastColumn="0" w:lastRowFirstColumn="0" w:lastRowLastColumn="0"/>
              <w:rPr>
                <w:b/>
                <w:b/>
                <w:lang w:eastAsia="es-ES"/>
              </w:rPr>
            </w:pPr>
            <w:r>
              <w:rPr>
                <w:b/>
                <w:kern w:val="0"/>
                <w:szCs w:val="20"/>
                <w:lang w:val="es-ES" w:eastAsia="es-ES" w:bidi="ar-SA"/>
              </w:rPr>
              <w:t>S</w:t>
            </w:r>
          </w:p>
        </w:tc>
      </w:tr>
    </w:tbl>
    <w:p>
      <w:pPr>
        <w:pStyle w:val="Normal"/>
        <w:suppressAutoHyphens w:val="false"/>
        <w:rPr>
          <w:b/>
          <w:b/>
          <w:lang w:eastAsia="es-ES"/>
        </w:rPr>
      </w:pPr>
      <w:r>
        <w:rPr>
          <w:b/>
          <w:lang w:eastAsia="es-ES"/>
        </w:rPr>
      </w:r>
    </w:p>
    <w:p>
      <w:pPr>
        <w:pStyle w:val="Normal"/>
        <w:suppressAutoHyphens w:val="false"/>
        <w:rPr>
          <w:b/>
          <w:b/>
          <w:lang w:eastAsia="es-ES"/>
        </w:rPr>
      </w:pPr>
      <w:r>
        <w:rPr>
          <w:b/>
          <w:lang w:eastAsia="es-ES"/>
        </w:rPr>
      </w:r>
    </w:p>
    <w:p>
      <w:pPr>
        <w:pStyle w:val="Normal"/>
        <w:suppressAutoHyphens w:val="false"/>
        <w:rPr>
          <w:b/>
          <w:b/>
          <w:lang w:eastAsia="es-ES"/>
        </w:rPr>
      </w:pPr>
      <w:r>
        <w:rPr>
          <w:b/>
          <w:lang w:eastAsia="es-ES"/>
        </w:rPr>
      </w:r>
    </w:p>
    <w:p>
      <w:pPr>
        <w:pStyle w:val="Normal"/>
        <w:pBdr>
          <w:top w:val="single" w:sz="4" w:space="1" w:color="D9D9D9"/>
          <w:left w:val="single" w:sz="4" w:space="4" w:color="D9D9D9"/>
          <w:bottom w:val="single" w:sz="4" w:space="1" w:color="D9D9D9"/>
          <w:right w:val="single" w:sz="4" w:space="4" w:color="D9D9D9"/>
        </w:pBdr>
        <w:shd w:val="clear" w:color="auto" w:fill="DBE5F1" w:themeFill="accent1" w:themeFillTint="33"/>
        <w:rPr/>
      </w:pPr>
      <w:r>
        <w:rPr/>
        <w:t>Tabla: MEC_CodigosLicencias</w:t>
      </w:r>
    </w:p>
    <w:p>
      <w:pPr>
        <w:pStyle w:val="Normal"/>
        <w:suppressAutoHyphens w:val="false"/>
        <w:rPr>
          <w:b/>
          <w:b/>
          <w:lang w:eastAsia="es-ES"/>
        </w:rPr>
      </w:pPr>
      <w:r>
        <w:rPr>
          <w:b/>
          <w:lang w:eastAsia="es-ES"/>
        </w:rPr>
      </w:r>
    </w:p>
    <w:p>
      <w:pPr>
        <w:pStyle w:val="Normal"/>
        <w:suppressAutoHyphens w:val="false"/>
        <w:rPr>
          <w:b/>
          <w:b/>
          <w:lang w:eastAsia="es-ES"/>
        </w:rPr>
      </w:pPr>
      <w:r>
        <w:rPr>
          <w:b/>
          <w:lang w:eastAsia="es-ES"/>
        </w:rPr>
        <w:t>Esta tabla se utilizará para poder matchear los registros correspondientes a los partes diarios (inasistencias) con los respectivos códigos de ausentismo.</w:t>
      </w:r>
    </w:p>
    <w:p>
      <w:pPr>
        <w:pStyle w:val="Normal"/>
        <w:suppressAutoHyphens w:val="false"/>
        <w:rPr>
          <w:b/>
          <w:b/>
          <w:lang w:eastAsia="es-ES"/>
        </w:rPr>
      </w:pPr>
      <w:r>
        <w:rPr>
          <w:b/>
          <w:lang w:eastAsia="es-ES"/>
        </w:rPr>
      </w:r>
    </w:p>
    <w:tbl>
      <w:tblPr>
        <w:tblStyle w:val="Tabladecuadrcula4-nfasis11"/>
        <w:tblW w:w="8494"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830"/>
        <w:gridCol w:w="5663"/>
      </w:tblGrid>
      <w:tr>
        <w:trPr>
          <w:cnfStyle w:val="100000000000" w:firstRow="1" w:lastRow="0" w:firstColumn="0" w:lastColumn="0" w:oddVBand="0" w:evenVBand="0" w:oddHBand="0"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rPr>
                <w:b/>
                <w:b/>
                <w:bCs/>
                <w:color w:val="FFFFFF"/>
                <w:kern w:val="0"/>
                <w:szCs w:val="20"/>
                <w:lang w:val="es-ES" w:bidi="ar-SA"/>
              </w:rPr>
            </w:pPr>
            <w:r>
              <w:rPr>
                <w:b/>
                <w:bCs/>
                <w:color w:val="FFFFFF"/>
                <w:kern w:val="0"/>
                <w:szCs w:val="20"/>
                <w:lang w:val="es-ES" w:bidi="ar-SA"/>
              </w:rPr>
              <w:t>Nombre Campo</w:t>
            </w:r>
          </w:p>
        </w:tc>
        <w:tc>
          <w:tcPr>
            <w:tcW w:w="5663"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cnfStyle w:val="100000000000" w:firstRow="1" w:lastRow="0" w:firstColumn="0" w:lastColumn="0" w:oddVBand="0" w:evenVBand="0" w:oddHBand="0" w:evenHBand="0" w:firstRowFirstColumn="0" w:firstRowLastColumn="0" w:lastRowFirstColumn="0" w:lastRowLastColumn="0"/>
              <w:rPr>
                <w:b/>
                <w:b/>
                <w:bCs/>
                <w:color w:val="FFFFFF"/>
                <w:kern w:val="0"/>
                <w:szCs w:val="20"/>
                <w:lang w:val="es-ES" w:bidi="ar-SA"/>
              </w:rPr>
            </w:pPr>
            <w:r>
              <w:rPr>
                <w:b/>
                <w:bCs/>
                <w:color w:val="FFFFFF"/>
                <w:kern w:val="0"/>
                <w:szCs w:val="20"/>
                <w:lang w:val="es-ES" w:bidi="ar-SA"/>
              </w:rPr>
              <w:t>Tipo</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IdCodigoLicencia</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Identity</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bCs w:val="false"/>
              </w:rPr>
            </w:pPr>
            <w:r>
              <w:rPr>
                <w:b w:val="false"/>
                <w:bCs w:val="false"/>
                <w:kern w:val="0"/>
                <w:szCs w:val="20"/>
                <w:lang w:val="es-ES" w:bidi="ar-SA"/>
              </w:rPr>
              <w:t>cod_Licen</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Entero</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bCs w:val="false"/>
              </w:rPr>
            </w:pPr>
            <w:r>
              <w:rPr>
                <w:b w:val="false"/>
                <w:bCs w:val="false"/>
                <w:kern w:val="0"/>
                <w:szCs w:val="20"/>
                <w:lang w:val="es-ES" w:bidi="ar-SA"/>
              </w:rPr>
              <w:t>descrip</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Varchar(200)</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bCs w:val="false"/>
              </w:rPr>
            </w:pPr>
            <w:r>
              <w:rPr>
                <w:b w:val="false"/>
                <w:bCs w:val="false"/>
                <w:kern w:val="0"/>
                <w:szCs w:val="20"/>
                <w:lang w:val="es-ES" w:bidi="ar-SA"/>
              </w:rPr>
              <w:t>cod_perio</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Entero</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rFonts w:ascii="Calibri" w:hAnsi="Calibri" w:eastAsia="Times New Roman" w:cs="Calibri"/>
                <w:color w:val="000000"/>
                <w:szCs w:val="22"/>
                <w:lang w:eastAsia="es-AR"/>
              </w:rPr>
            </w:pPr>
            <w:r>
              <w:rPr>
                <w:rFonts w:cs="Calibri"/>
                <w:b/>
                <w:bCs/>
                <w:color w:val="000000"/>
                <w:kern w:val="0"/>
                <w:szCs w:val="22"/>
                <w:lang w:val="es-ES" w:bidi="ar-SA"/>
              </w:rPr>
              <w:t>cod_forma</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Entero</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rFonts w:ascii="Calibri" w:hAnsi="Calibri" w:eastAsia="Times New Roman" w:cs="Calibri"/>
                <w:color w:val="000000"/>
                <w:szCs w:val="22"/>
                <w:lang w:eastAsia="es-AR"/>
              </w:rPr>
            </w:pPr>
            <w:r>
              <w:rPr>
                <w:rFonts w:cs="Calibri"/>
                <w:b/>
                <w:bCs/>
                <w:color w:val="000000"/>
                <w:kern w:val="0"/>
                <w:szCs w:val="22"/>
                <w:lang w:val="es-ES" w:bidi="ar-SA"/>
              </w:rPr>
              <w:t>mes_cierre</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Entero</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rFonts w:ascii="Calibri" w:hAnsi="Calibri" w:cs="Calibri"/>
                <w:color w:val="000000"/>
                <w:szCs w:val="22"/>
              </w:rPr>
            </w:pPr>
            <w:r>
              <w:rPr>
                <w:rFonts w:cs="Calibri"/>
                <w:b/>
                <w:bCs/>
                <w:color w:val="000000"/>
                <w:kern w:val="0"/>
                <w:szCs w:val="22"/>
                <w:lang w:val="es-ES" w:bidi="ar-SA"/>
              </w:rPr>
              <w:t>cod_unidad</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Char(1)</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rFonts w:ascii="Calibri" w:hAnsi="Calibri" w:cs="Calibri"/>
                <w:color w:val="000000"/>
                <w:szCs w:val="22"/>
              </w:rPr>
            </w:pPr>
            <w:r>
              <w:rPr>
                <w:rFonts w:cs="Calibri"/>
                <w:b/>
                <w:bCs/>
                <w:color w:val="000000"/>
                <w:kern w:val="0"/>
                <w:szCs w:val="22"/>
                <w:lang w:val="es-ES" w:bidi="ar-SA"/>
              </w:rPr>
              <w:t>cod_grupo</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Entero</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rFonts w:ascii="Calibri" w:hAnsi="Calibri" w:cs="Calibri"/>
                <w:color w:val="000000"/>
                <w:szCs w:val="22"/>
              </w:rPr>
            </w:pPr>
            <w:r>
              <w:rPr>
                <w:rFonts w:cs="Calibri"/>
                <w:b/>
                <w:bCs/>
                <w:color w:val="000000"/>
                <w:kern w:val="0"/>
                <w:szCs w:val="22"/>
                <w:lang w:val="es-ES" w:bidi="ar-SA"/>
              </w:rPr>
              <w:t>habicorr</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Char(1)</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rFonts w:ascii="Calibri" w:hAnsi="Calibri" w:cs="Calibri"/>
                <w:color w:val="000000"/>
                <w:szCs w:val="22"/>
              </w:rPr>
            </w:pPr>
            <w:r>
              <w:rPr>
                <w:rFonts w:cs="Calibri"/>
                <w:b/>
                <w:bCs/>
                <w:color w:val="000000"/>
                <w:kern w:val="0"/>
                <w:szCs w:val="22"/>
                <w:lang w:val="es-ES" w:bidi="ar-SA"/>
              </w:rPr>
              <w:t>certific</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rFonts w:ascii="Calibri" w:hAnsi="Calibri" w:cs="Calibri"/>
                <w:color w:val="000000"/>
                <w:szCs w:val="22"/>
              </w:rPr>
            </w:pPr>
            <w:r>
              <w:rPr>
                <w:rFonts w:cs="Calibri"/>
                <w:b/>
                <w:bCs/>
                <w:color w:val="000000"/>
                <w:kern w:val="0"/>
                <w:szCs w:val="22"/>
                <w:lang w:val="es-ES" w:bidi="ar-SA"/>
              </w:rPr>
              <w:t>alta_even</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rFonts w:ascii="Calibri" w:hAnsi="Calibri" w:cs="Calibri"/>
                <w:color w:val="000000"/>
                <w:szCs w:val="22"/>
              </w:rPr>
            </w:pPr>
            <w:r>
              <w:rPr>
                <w:rFonts w:cs="Calibri"/>
                <w:b/>
                <w:bCs/>
                <w:color w:val="000000"/>
                <w:kern w:val="0"/>
                <w:szCs w:val="22"/>
                <w:lang w:val="es-ES" w:bidi="ar-SA"/>
              </w:rPr>
              <w:t>cod_ambito</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rFonts w:ascii="Calibri" w:hAnsi="Calibri" w:cs="Calibri"/>
                <w:color w:val="000000"/>
                <w:szCs w:val="22"/>
              </w:rPr>
            </w:pPr>
            <w:r>
              <w:rPr>
                <w:rFonts w:cs="Calibri"/>
                <w:b/>
                <w:bCs/>
                <w:color w:val="000000"/>
                <w:kern w:val="0"/>
                <w:szCs w:val="22"/>
                <w:lang w:val="es-ES" w:bidi="ar-SA"/>
              </w:rPr>
              <w:t>cod_tipo</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rFonts w:ascii="Calibri" w:hAnsi="Calibri" w:cs="Calibri"/>
                <w:color w:val="000000"/>
                <w:szCs w:val="22"/>
              </w:rPr>
            </w:pPr>
            <w:r>
              <w:rPr>
                <w:rFonts w:cs="Calibri"/>
                <w:b/>
                <w:bCs/>
                <w:color w:val="000000"/>
                <w:kern w:val="0"/>
                <w:szCs w:val="22"/>
                <w:lang w:val="es-ES" w:bidi="ar-SA"/>
              </w:rPr>
              <w:t>solicitud</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rFonts w:ascii="Calibri" w:hAnsi="Calibri" w:cs="Calibri"/>
                <w:color w:val="000000"/>
                <w:szCs w:val="22"/>
              </w:rPr>
            </w:pPr>
            <w:r>
              <w:rPr>
                <w:rFonts w:cs="Calibri"/>
                <w:b/>
                <w:bCs/>
                <w:color w:val="000000"/>
                <w:kern w:val="0"/>
                <w:szCs w:val="22"/>
                <w:lang w:val="es-ES" w:bidi="ar-SA"/>
              </w:rPr>
              <w:t>desc_noved</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rFonts w:ascii="Calibri" w:hAnsi="Calibri" w:cs="Calibri"/>
                <w:color w:val="000000"/>
                <w:szCs w:val="22"/>
              </w:rPr>
            </w:pPr>
            <w:r>
              <w:rPr>
                <w:rFonts w:cs="Calibri"/>
                <w:b/>
                <w:bCs/>
                <w:color w:val="000000"/>
                <w:kern w:val="0"/>
                <w:szCs w:val="22"/>
                <w:lang w:val="es-ES" w:bidi="ar-SA"/>
              </w:rPr>
              <w:t>desc_saldo</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r>
          </w:p>
        </w:tc>
      </w:tr>
    </w:tbl>
    <w:p>
      <w:pPr>
        <w:pStyle w:val="Normal"/>
        <w:suppressAutoHyphens w:val="false"/>
        <w:rPr>
          <w:b/>
          <w:b/>
          <w:lang w:eastAsia="es-ES"/>
        </w:rPr>
      </w:pPr>
      <w:r>
        <w:rPr>
          <w:b/>
          <w:lang w:eastAsia="es-ES"/>
        </w:rPr>
      </w:r>
    </w:p>
    <w:p>
      <w:pPr>
        <w:pStyle w:val="Normal"/>
        <w:suppressAutoHyphens w:val="false"/>
        <w:rPr>
          <w:b/>
          <w:b/>
          <w:lang w:eastAsia="es-ES"/>
        </w:rPr>
      </w:pPr>
      <w:r>
        <w:rPr>
          <w:b/>
          <w:lang w:eastAsia="es-ES"/>
        </w:rPr>
      </w:r>
    </w:p>
    <w:p>
      <w:pPr>
        <w:pStyle w:val="Normal"/>
        <w:suppressAutoHyphens w:val="false"/>
        <w:rPr>
          <w:b/>
          <w:b/>
          <w:lang w:eastAsia="es-ES"/>
        </w:rPr>
      </w:pPr>
      <w:r>
        <w:rPr>
          <w:b/>
          <w:lang w:eastAsia="es-ES"/>
        </w:rPr>
      </w:r>
    </w:p>
    <w:p>
      <w:pPr>
        <w:pStyle w:val="Normal"/>
        <w:suppressAutoHyphens w:val="false"/>
        <w:rPr>
          <w:b/>
          <w:b/>
          <w:lang w:eastAsia="es-ES"/>
        </w:rPr>
      </w:pPr>
      <w:r>
        <w:rPr>
          <w:b/>
          <w:lang w:eastAsia="es-ES"/>
        </w:rPr>
      </w:r>
    </w:p>
    <w:p>
      <w:pPr>
        <w:pStyle w:val="Normal"/>
        <w:pBdr>
          <w:top w:val="single" w:sz="4" w:space="1" w:color="D9D9D9"/>
          <w:left w:val="single" w:sz="4" w:space="4" w:color="D9D9D9"/>
          <w:bottom w:val="single" w:sz="4" w:space="1" w:color="D9D9D9"/>
          <w:right w:val="single" w:sz="4" w:space="4" w:color="D9D9D9"/>
        </w:pBdr>
        <w:shd w:val="clear" w:color="auto" w:fill="DBE5F1" w:themeFill="accent1" w:themeFillTint="33"/>
        <w:rPr/>
      </w:pPr>
      <w:r>
        <w:rPr/>
        <w:t>Tabla: Personas (Agentes)</w:t>
      </w:r>
    </w:p>
    <w:p>
      <w:pPr>
        <w:pStyle w:val="Normal"/>
        <w:suppressAutoHyphens w:val="false"/>
        <w:rPr>
          <w:b/>
          <w:b/>
          <w:lang w:eastAsia="es-ES"/>
        </w:rPr>
      </w:pPr>
      <w:r>
        <w:rPr>
          <w:b/>
          <w:lang w:eastAsia="es-ES"/>
        </w:rPr>
      </w:r>
    </w:p>
    <w:p>
      <w:pPr>
        <w:pStyle w:val="Normal"/>
        <w:suppressAutoHyphens w:val="false"/>
        <w:rPr>
          <w:b/>
          <w:b/>
          <w:lang w:eastAsia="es-ES"/>
        </w:rPr>
      </w:pPr>
      <w:r>
        <w:rPr>
          <w:b/>
          <w:lang w:eastAsia="es-ES"/>
        </w:rPr>
      </w:r>
    </w:p>
    <w:p>
      <w:pPr>
        <w:pStyle w:val="Normal"/>
        <w:suppressAutoHyphens w:val="false"/>
        <w:rPr>
          <w:b/>
          <w:b/>
          <w:lang w:eastAsia="es-ES"/>
        </w:rPr>
      </w:pPr>
      <w:r>
        <w:rPr>
          <w:b/>
          <w:lang w:eastAsia="es-ES"/>
        </w:rPr>
        <w:t>Esta paramétrica se utilizará para definir todos los Docentes Municipales, y luego será la base para el armado de la Planta Funcional.</w:t>
      </w:r>
    </w:p>
    <w:p>
      <w:pPr>
        <w:pStyle w:val="Normal"/>
        <w:suppressAutoHyphens w:val="false"/>
        <w:rPr>
          <w:b/>
          <w:b/>
          <w:lang w:eastAsia="es-ES"/>
        </w:rPr>
      </w:pPr>
      <w:r>
        <w:rPr>
          <w:b/>
          <w:lang w:eastAsia="es-ES"/>
        </w:rPr>
      </w:r>
    </w:p>
    <w:tbl>
      <w:tblPr>
        <w:tblStyle w:val="Tabladecuadrcula4-nfasis11"/>
        <w:tblW w:w="8494"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830"/>
        <w:gridCol w:w="5663"/>
      </w:tblGrid>
      <w:tr>
        <w:trPr>
          <w:cnfStyle w:val="100000000000" w:firstRow="1" w:lastRow="0" w:firstColumn="0" w:lastColumn="0" w:oddVBand="0" w:evenVBand="0" w:oddHBand="0"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rPr>
                <w:b/>
                <w:b/>
                <w:bCs/>
                <w:color w:val="FFFFFF"/>
                <w:kern w:val="0"/>
                <w:szCs w:val="20"/>
                <w:lang w:val="es-ES" w:bidi="ar-SA"/>
              </w:rPr>
            </w:pPr>
            <w:r>
              <w:rPr>
                <w:b/>
                <w:bCs/>
                <w:color w:val="FFFFFF"/>
                <w:kern w:val="0"/>
                <w:szCs w:val="20"/>
                <w:lang w:val="es-ES" w:bidi="ar-SA"/>
              </w:rPr>
              <w:t>Nombre Campo</w:t>
            </w:r>
          </w:p>
        </w:tc>
        <w:tc>
          <w:tcPr>
            <w:tcW w:w="5663"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cnfStyle w:val="100000000000" w:firstRow="1" w:lastRow="0" w:firstColumn="0" w:lastColumn="0" w:oddVBand="0" w:evenVBand="0" w:oddHBand="0" w:evenHBand="0" w:firstRowFirstColumn="0" w:firstRowLastColumn="0" w:lastRowFirstColumn="0" w:lastRowLastColumn="0"/>
              <w:rPr>
                <w:b/>
                <w:b/>
                <w:bCs/>
                <w:color w:val="FFFFFF"/>
                <w:kern w:val="0"/>
                <w:szCs w:val="20"/>
                <w:lang w:val="es-ES" w:bidi="ar-SA"/>
              </w:rPr>
            </w:pPr>
            <w:r>
              <w:rPr>
                <w:b/>
                <w:bCs/>
                <w:color w:val="FFFFFF"/>
                <w:kern w:val="0"/>
                <w:szCs w:val="20"/>
                <w:lang w:val="es-ES" w:bidi="ar-SA"/>
              </w:rPr>
              <w:t>Tipo</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IdPersona</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Identity</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bCs w:val="false"/>
              </w:rPr>
            </w:pPr>
            <w:r>
              <w:rPr>
                <w:b w:val="false"/>
                <w:bCs w:val="false"/>
                <w:kern w:val="0"/>
                <w:szCs w:val="20"/>
                <w:lang w:val="es-ES" w:bidi="ar-SA"/>
              </w:rPr>
              <w:t>DNI</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Char(8)</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bCs w:val="false"/>
              </w:rPr>
            </w:pPr>
            <w:r>
              <w:rPr>
                <w:b w:val="false"/>
                <w:bCs w:val="false"/>
                <w:kern w:val="0"/>
                <w:szCs w:val="20"/>
                <w:lang w:val="es-ES" w:bidi="ar-SA"/>
              </w:rPr>
              <w:t>Apellido</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Varchar(100)</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bCs w:val="false"/>
              </w:rPr>
            </w:pPr>
            <w:r>
              <w:rPr>
                <w:b w:val="false"/>
                <w:bCs w:val="false"/>
                <w:kern w:val="0"/>
                <w:szCs w:val="20"/>
                <w:lang w:val="es-ES" w:bidi="ar-SA"/>
              </w:rPr>
              <w:t>Nombre</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Varchar(100)</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bCs w:val="false"/>
              </w:rPr>
            </w:pPr>
            <w:r>
              <w:rPr>
                <w:b w:val="false"/>
                <w:bCs w:val="false"/>
                <w:kern w:val="0"/>
                <w:szCs w:val="20"/>
                <w:lang w:val="es-ES" w:bidi="ar-SA"/>
              </w:rPr>
              <w:t>LegajoMGP</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Varchar(10)</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bCs w:val="false"/>
              </w:rPr>
            </w:pPr>
            <w:r>
              <w:rPr>
                <w:b w:val="false"/>
                <w:bCs w:val="false"/>
                <w:kern w:val="0"/>
                <w:szCs w:val="20"/>
                <w:lang w:val="es-ES" w:bidi="ar-SA"/>
              </w:rPr>
              <w:t>Vigente</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Char(1)</w:t>
            </w:r>
          </w:p>
        </w:tc>
      </w:tr>
    </w:tbl>
    <w:p>
      <w:pPr>
        <w:pStyle w:val="Normal"/>
        <w:suppressAutoHyphens w:val="false"/>
        <w:rPr>
          <w:b/>
          <w:b/>
          <w:lang w:eastAsia="es-ES"/>
        </w:rPr>
      </w:pPr>
      <w:r>
        <w:rPr>
          <w:b/>
          <w:lang w:eastAsia="es-ES"/>
        </w:rPr>
      </w:r>
    </w:p>
    <w:p>
      <w:pPr>
        <w:pStyle w:val="Normal"/>
        <w:suppressAutoHyphens w:val="false"/>
        <w:rPr>
          <w:b/>
          <w:b/>
          <w:lang w:eastAsia="es-ES"/>
        </w:rPr>
      </w:pPr>
      <w:r>
        <w:rPr>
          <w:b/>
          <w:lang w:eastAsia="es-ES"/>
        </w:rPr>
        <w:t>Ejemplo prototipo pantalla:</w:t>
      </w:r>
    </w:p>
    <w:p>
      <w:pPr>
        <w:pStyle w:val="Normal"/>
        <w:suppressAutoHyphens w:val="false"/>
        <w:rPr>
          <w:b/>
          <w:b/>
          <w:lang w:eastAsia="es-ES"/>
        </w:rPr>
      </w:pPr>
      <w:r>
        <w:rPr/>
        <w:drawing>
          <wp:inline distT="0" distB="0" distL="0" distR="0">
            <wp:extent cx="6751320" cy="2867660"/>
            <wp:effectExtent l="0" t="0" r="0" b="0"/>
            <wp:docPr id="45" name="Imagen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 descr=""/>
                    <pic:cNvPicPr>
                      <a:picLocks noChangeAspect="1" noChangeArrowheads="1"/>
                    </pic:cNvPicPr>
                  </pic:nvPicPr>
                  <pic:blipFill>
                    <a:blip r:embed="rId47"/>
                    <a:stretch>
                      <a:fillRect/>
                    </a:stretch>
                  </pic:blipFill>
                  <pic:spPr bwMode="auto">
                    <a:xfrm>
                      <a:off x="0" y="0"/>
                      <a:ext cx="6751320" cy="2867660"/>
                    </a:xfrm>
                    <a:prstGeom prst="rect">
                      <a:avLst/>
                    </a:prstGeom>
                  </pic:spPr>
                </pic:pic>
              </a:graphicData>
            </a:graphic>
          </wp:inline>
        </w:drawing>
      </w:r>
    </w:p>
    <w:p>
      <w:pPr>
        <w:pStyle w:val="Normal"/>
        <w:suppressAutoHyphens w:val="false"/>
        <w:rPr>
          <w:b/>
          <w:b/>
          <w:lang w:eastAsia="es-ES"/>
        </w:rPr>
      </w:pPr>
      <w:r>
        <w:rPr>
          <w:b/>
          <w:lang w:eastAsia="es-ES"/>
        </w:rPr>
      </w:r>
    </w:p>
    <w:p>
      <w:pPr>
        <w:pStyle w:val="Normal"/>
        <w:suppressAutoHyphens w:val="false"/>
        <w:rPr>
          <w:b/>
          <w:b/>
          <w:lang w:eastAsia="es-ES"/>
        </w:rPr>
      </w:pPr>
      <w:r>
        <w:rPr>
          <w:b/>
          <w:lang w:eastAsia="es-ES"/>
        </w:rPr>
      </w:r>
    </w:p>
    <w:p>
      <w:pPr>
        <w:pStyle w:val="Normal"/>
        <w:pBdr>
          <w:top w:val="single" w:sz="4" w:space="1" w:color="D9D9D9"/>
          <w:left w:val="single" w:sz="4" w:space="4" w:color="D9D9D9"/>
          <w:bottom w:val="single" w:sz="4" w:space="1" w:color="D9D9D9"/>
          <w:right w:val="single" w:sz="4" w:space="4" w:color="D9D9D9"/>
        </w:pBdr>
        <w:shd w:val="clear" w:color="auto" w:fill="DBE5F1" w:themeFill="accent1" w:themeFillTint="33"/>
        <w:rPr/>
      </w:pPr>
      <w:r>
        <w:rPr/>
        <w:t>Tabla: Planta Funcional (MEC_POF)</w:t>
      </w:r>
    </w:p>
    <w:p>
      <w:pPr>
        <w:pStyle w:val="Normal"/>
        <w:suppressAutoHyphens w:val="false"/>
        <w:rPr>
          <w:b/>
          <w:b/>
          <w:lang w:eastAsia="es-ES"/>
        </w:rPr>
      </w:pPr>
      <w:r>
        <w:rPr>
          <w:b/>
          <w:lang w:eastAsia="es-ES"/>
        </w:rPr>
      </w:r>
    </w:p>
    <w:p>
      <w:pPr>
        <w:pStyle w:val="Normal"/>
        <w:suppressAutoHyphens w:val="false"/>
        <w:rPr>
          <w:b/>
          <w:b/>
          <w:lang w:eastAsia="es-ES"/>
        </w:rPr>
      </w:pPr>
      <w:r>
        <w:rPr>
          <w:b/>
          <w:lang w:eastAsia="es-ES"/>
        </w:rPr>
      </w:r>
    </w:p>
    <w:tbl>
      <w:tblPr>
        <w:tblStyle w:val="Tabladecuadrcula4-nfasis11"/>
        <w:tblW w:w="8494"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830"/>
        <w:gridCol w:w="5663"/>
      </w:tblGrid>
      <w:tr>
        <w:trPr>
          <w:cnfStyle w:val="100000000000" w:firstRow="1" w:lastRow="0" w:firstColumn="0" w:lastColumn="0" w:oddVBand="0" w:evenVBand="0" w:oddHBand="0"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rPr>
                <w:b/>
                <w:b/>
                <w:bCs/>
                <w:color w:val="FFFFFF"/>
                <w:kern w:val="0"/>
                <w:szCs w:val="20"/>
                <w:lang w:val="es-ES" w:bidi="ar-SA"/>
              </w:rPr>
            </w:pPr>
            <w:r>
              <w:rPr>
                <w:b/>
                <w:bCs/>
                <w:color w:val="FFFFFF"/>
                <w:kern w:val="0"/>
                <w:szCs w:val="20"/>
                <w:lang w:val="es-ES" w:bidi="ar-SA"/>
              </w:rPr>
              <w:t>Nombre Campo</w:t>
            </w:r>
          </w:p>
        </w:tc>
        <w:tc>
          <w:tcPr>
            <w:tcW w:w="5663"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cnfStyle w:val="100000000000" w:firstRow="1" w:lastRow="0" w:firstColumn="0" w:lastColumn="0" w:oddVBand="0" w:evenVBand="0" w:oddHBand="0" w:evenHBand="0" w:firstRowFirstColumn="0" w:firstRowLastColumn="0" w:lastRowFirstColumn="0" w:lastRowLastColumn="0"/>
              <w:rPr>
                <w:b/>
                <w:b/>
                <w:bCs/>
                <w:color w:val="FFFFFF"/>
                <w:kern w:val="0"/>
                <w:szCs w:val="20"/>
                <w:lang w:val="es-ES" w:bidi="ar-SA"/>
              </w:rPr>
            </w:pPr>
            <w:r>
              <w:rPr>
                <w:b/>
                <w:bCs/>
                <w:color w:val="FFFFFF"/>
                <w:kern w:val="0"/>
                <w:szCs w:val="20"/>
                <w:lang w:val="es-ES" w:bidi="ar-SA"/>
              </w:rPr>
              <w:t>Tipo</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IdPOF</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Identity</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bCs w:val="false"/>
              </w:rPr>
            </w:pPr>
            <w:r>
              <w:rPr>
                <w:b w:val="false"/>
                <w:bCs w:val="false"/>
                <w:kern w:val="0"/>
                <w:szCs w:val="20"/>
                <w:lang w:val="es-ES" w:bidi="ar-SA"/>
              </w:rPr>
              <w:t>IdEstablecimiento</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Id a Establecimientos</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bCs w:val="false"/>
              </w:rPr>
            </w:pPr>
            <w:r>
              <w:rPr>
                <w:b w:val="false"/>
                <w:bCs w:val="false"/>
                <w:kern w:val="0"/>
                <w:szCs w:val="20"/>
                <w:lang w:val="es-ES" w:bidi="ar-SA"/>
              </w:rPr>
              <w:t>IdPersona</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 a tabla MEC_Personas</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bCs w:val="false"/>
              </w:rPr>
            </w:pPr>
            <w:r>
              <w:rPr>
                <w:b w:val="false"/>
                <w:bCs w:val="false"/>
                <w:kern w:val="0"/>
                <w:szCs w:val="20"/>
                <w:lang w:val="es-ES" w:bidi="ar-SA"/>
              </w:rPr>
              <w:t>Secuencia</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Char(3)</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bCs w:val="false"/>
              </w:rPr>
            </w:pPr>
            <w:r>
              <w:rPr>
                <w:b w:val="false"/>
                <w:bCs w:val="false"/>
                <w:kern w:val="0"/>
                <w:szCs w:val="20"/>
                <w:lang w:val="es-ES" w:bidi="ar-SA"/>
              </w:rPr>
              <w:t>Barra</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Char(2)</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bCs w:val="false"/>
              </w:rPr>
            </w:pPr>
            <w:r>
              <w:rPr>
                <w:b w:val="false"/>
                <w:bCs w:val="false"/>
                <w:kern w:val="0"/>
                <w:szCs w:val="20"/>
                <w:lang w:val="es-ES" w:bidi="ar-SA"/>
              </w:rPr>
              <w:t>IdCarRevista</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Id a tabla MEC_CarRevista</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bCs w:val="false"/>
              </w:rPr>
            </w:pPr>
            <w:r>
              <w:rPr>
                <w:b w:val="false"/>
                <w:bCs w:val="false"/>
                <w:kern w:val="0"/>
                <w:szCs w:val="20"/>
                <w:lang w:val="es-ES" w:bidi="ar-SA"/>
              </w:rPr>
              <w:t>idFuncion</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 a tabla MEC_TiposFunciones</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bCs w:val="false"/>
              </w:rPr>
            </w:pPr>
            <w:r>
              <w:rPr>
                <w:b w:val="false"/>
                <w:bCs w:val="false"/>
                <w:kern w:val="0"/>
                <w:szCs w:val="20"/>
                <w:lang w:val="es-ES" w:bidi="ar-SA"/>
              </w:rPr>
              <w:t>IdCategoria</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 xml:space="preserve">Id a tabla MEC_TiposCategorias </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bCs w:val="false"/>
              </w:rPr>
            </w:pPr>
            <w:r>
              <w:rPr>
                <w:b w:val="false"/>
                <w:bCs w:val="false"/>
                <w:kern w:val="0"/>
                <w:szCs w:val="20"/>
                <w:lang w:val="es-ES" w:bidi="ar-SA"/>
              </w:rPr>
              <w:t>TipoCargo</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Char(1). C / H / M (Cargo, Horas, Modulos)</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bCs w:val="false"/>
              </w:rPr>
            </w:pPr>
            <w:r>
              <w:rPr>
                <w:b w:val="false"/>
                <w:bCs w:val="false"/>
                <w:kern w:val="0"/>
                <w:szCs w:val="20"/>
                <w:lang w:val="es-ES" w:bidi="ar-SA"/>
              </w:rPr>
              <w:t>Vigente</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Char(1)</w:t>
            </w:r>
          </w:p>
        </w:tc>
      </w:tr>
    </w:tbl>
    <w:p>
      <w:pPr>
        <w:pStyle w:val="Normal"/>
        <w:suppressAutoHyphens w:val="false"/>
        <w:rPr>
          <w:b/>
          <w:b/>
          <w:lang w:eastAsia="es-ES"/>
        </w:rPr>
      </w:pPr>
      <w:r>
        <w:rPr>
          <w:b/>
          <w:lang w:eastAsia="es-ES"/>
        </w:rPr>
      </w:r>
    </w:p>
    <w:p>
      <w:pPr>
        <w:pStyle w:val="Normal"/>
        <w:suppressAutoHyphens w:val="false"/>
        <w:rPr>
          <w:b/>
          <w:b/>
          <w:lang w:eastAsia="es-ES"/>
        </w:rPr>
      </w:pPr>
      <w:r>
        <w:rPr>
          <w:b/>
          <w:u w:val="single"/>
          <w:lang w:eastAsia="es-ES"/>
        </w:rPr>
        <w:t>Listado POF</w:t>
      </w:r>
      <w:r>
        <w:rPr>
          <w:b/>
          <w:lang w:eastAsia="es-ES"/>
        </w:rPr>
        <w:t>:</w:t>
      </w:r>
    </w:p>
    <w:p>
      <w:pPr>
        <w:pStyle w:val="Normal"/>
        <w:suppressAutoHyphens w:val="false"/>
        <w:rPr>
          <w:b/>
          <w:b/>
          <w:lang w:eastAsia="es-ES"/>
        </w:rPr>
      </w:pPr>
      <w:r>
        <w:rPr>
          <w:b/>
          <w:lang w:eastAsia="es-ES"/>
        </w:rPr>
      </w:r>
    </w:p>
    <w:p>
      <w:pPr>
        <w:pStyle w:val="Normal"/>
        <w:suppressAutoHyphens w:val="false"/>
        <w:rPr>
          <w:lang w:eastAsia="es-ES"/>
        </w:rPr>
      </w:pPr>
      <w:r>
        <w:rPr>
          <w:lang w:eastAsia="es-ES"/>
        </w:rPr>
        <w:t>Se desarrollará un formulario que contenga un combo o lista desplegable “Establecimiento”, un botón “Buscar”, un botón “Agregar” y una grilla.</w:t>
      </w:r>
    </w:p>
    <w:p>
      <w:pPr>
        <w:pStyle w:val="Normal"/>
        <w:suppressAutoHyphens w:val="false"/>
        <w:rPr>
          <w:lang w:eastAsia="es-ES"/>
        </w:rPr>
      </w:pPr>
      <w:r>
        <w:rPr>
          <w:lang w:eastAsia="es-ES"/>
        </w:rPr>
        <w:t>El combo Establecimiento mostrará todos los Establecimientos cargados en el sistema y campo Vigente =”S”</w:t>
      </w:r>
    </w:p>
    <w:p>
      <w:pPr>
        <w:pStyle w:val="Normal"/>
        <w:suppressAutoHyphens w:val="false"/>
        <w:rPr>
          <w:lang w:eastAsia="es-ES"/>
        </w:rPr>
      </w:pPr>
      <w:r>
        <w:rPr>
          <w:lang w:eastAsia="es-ES"/>
        </w:rPr>
        <w:t>Al presionar el botón Buscar, el sistema mostrará una grilla con todos los registros de la tabla MEC_POF para el idEstablecimiento seleccionado en el combo.</w:t>
      </w:r>
    </w:p>
    <w:p>
      <w:pPr>
        <w:pStyle w:val="Normal"/>
        <w:suppressAutoHyphens w:val="false"/>
        <w:rPr>
          <w:lang w:eastAsia="es-ES"/>
        </w:rPr>
      </w:pPr>
      <w:r>
        <w:rPr>
          <w:lang w:eastAsia="es-ES"/>
        </w:rPr>
      </w:r>
    </w:p>
    <w:p>
      <w:pPr>
        <w:pStyle w:val="Normal"/>
        <w:suppressAutoHyphens w:val="false"/>
        <w:rPr>
          <w:lang w:eastAsia="es-ES"/>
        </w:rPr>
      </w:pPr>
      <w:r>
        <w:rPr>
          <w:lang w:eastAsia="es-ES"/>
        </w:rPr>
      </w:r>
    </w:p>
    <w:p>
      <w:pPr>
        <w:pStyle w:val="Normal"/>
        <w:suppressAutoHyphens w:val="false"/>
        <w:rPr>
          <w:b/>
          <w:b/>
          <w:lang w:eastAsia="es-ES"/>
        </w:rPr>
      </w:pPr>
      <w:r>
        <w:rPr>
          <w:b/>
          <w:lang w:eastAsia="es-ES"/>
        </w:rPr>
      </w:r>
    </w:p>
    <w:p>
      <w:pPr>
        <w:pStyle w:val="Normal"/>
        <w:suppressAutoHyphens w:val="false"/>
        <w:rPr>
          <w:b/>
          <w:b/>
          <w:u w:val="single"/>
          <w:lang w:eastAsia="es-ES"/>
        </w:rPr>
      </w:pPr>
      <w:r>
        <w:rPr>
          <w:b/>
          <w:u w:val="single"/>
          <w:lang w:eastAsia="es-ES"/>
        </w:rPr>
        <w:t>Alta POF</w:t>
      </w:r>
    </w:p>
    <w:p>
      <w:pPr>
        <w:pStyle w:val="Normal"/>
        <w:suppressAutoHyphens w:val="false"/>
        <w:rPr>
          <w:b/>
          <w:b/>
          <w:lang w:eastAsia="es-ES"/>
        </w:rPr>
      </w:pPr>
      <w:r>
        <w:rPr>
          <w:b/>
          <w:lang w:eastAsia="es-ES"/>
        </w:rPr>
      </w:r>
    </w:p>
    <w:p>
      <w:pPr>
        <w:pStyle w:val="Normal"/>
        <w:suppressAutoHyphens w:val="false"/>
        <w:rPr>
          <w:lang w:eastAsia="es-ES"/>
        </w:rPr>
      </w:pPr>
      <w:r>
        <w:rPr>
          <w:lang w:eastAsia="es-ES"/>
        </w:rPr>
        <w:t xml:space="preserve">Desde el listado POF, el usuario presionará el botón “Agregar”, y el sistema validará que el combo Establecimiento tenga un valor seleccionado: </w:t>
      </w:r>
    </w:p>
    <w:p>
      <w:pPr>
        <w:pStyle w:val="ListParagraph"/>
        <w:numPr>
          <w:ilvl w:val="0"/>
          <w:numId w:val="35"/>
        </w:numPr>
        <w:suppressAutoHyphens w:val="false"/>
        <w:rPr>
          <w:lang w:eastAsia="es-ES"/>
        </w:rPr>
      </w:pPr>
      <w:r>
        <w:rPr>
          <w:lang w:eastAsia="es-ES"/>
        </w:rPr>
        <w:t xml:space="preserve">Si no tiene un valor seleccionado, deberá mostrar un mensaje: “Debe seleccionar un Establecimiento”. </w:t>
      </w:r>
    </w:p>
    <w:p>
      <w:pPr>
        <w:pStyle w:val="ListParagraph"/>
        <w:numPr>
          <w:ilvl w:val="0"/>
          <w:numId w:val="35"/>
        </w:numPr>
        <w:suppressAutoHyphens w:val="false"/>
        <w:rPr>
          <w:lang w:eastAsia="es-ES"/>
        </w:rPr>
      </w:pPr>
      <w:r>
        <w:rPr>
          <w:lang w:eastAsia="es-ES"/>
        </w:rPr>
        <w:t>Si tuviera un valor seleccionado, se desplegará un formulario similar al siguiente, y se guardará el IdEstablecimiento en una variable para ser utilizado en el Paso 2 posteriormente:</w:t>
      </w:r>
    </w:p>
    <w:p>
      <w:pPr>
        <w:pStyle w:val="Normal"/>
        <w:suppressAutoHyphens w:val="false"/>
        <w:rPr>
          <w:lang w:eastAsia="es-ES"/>
        </w:rPr>
      </w:pPr>
      <w:r>
        <w:rPr/>
        <w:drawing>
          <wp:inline distT="0" distB="0" distL="0" distR="0">
            <wp:extent cx="6670040" cy="1968500"/>
            <wp:effectExtent l="0" t="0" r="0" b="0"/>
            <wp:docPr id="46" name="Imagen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18" descr=""/>
                    <pic:cNvPicPr>
                      <a:picLocks noChangeAspect="1" noChangeArrowheads="1"/>
                    </pic:cNvPicPr>
                  </pic:nvPicPr>
                  <pic:blipFill>
                    <a:blip r:embed="rId48"/>
                    <a:stretch>
                      <a:fillRect/>
                    </a:stretch>
                  </pic:blipFill>
                  <pic:spPr bwMode="auto">
                    <a:xfrm>
                      <a:off x="0" y="0"/>
                      <a:ext cx="6670040" cy="1968500"/>
                    </a:xfrm>
                    <a:prstGeom prst="rect">
                      <a:avLst/>
                    </a:prstGeom>
                  </pic:spPr>
                </pic:pic>
              </a:graphicData>
            </a:graphic>
          </wp:inline>
        </w:drawing>
      </w:r>
    </w:p>
    <w:p>
      <w:pPr>
        <w:pStyle w:val="Normal"/>
        <w:suppressAutoHyphens w:val="false"/>
        <w:rPr>
          <w:b/>
          <w:b/>
          <w:lang w:eastAsia="es-ES"/>
        </w:rPr>
      </w:pPr>
      <w:r>
        <w:rPr>
          <w:b/>
          <w:lang w:eastAsia="es-ES"/>
        </w:rPr>
      </w:r>
    </w:p>
    <w:p>
      <w:pPr>
        <w:pStyle w:val="Normal"/>
        <w:suppressAutoHyphens w:val="false"/>
        <w:rPr>
          <w:lang w:eastAsia="es-ES"/>
        </w:rPr>
      </w:pPr>
      <w:r>
        <w:rPr>
          <w:lang w:eastAsia="es-ES"/>
        </w:rPr>
        <w:t>Validación de Persona:</w:t>
      </w:r>
    </w:p>
    <w:p>
      <w:pPr>
        <w:pStyle w:val="Normal"/>
        <w:suppressAutoHyphens w:val="false"/>
        <w:rPr>
          <w:lang w:eastAsia="es-ES"/>
        </w:rPr>
      </w:pPr>
      <w:r>
        <w:rPr>
          <w:lang w:eastAsia="es-ES"/>
        </w:rPr>
      </w:r>
    </w:p>
    <w:p>
      <w:pPr>
        <w:pStyle w:val="ListParagraph"/>
        <w:numPr>
          <w:ilvl w:val="0"/>
          <w:numId w:val="36"/>
        </w:numPr>
        <w:suppressAutoHyphens w:val="false"/>
        <w:rPr>
          <w:lang w:eastAsia="es-ES"/>
        </w:rPr>
      </w:pPr>
      <w:r>
        <w:rPr>
          <w:lang w:eastAsia="es-ES"/>
        </w:rPr>
        <w:t>El usuario completa el campo “Nro Documento” y en el onchange el sistema busca ese número de documento en la tabla MEC_Personas:</w:t>
      </w:r>
    </w:p>
    <w:p>
      <w:pPr>
        <w:pStyle w:val="ListParagraph"/>
        <w:numPr>
          <w:ilvl w:val="0"/>
          <w:numId w:val="37"/>
        </w:numPr>
        <w:suppressAutoHyphens w:val="false"/>
        <w:rPr>
          <w:lang w:eastAsia="es-ES"/>
        </w:rPr>
      </w:pPr>
      <w:r>
        <w:rPr>
          <w:lang w:eastAsia="es-ES"/>
        </w:rPr>
        <w:t>Si existe el número de documento: muestra los datos Legajo, Apellido y Nombres y los mantiene inhabilitados y obtengo el IdPersona de la tabla MEC_Personas (se guarda en una variable para el siguiente paso)</w:t>
      </w:r>
    </w:p>
    <w:p>
      <w:pPr>
        <w:pStyle w:val="ListParagraph"/>
        <w:numPr>
          <w:ilvl w:val="0"/>
          <w:numId w:val="37"/>
        </w:numPr>
        <w:suppressAutoHyphens w:val="false"/>
        <w:rPr>
          <w:lang w:eastAsia="es-ES"/>
        </w:rPr>
      </w:pPr>
      <w:r>
        <w:rPr>
          <w:lang w:eastAsia="es-ES"/>
        </w:rPr>
        <w:t>Si no existe el número de documento: habilita los campos Legajo, Apellido y Nombres para que el usuario los complete.</w:t>
      </w:r>
    </w:p>
    <w:p>
      <w:pPr>
        <w:pStyle w:val="ListParagraph"/>
        <w:ind w:left="360" w:hanging="0"/>
        <w:rPr/>
      </w:pPr>
      <w:r>
        <w:rPr/>
      </w:r>
    </w:p>
    <w:p>
      <w:pPr>
        <w:pStyle w:val="ListParagraph"/>
        <w:numPr>
          <w:ilvl w:val="0"/>
          <w:numId w:val="38"/>
        </w:numPr>
        <w:rPr/>
      </w:pPr>
      <w:r>
        <w:rPr/>
        <w:t>Al presionar “Siguiente” el sistema valida que se hayan completado Nro Documento, Apellido,  Nombres y Legajo MGP:</w:t>
      </w:r>
    </w:p>
    <w:p>
      <w:pPr>
        <w:pStyle w:val="ListParagraph"/>
        <w:numPr>
          <w:ilvl w:val="1"/>
          <w:numId w:val="34"/>
        </w:numPr>
        <w:rPr/>
      </w:pPr>
      <w:r>
        <w:rPr/>
        <w:t>Si falta algún dato muestra mensaje “Debe completar los datos obligatorios (*)”</w:t>
      </w:r>
    </w:p>
    <w:p>
      <w:pPr>
        <w:pStyle w:val="ListParagraph"/>
        <w:numPr>
          <w:ilvl w:val="1"/>
          <w:numId w:val="34"/>
        </w:numPr>
        <w:rPr/>
      </w:pPr>
      <w:r>
        <w:rPr/>
        <w:t xml:space="preserve">Si todos los datos están completos pero el documento no existía, guarda un nuevo registro en la tabla MEC_Personas, e inhabilita los campos Documento, </w:t>
      </w:r>
      <w:r>
        <w:rPr>
          <w:lang w:eastAsia="es-ES"/>
        </w:rPr>
        <w:t>Legajo, Apellido y Nombres.</w:t>
      </w:r>
    </w:p>
    <w:p>
      <w:pPr>
        <w:pStyle w:val="ListParagraph"/>
        <w:numPr>
          <w:ilvl w:val="1"/>
          <w:numId w:val="34"/>
        </w:numPr>
        <w:rPr/>
      </w:pPr>
      <w:r>
        <w:rPr/>
        <w:t xml:space="preserve">Guarda el idPersona del registro creado en una variable, y habilita el siguiente panel con datos correspondientes a la POF </w:t>
      </w:r>
    </w:p>
    <w:p>
      <w:pPr>
        <w:pStyle w:val="ListParagraph"/>
        <w:numPr>
          <w:ilvl w:val="1"/>
          <w:numId w:val="34"/>
        </w:numPr>
        <w:rPr/>
      </w:pPr>
      <w:r>
        <w:rPr/>
        <w:t>Habilita el PASO 2:</w:t>
      </w:r>
    </w:p>
    <w:p>
      <w:pPr>
        <w:pStyle w:val="ListParagraph"/>
        <w:ind w:left="1440" w:hanging="0"/>
        <w:rPr/>
      </w:pPr>
      <w:r>
        <w:rPr/>
      </w:r>
    </w:p>
    <w:p>
      <w:pPr>
        <w:pStyle w:val="Normal"/>
        <w:ind w:left="720" w:hanging="0"/>
        <w:rPr/>
      </w:pPr>
      <w:r>
        <w:rPr/>
        <w:drawing>
          <wp:inline distT="0" distB="0" distL="0" distR="0">
            <wp:extent cx="6371590" cy="3319145"/>
            <wp:effectExtent l="0" t="0" r="0" b="0"/>
            <wp:docPr id="47" name="Imagen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19" descr=""/>
                    <pic:cNvPicPr>
                      <a:picLocks noChangeAspect="1" noChangeArrowheads="1"/>
                    </pic:cNvPicPr>
                  </pic:nvPicPr>
                  <pic:blipFill>
                    <a:blip r:embed="rId49"/>
                    <a:stretch>
                      <a:fillRect/>
                    </a:stretch>
                  </pic:blipFill>
                  <pic:spPr bwMode="auto">
                    <a:xfrm>
                      <a:off x="0" y="0"/>
                      <a:ext cx="6371590" cy="3319145"/>
                    </a:xfrm>
                    <a:prstGeom prst="rect">
                      <a:avLst/>
                    </a:prstGeom>
                  </pic:spPr>
                </pic:pic>
              </a:graphicData>
            </a:graphic>
          </wp:inline>
        </w:drawing>
      </w:r>
    </w:p>
    <w:p>
      <w:pPr>
        <w:pStyle w:val="Normal"/>
        <w:ind w:left="720" w:hanging="0"/>
        <w:rPr/>
      </w:pPr>
      <w:r>
        <w:rPr/>
      </w:r>
    </w:p>
    <w:p>
      <w:pPr>
        <w:pStyle w:val="ListParagraph"/>
        <w:numPr>
          <w:ilvl w:val="1"/>
          <w:numId w:val="34"/>
        </w:numPr>
        <w:rPr/>
      </w:pPr>
      <w:r>
        <w:rPr/>
        <w:t>El combo Establecimiento, está inhabilitado y cargado con el Establecimiento seleccionado en el combo del Listado</w:t>
      </w:r>
    </w:p>
    <w:p>
      <w:pPr>
        <w:pStyle w:val="ListParagraph"/>
        <w:numPr>
          <w:ilvl w:val="1"/>
          <w:numId w:val="34"/>
        </w:numPr>
        <w:rPr/>
      </w:pPr>
      <w:r>
        <w:rPr/>
        <w:t>Cada combo desplegable deberá mostrar la lista de registros en estado Vigente = S de la tabla a la que hace referencia:</w:t>
      </w:r>
    </w:p>
    <w:p>
      <w:pPr>
        <w:pStyle w:val="ListParagraph"/>
        <w:numPr>
          <w:ilvl w:val="2"/>
          <w:numId w:val="34"/>
        </w:numPr>
        <w:rPr/>
      </w:pPr>
      <w:r>
        <w:rPr/>
        <w:t>Car. Revista: muestra una lista de registros Vigente = S de la tabla MEC_CarRevista</w:t>
      </w:r>
    </w:p>
    <w:p>
      <w:pPr>
        <w:pStyle w:val="ListParagraph"/>
        <w:numPr>
          <w:ilvl w:val="2"/>
          <w:numId w:val="34"/>
        </w:numPr>
        <w:rPr/>
      </w:pPr>
      <w:r>
        <w:rPr/>
        <w:t>Función: muestra una lista de registros Vigente = S de la tabla MEC_TiposFunciones</w:t>
      </w:r>
    </w:p>
    <w:p>
      <w:pPr>
        <w:pStyle w:val="ListParagraph"/>
        <w:numPr>
          <w:ilvl w:val="2"/>
          <w:numId w:val="34"/>
        </w:numPr>
        <w:rPr/>
      </w:pPr>
      <w:r>
        <w:rPr/>
        <w:t>Tipo Cargo: muestra una lista con las opciones CARGO / HORAS / MODULOS (que corresponden a los valores en tabla C / H / M respectivamente)</w:t>
      </w:r>
    </w:p>
    <w:p>
      <w:pPr>
        <w:pStyle w:val="ListParagraph"/>
        <w:numPr>
          <w:ilvl w:val="2"/>
          <w:numId w:val="34"/>
        </w:numPr>
        <w:rPr/>
      </w:pPr>
      <w:r>
        <w:rPr/>
        <w:t>Categoría / Cargo: muestra una lista de registros Vigente = S de la tabla MEC_TiposCategorias</w:t>
      </w:r>
    </w:p>
    <w:p>
      <w:pPr>
        <w:pStyle w:val="ListParagraph"/>
        <w:ind w:left="1440" w:hanging="0"/>
        <w:rPr/>
      </w:pPr>
      <w:r>
        <w:rPr/>
      </w:r>
    </w:p>
    <w:p>
      <w:pPr>
        <w:pStyle w:val="ListParagraph"/>
        <w:numPr>
          <w:ilvl w:val="1"/>
          <w:numId w:val="34"/>
        </w:numPr>
        <w:rPr/>
      </w:pPr>
      <w:r>
        <w:rPr/>
        <w:t>Al presionar el botón “Finalizar” el sistema valida que se hayan completado todos los datos obligatorios:</w:t>
      </w:r>
    </w:p>
    <w:p>
      <w:pPr>
        <w:pStyle w:val="ListParagraph"/>
        <w:numPr>
          <w:ilvl w:val="2"/>
          <w:numId w:val="34"/>
        </w:numPr>
        <w:rPr/>
      </w:pPr>
      <w:r>
        <w:rPr/>
        <w:t>Si no se completó algún dato obligatorio, se muestra el mensaje “Debe completar los campos obligatorios (*)”</w:t>
      </w:r>
    </w:p>
    <w:p>
      <w:pPr>
        <w:pStyle w:val="ListParagraph"/>
        <w:numPr>
          <w:ilvl w:val="2"/>
          <w:numId w:val="34"/>
        </w:numPr>
        <w:rPr/>
      </w:pPr>
      <w:r>
        <w:rPr/>
        <w:t>Si todos los datos obligatorios están completos, el sistema guardará un registro en la tabla MEC_POF, donde el campo IdPersona será el valor guardado en la variable en el Paso 1,</w:t>
      </w:r>
    </w:p>
    <w:p>
      <w:pPr>
        <w:pStyle w:val="ListParagraph"/>
        <w:ind w:left="1440" w:hanging="0"/>
        <w:rPr/>
      </w:pPr>
      <w:r>
        <w:rPr/>
      </w:r>
    </w:p>
    <w:p>
      <w:pPr>
        <w:pStyle w:val="ListParagraph"/>
        <w:ind w:left="1440" w:hanging="0"/>
        <w:rPr/>
      </w:pPr>
      <w:r>
        <w:rPr/>
      </w:r>
    </w:p>
    <w:p>
      <w:pPr>
        <w:pStyle w:val="ListParagraph"/>
        <w:numPr>
          <w:ilvl w:val="1"/>
          <w:numId w:val="34"/>
        </w:numPr>
        <w:rPr>
          <w:highlight w:val="yellow"/>
        </w:rPr>
      </w:pPr>
      <w:r>
        <w:rPr>
          <w:highlight w:val="yellow"/>
        </w:rPr>
        <w:t>Lo que sigue a continuación lo guardamos para analizar cuando procesamos la mecanizadas</w:t>
      </w:r>
    </w:p>
    <w:p>
      <w:pPr>
        <w:pStyle w:val="ListParagraph"/>
        <w:numPr>
          <w:ilvl w:val="1"/>
          <w:numId w:val="34"/>
        </w:numPr>
        <w:rPr>
          <w:highlight w:val="yellow"/>
        </w:rPr>
      </w:pPr>
      <w:r>
        <w:rPr>
          <w:highlight w:val="yellow"/>
        </w:rPr>
        <w:t>El campo Horas deberá tener 2 caracteres, que sea un valor entre 0 y 99</w:t>
      </w:r>
    </w:p>
    <w:p>
      <w:pPr>
        <w:pStyle w:val="ListParagraph"/>
        <w:numPr>
          <w:ilvl w:val="1"/>
          <w:numId w:val="34"/>
        </w:numPr>
        <w:rPr>
          <w:highlight w:val="yellow"/>
        </w:rPr>
      </w:pPr>
      <w:r>
        <w:rPr>
          <w:highlight w:val="yellow"/>
        </w:rPr>
        <w:t>El campo Minutos deberá tener 2 caracteres, que sea un valor entre 0 y 59</w:t>
      </w:r>
    </w:p>
    <w:p>
      <w:pPr>
        <w:pStyle w:val="ListParagraph"/>
        <w:numPr>
          <w:ilvl w:val="1"/>
          <w:numId w:val="34"/>
        </w:numPr>
        <w:rPr>
          <w:highlight w:val="yellow"/>
        </w:rPr>
      </w:pPr>
      <w:r>
        <w:rPr>
          <w:highlight w:val="yellow"/>
        </w:rPr>
        <w:t>Antigüedad: Años y Meses deberán tener 2 caracteres cada campo, validando que el campo Meses tenga un valor entre 0 y 11 inclusive</w:t>
      </w:r>
    </w:p>
    <w:p>
      <w:pPr>
        <w:pStyle w:val="ListParagraph"/>
        <w:numPr>
          <w:ilvl w:val="1"/>
          <w:numId w:val="34"/>
        </w:numPr>
        <w:rPr>
          <w:highlight w:val="yellow"/>
        </w:rPr>
      </w:pPr>
      <w:r>
        <w:rPr>
          <w:highlight w:val="yellow"/>
        </w:rPr>
        <w:t>Panel Suplencia:</w:t>
      </w:r>
    </w:p>
    <w:p>
      <w:pPr>
        <w:pStyle w:val="ListParagraph"/>
        <w:numPr>
          <w:ilvl w:val="2"/>
          <w:numId w:val="34"/>
        </w:numPr>
        <w:rPr>
          <w:highlight w:val="yellow"/>
        </w:rPr>
      </w:pPr>
      <w:r>
        <w:rPr>
          <w:highlight w:val="yellow"/>
        </w:rPr>
        <w:t>El combo “Nro. Documento” deberá mostrar una lista de los registros de la POF del Establecimiento seleccionado. El formato de este combo será Documento-Secuencia-Cargo. Al seleccionar un registro de la lista se completan los campos Apellido y Nombres que están por debajo del combo.</w:t>
      </w:r>
    </w:p>
    <w:p>
      <w:pPr>
        <w:pStyle w:val="ListParagraph"/>
        <w:numPr>
          <w:ilvl w:val="1"/>
          <w:numId w:val="34"/>
        </w:numPr>
        <w:rPr>
          <w:highlight w:val="yellow"/>
        </w:rPr>
      </w:pPr>
      <w:r>
        <w:rPr>
          <w:highlight w:val="yellow"/>
        </w:rPr>
        <w:t>Al presionar el botón “Aceptar:</w:t>
      </w:r>
    </w:p>
    <w:p>
      <w:pPr>
        <w:pStyle w:val="ListParagraph"/>
        <w:numPr>
          <w:ilvl w:val="2"/>
          <w:numId w:val="34"/>
        </w:numPr>
        <w:rPr>
          <w:highlight w:val="yellow"/>
        </w:rPr>
      </w:pPr>
      <w:r>
        <w:rPr>
          <w:highlight w:val="yellow"/>
        </w:rPr>
        <w:t>Validar que para el IdEstablecimiento-IdPersona-Secuencia no exista un registro en la tabla MEC_POF</w:t>
      </w:r>
    </w:p>
    <w:p>
      <w:pPr>
        <w:pStyle w:val="ListParagraph"/>
        <w:numPr>
          <w:ilvl w:val="2"/>
          <w:numId w:val="34"/>
        </w:numPr>
        <w:rPr>
          <w:highlight w:val="yellow"/>
        </w:rPr>
      </w:pPr>
      <w:r>
        <w:rPr>
          <w:highlight w:val="yellow"/>
        </w:rPr>
        <w:t>Se concatenan los campos Horas y Minutos: HH.MM, es decir se agrega un punto entre horas y minutos y ceros a la izquierda de horas y minutos de ser necesario para formatear a 5 caracteres.</w:t>
      </w:r>
    </w:p>
    <w:p>
      <w:pPr>
        <w:pStyle w:val="ListParagraph"/>
        <w:numPr>
          <w:ilvl w:val="2"/>
          <w:numId w:val="34"/>
        </w:numPr>
        <w:rPr>
          <w:highlight w:val="yellow"/>
        </w:rPr>
      </w:pPr>
      <w:r>
        <w:rPr>
          <w:highlight w:val="yellow"/>
        </w:rPr>
        <w:t>Si se seleccionó un Documento en el combo de Suplentes, deberá validar que los campos Suple Desde y Hasta estén completos.</w:t>
      </w:r>
    </w:p>
    <w:p>
      <w:pPr>
        <w:pStyle w:val="ListParagraph"/>
        <w:numPr>
          <w:ilvl w:val="2"/>
          <w:numId w:val="34"/>
        </w:numPr>
        <w:rPr>
          <w:highlight w:val="yellow"/>
        </w:rPr>
      </w:pPr>
      <w:r>
        <w:rPr>
          <w:highlight w:val="yellow"/>
        </w:rPr>
        <w:t>Si todos los campos requeridos están completos, guardará un registro en la tabla MEC_POF</w:t>
      </w:r>
    </w:p>
    <w:p>
      <w:pPr>
        <w:pStyle w:val="Normal"/>
        <w:rPr/>
      </w:pPr>
      <w:r>
        <w:rPr/>
      </w:r>
    </w:p>
    <w:p>
      <w:pPr>
        <w:pStyle w:val="Normal"/>
        <w:rPr/>
      </w:pPr>
      <w:r>
        <w:rPr/>
      </w:r>
    </w:p>
    <w:p>
      <w:pPr>
        <w:pStyle w:val="Normal"/>
        <w:rPr/>
      </w:pPr>
      <w:r>
        <w:rPr/>
      </w:r>
    </w:p>
    <w:p>
      <w:pPr>
        <w:pStyle w:val="Normal"/>
        <w:rPr/>
      </w:pPr>
      <w:r>
        <w:rPr/>
      </w:r>
    </w:p>
    <w:p>
      <w:pPr>
        <w:pStyle w:val="Normal"/>
        <w:suppressAutoHyphens w:val="false"/>
        <w:rPr>
          <w:b/>
          <w:b/>
          <w:lang w:eastAsia="es-ES"/>
        </w:rPr>
      </w:pPr>
      <w:r>
        <w:rPr>
          <w:b/>
          <w:lang w:eastAsia="es-ES"/>
        </w:rPr>
      </w:r>
    </w:p>
    <w:p>
      <w:pPr>
        <w:pStyle w:val="Normal"/>
        <w:pBdr>
          <w:top w:val="single" w:sz="4" w:space="1" w:color="D9D9D9"/>
          <w:left w:val="single" w:sz="4" w:space="4" w:color="D9D9D9"/>
          <w:bottom w:val="single" w:sz="4" w:space="1" w:color="D9D9D9"/>
          <w:right w:val="single" w:sz="4" w:space="4" w:color="D9D9D9"/>
        </w:pBdr>
        <w:shd w:val="clear" w:color="auto" w:fill="DBE5F1" w:themeFill="accent1" w:themeFillTint="33"/>
        <w:rPr/>
      </w:pPr>
      <w:r>
        <w:rPr/>
        <w:t>Tabla: Bajas</w:t>
      </w:r>
    </w:p>
    <w:p>
      <w:pPr>
        <w:pStyle w:val="Normal"/>
        <w:suppressAutoHyphens w:val="false"/>
        <w:rPr>
          <w:b/>
          <w:b/>
          <w:lang w:eastAsia="es-ES"/>
        </w:rPr>
      </w:pPr>
      <w:r>
        <w:rPr>
          <w:b/>
          <w:lang w:eastAsia="es-ES"/>
        </w:rPr>
      </w:r>
    </w:p>
    <w:p>
      <w:pPr>
        <w:pStyle w:val="Normal"/>
        <w:suppressAutoHyphens w:val="false"/>
        <w:rPr>
          <w:b/>
          <w:b/>
          <w:lang w:eastAsia="es-ES"/>
        </w:rPr>
      </w:pPr>
      <w:r>
        <w:rPr>
          <w:b/>
          <w:lang w:eastAsia="es-ES"/>
        </w:rPr>
      </w:r>
    </w:p>
    <w:tbl>
      <w:tblPr>
        <w:tblStyle w:val="Tabladecuadrcula4-nfasis11"/>
        <w:tblW w:w="8494"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830"/>
        <w:gridCol w:w="5663"/>
      </w:tblGrid>
      <w:tr>
        <w:trPr>
          <w:cnfStyle w:val="100000000000" w:firstRow="1" w:lastRow="0" w:firstColumn="0" w:lastColumn="0" w:oddVBand="0" w:evenVBand="0" w:oddHBand="0"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rPr>
                <w:b/>
                <w:b/>
                <w:bCs/>
                <w:color w:val="FFFFFF"/>
                <w:kern w:val="0"/>
                <w:szCs w:val="20"/>
                <w:lang w:val="es-ES" w:bidi="ar-SA"/>
              </w:rPr>
            </w:pPr>
            <w:r>
              <w:rPr>
                <w:b/>
                <w:bCs/>
                <w:color w:val="FFFFFF"/>
                <w:kern w:val="0"/>
                <w:szCs w:val="20"/>
                <w:lang w:val="es-ES" w:bidi="ar-SA"/>
              </w:rPr>
              <w:t>Nombre Campo</w:t>
            </w:r>
          </w:p>
        </w:tc>
        <w:tc>
          <w:tcPr>
            <w:tcW w:w="5663" w:type="dxa"/>
            <w:tcBorders>
              <w:top w:val="single" w:sz="4" w:space="0" w:color="4F81BD"/>
              <w:left w:val="single" w:sz="4" w:space="0" w:color="4F81BD"/>
              <w:bottom w:val="single" w:sz="4" w:space="0" w:color="4F81BD"/>
              <w:right w:val="single" w:sz="4" w:space="0" w:color="4F81BD"/>
            </w:tcBorders>
            <w:shd w:color="auto" w:fill="4F81BD" w:themeFill="accent1" w:val="clear"/>
          </w:tcPr>
          <w:p>
            <w:pPr>
              <w:pStyle w:val="Normal"/>
              <w:widowControl/>
              <w:spacing w:before="0" w:after="0"/>
              <w:jc w:val="left"/>
              <w:cnfStyle w:val="100000000000" w:firstRow="1" w:lastRow="0" w:firstColumn="0" w:lastColumn="0" w:oddVBand="0" w:evenVBand="0" w:oddHBand="0" w:evenHBand="0" w:firstRowFirstColumn="0" w:firstRowLastColumn="0" w:lastRowFirstColumn="0" w:lastRowLastColumn="0"/>
              <w:rPr>
                <w:b/>
                <w:b/>
                <w:bCs/>
                <w:color w:val="FFFFFF"/>
                <w:kern w:val="0"/>
                <w:szCs w:val="20"/>
                <w:lang w:val="es-ES" w:bidi="ar-SA"/>
              </w:rPr>
            </w:pPr>
            <w:r>
              <w:rPr>
                <w:b/>
                <w:bCs/>
                <w:color w:val="FFFFFF"/>
                <w:kern w:val="0"/>
                <w:szCs w:val="20"/>
                <w:lang w:val="es-ES" w:bidi="ar-SA"/>
              </w:rPr>
              <w:t>Tipo</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pacing w:before="0" w:after="0"/>
              <w:jc w:val="left"/>
              <w:rPr>
                <w:b/>
                <w:b/>
                <w:bCs/>
                <w:kern w:val="0"/>
                <w:szCs w:val="20"/>
                <w:lang w:val="es-ES" w:bidi="ar-SA"/>
              </w:rPr>
            </w:pPr>
            <w:r>
              <w:rPr>
                <w:b/>
                <w:bCs/>
                <w:kern w:val="0"/>
                <w:szCs w:val="20"/>
                <w:lang w:val="es-ES" w:bidi="ar-SA"/>
              </w:rPr>
              <w:t>IdBaja</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Identity</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bCs w:val="false"/>
              </w:rPr>
            </w:pPr>
            <w:r>
              <w:rPr>
                <w:b w:val="false"/>
                <w:bCs w:val="false"/>
                <w:kern w:val="0"/>
                <w:szCs w:val="20"/>
                <w:lang w:val="es-ES" w:bidi="ar-SA"/>
              </w:rPr>
              <w:t>IdEstablecimiento</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Id a Establecimientos</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bCs w:val="false"/>
              </w:rPr>
            </w:pPr>
            <w:r>
              <w:rPr>
                <w:b w:val="false"/>
                <w:bCs w:val="false"/>
                <w:kern w:val="0"/>
                <w:szCs w:val="20"/>
                <w:lang w:val="es-ES" w:bidi="ar-SA"/>
              </w:rPr>
              <w:t>IdPersona</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Id a Personas</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bCs w:val="false"/>
              </w:rPr>
            </w:pPr>
            <w:r>
              <w:rPr>
                <w:b w:val="false"/>
                <w:bCs w:val="false"/>
                <w:kern w:val="0"/>
                <w:szCs w:val="20"/>
                <w:lang w:val="es-ES" w:bidi="ar-SA"/>
              </w:rPr>
              <w:t>Secuencia</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Char(3)</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bCs w:val="false"/>
              </w:rPr>
            </w:pPr>
            <w:r>
              <w:rPr>
                <w:b w:val="false"/>
                <w:bCs w:val="false"/>
                <w:kern w:val="0"/>
                <w:szCs w:val="20"/>
                <w:lang w:val="es-ES" w:bidi="ar-SA"/>
              </w:rPr>
              <w:t>Barra</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Char(2)</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bCs w:val="false"/>
              </w:rPr>
            </w:pPr>
            <w:r>
              <w:rPr>
                <w:b w:val="false"/>
                <w:bCs w:val="false"/>
                <w:kern w:val="0"/>
                <w:szCs w:val="20"/>
                <w:lang w:val="es-ES" w:bidi="ar-SA"/>
              </w:rPr>
              <w:t>IdCategoria</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Id a Categorias (o Cargos)</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bCs w:val="false"/>
              </w:rPr>
            </w:pPr>
            <w:r>
              <w:rPr>
                <w:b w:val="false"/>
                <w:bCs w:val="false"/>
                <w:kern w:val="0"/>
                <w:szCs w:val="20"/>
                <w:lang w:val="es-ES" w:bidi="ar-SA"/>
              </w:rPr>
              <w:t>TipoCargo</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Char(1). C / H / M (Cargo, Horas, Modulos)</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bCs w:val="false"/>
              </w:rPr>
            </w:pPr>
            <w:r>
              <w:rPr>
                <w:b w:val="false"/>
                <w:bCs w:val="false"/>
                <w:kern w:val="0"/>
                <w:szCs w:val="20"/>
                <w:lang w:val="es-ES" w:bidi="ar-SA"/>
              </w:rPr>
              <w:t>CantHsCargo</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Char(4)</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bCs w:val="false"/>
              </w:rPr>
            </w:pPr>
            <w:r>
              <w:rPr>
                <w:b w:val="false"/>
                <w:bCs w:val="false"/>
                <w:kern w:val="0"/>
                <w:szCs w:val="20"/>
                <w:lang w:val="es-ES" w:bidi="ar-SA"/>
              </w:rPr>
              <w:t>AntigüedadAnios</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Char(2)</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bCs w:val="false"/>
              </w:rPr>
            </w:pPr>
            <w:r>
              <w:rPr>
                <w:b w:val="false"/>
                <w:bCs w:val="false"/>
                <w:kern w:val="0"/>
                <w:szCs w:val="20"/>
                <w:lang w:val="es-ES" w:bidi="ar-SA"/>
              </w:rPr>
              <w:t>AntiguedadMeses</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Char(2)</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bCs w:val="false"/>
              </w:rPr>
            </w:pPr>
            <w:r>
              <w:rPr>
                <w:b w:val="false"/>
                <w:bCs w:val="false"/>
                <w:kern w:val="0"/>
                <w:szCs w:val="20"/>
                <w:lang w:val="es-ES" w:bidi="ar-SA"/>
              </w:rPr>
              <w:t>SinHaberes</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Char(1) (S/N)</w:t>
            </w:r>
          </w:p>
        </w:tc>
      </w:tr>
      <w:tr>
        <w:trPr/>
        <w:tc>
          <w:tcPr>
            <w:tcW w:w="283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false"/>
              <w:spacing w:before="0" w:after="0"/>
              <w:jc w:val="left"/>
              <w:rPr>
                <w:b w:val="false"/>
                <w:b w:val="false"/>
                <w:bCs w:val="false"/>
              </w:rPr>
            </w:pPr>
            <w:r>
              <w:rPr>
                <w:b w:val="false"/>
                <w:bCs w:val="false"/>
                <w:kern w:val="0"/>
                <w:szCs w:val="20"/>
                <w:lang w:val="es-ES" w:bidi="ar-SA"/>
              </w:rPr>
              <w:t>Subvencionada</w:t>
            </w:r>
          </w:p>
        </w:tc>
        <w:tc>
          <w:tcPr>
            <w:tcW w:w="5663" w:type="dxa"/>
            <w:tcBorders/>
          </w:tcPr>
          <w:p>
            <w:pPr>
              <w:pStyle w:val="Normal"/>
              <w:widowControl/>
              <w:spacing w:before="0" w:after="0"/>
              <w:jc w:val="left"/>
              <w:cnfStyle w:val="000000000000" w:firstRow="0" w:lastRow="0" w:firstColumn="0" w:lastColumn="0" w:oddVBand="0" w:evenVBand="0" w:oddHBand="0" w:evenHBand="0" w:firstRowFirstColumn="0" w:firstRowLastColumn="0" w:lastRowFirstColumn="0" w:lastRowLastColumn="0"/>
              <w:rPr>
                <w:kern w:val="0"/>
                <w:szCs w:val="20"/>
                <w:lang w:val="es-ES" w:bidi="ar-SA"/>
              </w:rPr>
            </w:pPr>
            <w:r>
              <w:rPr>
                <w:kern w:val="0"/>
                <w:szCs w:val="20"/>
                <w:lang w:val="es-ES" w:bidi="ar-SA"/>
              </w:rPr>
              <w:t>Char(1) (S/N)</w:t>
            </w:r>
          </w:p>
        </w:tc>
      </w:tr>
      <w:tr>
        <w:trPr>
          <w:cnfStyle w:val="000000100000" w:firstRow="0" w:lastRow="0" w:firstColumn="0" w:lastColumn="0" w:oddVBand="0" w:evenVBand="0" w:oddHBand="1" w:evenHBand="0" w:firstRowFirstColumn="0" w:firstRowLastColumn="0" w:lastRowFirstColumn="0" w:lastRowLastColumn="0"/>
        </w:trPr>
        <w:tc>
          <w:tcPr>
            <w:tcW w:w="2830" w:type="dxa"/>
            <w:cnfStyle w:val="001000000000" w:firstRow="0" w:lastRow="0" w:firstColumn="1" w:lastColumn="0" w:oddVBand="0" w:evenVBand="0" w:oddHBand="0" w:evenHBand="0" w:firstRowFirstColumn="0" w:firstRowLastColumn="0" w:lastRowFirstColumn="0" w:lastRowLastColumn="0"/>
            <w:tcBorders/>
            <w:shd w:color="auto" w:fill="DBE5F1" w:themeFill="accent1" w:themeFillTint="33" w:val="clear"/>
          </w:tcPr>
          <w:p>
            <w:pPr>
              <w:pStyle w:val="Normal"/>
              <w:widowControl/>
              <w:suppressAutoHyphens w:val="false"/>
              <w:spacing w:before="0" w:after="0"/>
              <w:jc w:val="left"/>
              <w:rPr>
                <w:b w:val="false"/>
                <w:b w:val="false"/>
                <w:bCs w:val="false"/>
              </w:rPr>
            </w:pPr>
            <w:r>
              <w:rPr>
                <w:b w:val="false"/>
                <w:bCs w:val="false"/>
                <w:kern w:val="0"/>
                <w:szCs w:val="20"/>
                <w:lang w:val="es-ES" w:bidi="ar-SA"/>
              </w:rPr>
              <w:t>Vigente</w:t>
            </w:r>
          </w:p>
        </w:tc>
        <w:tc>
          <w:tcPr>
            <w:tcW w:w="5663" w:type="dxa"/>
            <w:tcBorders/>
            <w:shd w:color="auto" w:fill="DBE5F1" w:themeFill="accent1" w:themeFillTint="33" w:val="clear"/>
          </w:tcPr>
          <w:p>
            <w:pPr>
              <w:pStyle w:val="Normal"/>
              <w:widowControl/>
              <w:spacing w:before="0" w:after="0"/>
              <w:jc w:val="left"/>
              <w:cnfStyle w:val="000000100000" w:firstRow="0" w:lastRow="0" w:firstColumn="0" w:lastColumn="0" w:oddVBand="0" w:evenVBand="0" w:oddHBand="1" w:evenHBand="0" w:firstRowFirstColumn="0" w:firstRowLastColumn="0" w:lastRowFirstColumn="0" w:lastRowLastColumn="0"/>
              <w:rPr>
                <w:kern w:val="0"/>
                <w:szCs w:val="20"/>
                <w:lang w:val="es-ES" w:bidi="ar-SA"/>
              </w:rPr>
            </w:pPr>
            <w:r>
              <w:rPr>
                <w:kern w:val="0"/>
                <w:szCs w:val="20"/>
                <w:lang w:val="es-ES" w:bidi="ar-SA"/>
              </w:rPr>
              <w:t>Char(1)</w:t>
            </w:r>
          </w:p>
        </w:tc>
      </w:tr>
    </w:tbl>
    <w:p>
      <w:pPr>
        <w:pStyle w:val="Normal"/>
        <w:suppressAutoHyphens w:val="false"/>
        <w:rPr>
          <w:rFonts w:ascii="Alfabet Bold" w:hAnsi="Alfabet Bold" w:eastAsia="Times New Roman" w:cs="Times New Roman"/>
          <w:bCs/>
          <w:smallCaps/>
          <w:color w:val="24436F"/>
          <w:kern w:val="2"/>
          <w:sz w:val="36"/>
          <w:szCs w:val="32"/>
          <w:lang w:eastAsia="es-ES"/>
        </w:rPr>
      </w:pPr>
      <w:r>
        <w:rPr>
          <w:rFonts w:eastAsia="Times New Roman" w:cs="Times New Roman" w:ascii="Alfabet Bold" w:hAnsi="Alfabet Bold"/>
          <w:bCs/>
          <w:smallCaps/>
          <w:color w:val="24436F"/>
          <w:kern w:val="2"/>
          <w:sz w:val="36"/>
          <w:szCs w:val="32"/>
          <w:lang w:eastAsia="es-ES"/>
        </w:rPr>
      </w:r>
      <w:r>
        <w:br w:type="page"/>
      </w:r>
    </w:p>
    <w:p>
      <w:pPr>
        <w:pStyle w:val="Normal"/>
        <w:suppressAutoHyphens w:val="false"/>
        <w:rPr>
          <w:rFonts w:ascii="Alfabet Bold" w:hAnsi="Alfabet Bold" w:eastAsia="Times New Roman" w:cs="Times New Roman"/>
          <w:bCs/>
          <w:smallCaps/>
          <w:color w:val="24436F"/>
          <w:kern w:val="2"/>
          <w:sz w:val="36"/>
          <w:szCs w:val="32"/>
          <w:lang w:eastAsia="es-ES"/>
        </w:rPr>
      </w:pPr>
      <w:r>
        <w:rPr>
          <w:rFonts w:eastAsia="Times New Roman" w:cs="Times New Roman" w:ascii="Alfabet Bold" w:hAnsi="Alfabet Bold"/>
          <w:bCs/>
          <w:smallCaps/>
          <w:color w:val="24436F"/>
          <w:kern w:val="2"/>
          <w:sz w:val="36"/>
          <w:szCs w:val="32"/>
          <w:lang w:eastAsia="es-ES"/>
        </w:rPr>
      </w:r>
      <w:r>
        <w:br w:type="page"/>
      </w:r>
    </w:p>
    <w:p>
      <w:pPr>
        <w:pStyle w:val="Ttulo1"/>
        <w:numPr>
          <w:ilvl w:val="0"/>
          <w:numId w:val="6"/>
        </w:numPr>
        <w:rPr>
          <w:b w:val="false"/>
          <w:b w:val="false"/>
          <w:lang w:eastAsia="es-ES"/>
        </w:rPr>
      </w:pPr>
      <w:bookmarkStart w:id="96" w:name="_Toc167270593"/>
      <w:bookmarkStart w:id="97" w:name="_Toc200716539"/>
      <w:r>
        <w:rPr>
          <w:b w:val="false"/>
          <w:lang w:eastAsia="es-ES"/>
        </w:rPr>
        <w:t>Hitos y Entregables</w:t>
      </w:r>
      <w:bookmarkEnd w:id="96"/>
      <w:bookmarkEnd w:id="97"/>
    </w:p>
    <w:p>
      <w:pPr>
        <w:pStyle w:val="Normal"/>
        <w:rPr>
          <w:lang w:eastAsia="es-ES"/>
        </w:rPr>
      </w:pPr>
      <w:r>
        <w:rPr>
          <w:lang w:eastAsia="es-ES"/>
        </w:rPr>
      </w:r>
    </w:p>
    <w:p>
      <w:pPr>
        <w:pStyle w:val="Ttulo2"/>
        <w:numPr>
          <w:ilvl w:val="1"/>
          <w:numId w:val="10"/>
        </w:numPr>
        <w:rPr>
          <w:b w:val="false"/>
          <w:b w:val="false"/>
        </w:rPr>
      </w:pPr>
      <w:bookmarkStart w:id="98" w:name="_Toc200716540"/>
      <w:r>
        <w:rPr>
          <w:rFonts w:cs="Alfabet SemiBold" w:ascii="Alfabet SemiBold" w:hAnsi="Alfabet SemiBold"/>
          <w:b w:val="false"/>
        </w:rPr>
        <w:t>Primer Hito: Procesamiento de Archivos</w:t>
      </w:r>
      <w:bookmarkEnd w:id="98"/>
    </w:p>
    <w:p>
      <w:pPr>
        <w:pStyle w:val="Normal"/>
        <w:rPr>
          <w:rFonts w:ascii="Alfabet SemiBold" w:hAnsi="Alfabet SemiBold" w:cs="Alfabet SemiBold"/>
          <w:color w:val="24436F"/>
        </w:rPr>
      </w:pPr>
      <w:r>
        <w:rPr>
          <w:rFonts w:cs="Alfabet SemiBold" w:ascii="Alfabet SemiBold" w:hAnsi="Alfabet SemiBold"/>
          <w:color w:val="24436F"/>
        </w:rPr>
      </w:r>
    </w:p>
    <w:p>
      <w:pPr>
        <w:pStyle w:val="Ttulo3"/>
        <w:rPr/>
      </w:pPr>
      <w:bookmarkStart w:id="99" w:name="_Toc200716541"/>
      <w:r>
        <w:rPr/>
        <w:t>6.1.1- Descripción</w:t>
      </w:r>
      <w:bookmarkEnd w:id="99"/>
    </w:p>
    <w:p>
      <w:pPr>
        <w:pStyle w:val="Normal"/>
        <w:rPr/>
      </w:pPr>
      <w:r>
        <w:rPr/>
      </w:r>
    </w:p>
    <w:p>
      <w:pPr>
        <w:pStyle w:val="Normal"/>
        <w:rPr/>
      </w:pPr>
      <w:r>
        <w:rPr>
          <w:shd w:fill="FFFFFF" w:val="clear"/>
        </w:rPr>
        <w:t>El primer hito se centra en el desarrollo y la implementación de un mecanismo que permita procesar los archivos recibidos por la Dirección General de Escuelas de Provincia y almacenarlos en estructuras de datos adecuadas. Este hito incluye varios subcomponentes esenciales para garantizar la funcionalidad y la seguridad del sistema.</w:t>
      </w:r>
    </w:p>
    <w:p>
      <w:pPr>
        <w:pStyle w:val="Normal"/>
        <w:rPr/>
      </w:pPr>
      <w:r>
        <w:rPr/>
      </w:r>
    </w:p>
    <w:p>
      <w:pPr>
        <w:pStyle w:val="Ttulo3"/>
        <w:rPr/>
      </w:pPr>
      <w:bookmarkStart w:id="100" w:name="_Toc200716542"/>
      <w:r>
        <w:rPr/>
        <w:t>6.1.2- Componentes</w:t>
      </w:r>
      <w:bookmarkEnd w:id="100"/>
    </w:p>
    <w:p>
      <w:pPr>
        <w:pStyle w:val="Normal"/>
        <w:rPr/>
      </w:pPr>
      <w:r>
        <w:rPr/>
      </w:r>
    </w:p>
    <w:p>
      <w:pPr>
        <w:pStyle w:val="Normal"/>
        <w:rPr>
          <w:b/>
          <w:b/>
          <w:color w:val="4F6228" w:themeColor="accent3" w:themeShade="80"/>
        </w:rPr>
      </w:pPr>
      <w:r>
        <w:rPr>
          <w:b/>
          <w:color w:val="4F6228" w:themeColor="accent3" w:themeShade="80"/>
        </w:rPr>
        <w:t>Módulo de Seguridad</w:t>
      </w:r>
    </w:p>
    <w:p>
      <w:pPr>
        <w:pStyle w:val="Normal"/>
        <w:rPr>
          <w:b/>
          <w:b/>
        </w:rPr>
      </w:pPr>
      <w:r>
        <w:rPr>
          <w:b/>
        </w:rPr>
      </w:r>
    </w:p>
    <w:p>
      <w:pPr>
        <w:pStyle w:val="ListParagraph"/>
        <w:numPr>
          <w:ilvl w:val="0"/>
          <w:numId w:val="13"/>
        </w:numPr>
        <w:rPr>
          <w:sz w:val="20"/>
          <w:szCs w:val="20"/>
        </w:rPr>
      </w:pPr>
      <w:r>
        <w:rPr>
          <w:sz w:val="20"/>
          <w:szCs w:val="20"/>
        </w:rPr>
        <w:t>Control de Acceso: I</w:t>
      </w:r>
      <w:r>
        <w:rPr>
          <w:sz w:val="20"/>
          <w:szCs w:val="20"/>
          <w:shd w:fill="FFFFFF" w:val="clear"/>
        </w:rPr>
        <w:t>mplementar un sistema de autenticación que asegure que sólo personal autorizado pueda acceder al sistema. Esto incluirá:</w:t>
      </w:r>
    </w:p>
    <w:p>
      <w:pPr>
        <w:pStyle w:val="ListParagraph"/>
        <w:numPr>
          <w:ilvl w:val="1"/>
          <w:numId w:val="13"/>
        </w:numPr>
        <w:rPr>
          <w:sz w:val="20"/>
          <w:szCs w:val="20"/>
        </w:rPr>
      </w:pPr>
      <w:r>
        <w:rPr>
          <w:sz w:val="20"/>
          <w:szCs w:val="20"/>
        </w:rPr>
        <w:t>Registro y Gestión de usuarios</w:t>
      </w:r>
    </w:p>
    <w:p>
      <w:pPr>
        <w:pStyle w:val="ListParagraph"/>
        <w:numPr>
          <w:ilvl w:val="1"/>
          <w:numId w:val="13"/>
        </w:numPr>
        <w:rPr>
          <w:sz w:val="20"/>
          <w:szCs w:val="20"/>
        </w:rPr>
      </w:pPr>
      <w:r>
        <w:rPr>
          <w:sz w:val="20"/>
          <w:szCs w:val="20"/>
        </w:rPr>
        <w:t>Asignación de Roles y Permisos según el nivel de acceso necesario</w:t>
      </w:r>
    </w:p>
    <w:p>
      <w:pPr>
        <w:pStyle w:val="ListParagraph"/>
        <w:numPr>
          <w:ilvl w:val="0"/>
          <w:numId w:val="13"/>
        </w:numPr>
        <w:rPr>
          <w:sz w:val="20"/>
          <w:szCs w:val="20"/>
        </w:rPr>
      </w:pPr>
      <w:r>
        <w:rPr>
          <w:sz w:val="20"/>
          <w:szCs w:val="20"/>
        </w:rPr>
        <w:t>Auditoría y Monitoreo: I</w:t>
      </w:r>
      <w:r>
        <w:rPr>
          <w:sz w:val="20"/>
          <w:szCs w:val="20"/>
          <w:shd w:fill="FFFFFF" w:val="clear"/>
        </w:rPr>
        <w:t>mplementar registros de auditoría para monitorear el acceso y las actividades dentro del sistema, garantizando la integridad y la seguridad de los datos.</w:t>
      </w:r>
    </w:p>
    <w:p>
      <w:pPr>
        <w:pStyle w:val="Normal"/>
        <w:rPr/>
      </w:pPr>
      <w:r>
        <w:rPr/>
      </w:r>
    </w:p>
    <w:p>
      <w:pPr>
        <w:pStyle w:val="Normal"/>
        <w:rPr>
          <w:b/>
          <w:b/>
          <w:color w:val="4F6228" w:themeColor="accent3" w:themeShade="80"/>
        </w:rPr>
      </w:pPr>
      <w:r>
        <w:rPr>
          <w:b/>
          <w:color w:val="4F6228" w:themeColor="accent3" w:themeShade="80"/>
        </w:rPr>
        <w:t>Módulo para Carga de Archivos</w:t>
      </w:r>
    </w:p>
    <w:p>
      <w:pPr>
        <w:pStyle w:val="ListParagraph"/>
        <w:numPr>
          <w:ilvl w:val="0"/>
          <w:numId w:val="22"/>
        </w:numPr>
        <w:rPr>
          <w:sz w:val="20"/>
        </w:rPr>
      </w:pPr>
      <w:r>
        <w:rPr>
          <w:sz w:val="20"/>
        </w:rPr>
        <w:t>I</w:t>
      </w:r>
      <w:r>
        <w:rPr>
          <w:rStyle w:val="Strong"/>
          <w:sz w:val="20"/>
        </w:rPr>
        <w:t>nterfaz de Carga</w:t>
      </w:r>
      <w:r>
        <w:rPr>
          <w:sz w:val="20"/>
        </w:rPr>
        <w:t>: Desarrollar una interfaz de usuario intuitiva para la carga de archivos de texto plano. Esta interfaz permitirá:</w:t>
      </w:r>
    </w:p>
    <w:p>
      <w:pPr>
        <w:pStyle w:val="ListParagraph"/>
        <w:numPr>
          <w:ilvl w:val="1"/>
          <w:numId w:val="22"/>
        </w:numPr>
        <w:rPr>
          <w:sz w:val="20"/>
        </w:rPr>
      </w:pPr>
      <w:r>
        <w:rPr>
          <w:sz w:val="20"/>
        </w:rPr>
        <w:t>Seleccionar y cargar los archivos enviados por la Dirección General de Escuelas de Provincia</w:t>
      </w:r>
    </w:p>
    <w:p>
      <w:pPr>
        <w:pStyle w:val="ListParagraph"/>
        <w:numPr>
          <w:ilvl w:val="1"/>
          <w:numId w:val="22"/>
        </w:numPr>
        <w:rPr>
          <w:sz w:val="20"/>
        </w:rPr>
      </w:pPr>
      <w:r>
        <w:rPr>
          <w:sz w:val="20"/>
        </w:rPr>
        <w:t>Validar el formato y la estructura del archivo antes de procesarlo</w:t>
      </w:r>
    </w:p>
    <w:p>
      <w:pPr>
        <w:pStyle w:val="ListParagraph"/>
        <w:numPr>
          <w:ilvl w:val="0"/>
          <w:numId w:val="22"/>
        </w:numPr>
        <w:rPr>
          <w:sz w:val="20"/>
        </w:rPr>
      </w:pPr>
      <w:r>
        <w:rPr>
          <w:sz w:val="20"/>
        </w:rPr>
        <w:t>V</w:t>
      </w:r>
      <w:r>
        <w:rPr>
          <w:rStyle w:val="Strong"/>
          <w:sz w:val="20"/>
        </w:rPr>
        <w:t>alidación de Datos</w:t>
      </w:r>
      <w:r>
        <w:rPr>
          <w:sz w:val="20"/>
        </w:rPr>
        <w:t>: Crear mecanismos de validación que verifiquen la exactitud y la integridad de los datos cargados, identificando y notificando cualquier error o inconsistencia</w:t>
      </w:r>
    </w:p>
    <w:p>
      <w:pPr>
        <w:pStyle w:val="Normal"/>
        <w:rPr/>
      </w:pPr>
      <w:r>
        <w:rPr/>
      </w:r>
    </w:p>
    <w:p>
      <w:pPr>
        <w:pStyle w:val="Normal"/>
        <w:rPr>
          <w:b/>
          <w:b/>
          <w:color w:val="4F6228" w:themeColor="accent3" w:themeShade="80"/>
        </w:rPr>
      </w:pPr>
      <w:r>
        <w:rPr>
          <w:b/>
          <w:color w:val="4F6228" w:themeColor="accent3" w:themeShade="80"/>
        </w:rPr>
        <w:t>Procesamiento de Archivos</w:t>
      </w:r>
    </w:p>
    <w:p>
      <w:pPr>
        <w:pStyle w:val="Normal"/>
        <w:rPr/>
      </w:pPr>
      <w:r>
        <w:rPr/>
      </w:r>
    </w:p>
    <w:p>
      <w:pPr>
        <w:pStyle w:val="ListParagraph"/>
        <w:numPr>
          <w:ilvl w:val="0"/>
          <w:numId w:val="23"/>
        </w:numPr>
        <w:rPr>
          <w:sz w:val="20"/>
        </w:rPr>
      </w:pPr>
      <w:r>
        <w:rPr>
          <w:sz w:val="20"/>
        </w:rPr>
        <w:t>Definición de Cabeceras</w:t>
      </w:r>
    </w:p>
    <w:p>
      <w:pPr>
        <w:pStyle w:val="ListParagraph"/>
        <w:numPr>
          <w:ilvl w:val="0"/>
          <w:numId w:val="23"/>
        </w:numPr>
        <w:rPr>
          <w:sz w:val="20"/>
        </w:rPr>
      </w:pPr>
      <w:r>
        <w:rPr>
          <w:sz w:val="20"/>
        </w:rPr>
        <w:t>Al</w:t>
      </w:r>
      <w:r>
        <w:rPr>
          <w:rStyle w:val="Strong"/>
          <w:sz w:val="20"/>
        </w:rPr>
        <w:t>macenamiento de Datos</w:t>
      </w:r>
      <w:r>
        <w:rPr>
          <w:sz w:val="20"/>
        </w:rPr>
        <w:t>: Diseñar y crear una base de datos para almacenar la información procesada. Esto incluirá:</w:t>
      </w:r>
    </w:p>
    <w:p>
      <w:pPr>
        <w:pStyle w:val="ListParagraph"/>
        <w:numPr>
          <w:ilvl w:val="1"/>
          <w:numId w:val="23"/>
        </w:numPr>
        <w:rPr>
          <w:sz w:val="20"/>
        </w:rPr>
      </w:pPr>
      <w:r>
        <w:rPr>
          <w:sz w:val="20"/>
        </w:rPr>
        <w:t>Estructura de tablas y relaciones</w:t>
      </w:r>
    </w:p>
    <w:p>
      <w:pPr>
        <w:pStyle w:val="ListParagraph"/>
        <w:numPr>
          <w:ilvl w:val="1"/>
          <w:numId w:val="23"/>
        </w:numPr>
        <w:rPr>
          <w:sz w:val="20"/>
        </w:rPr>
      </w:pPr>
      <w:r>
        <w:rPr>
          <w:sz w:val="20"/>
        </w:rPr>
        <w:t>Optimización para consultas rápidas y eficientes</w:t>
      </w:r>
    </w:p>
    <w:p>
      <w:pPr>
        <w:pStyle w:val="Normal"/>
        <w:rPr/>
      </w:pPr>
      <w:r>
        <w:rPr/>
      </w:r>
    </w:p>
    <w:p>
      <w:pPr>
        <w:pStyle w:val="Normal"/>
        <w:rPr>
          <w:b/>
          <w:b/>
          <w:color w:val="4F6228" w:themeColor="accent3" w:themeShade="80"/>
        </w:rPr>
      </w:pPr>
      <w:r>
        <w:rPr>
          <w:b/>
          <w:color w:val="4F6228" w:themeColor="accent3" w:themeShade="80"/>
        </w:rPr>
        <w:t>Listados por Pantalla</w:t>
      </w:r>
    </w:p>
    <w:p>
      <w:pPr>
        <w:pStyle w:val="Normal"/>
        <w:rPr/>
      </w:pPr>
      <w:r>
        <w:rPr/>
      </w:r>
    </w:p>
    <w:p>
      <w:pPr>
        <w:pStyle w:val="ListParagraph"/>
        <w:numPr>
          <w:ilvl w:val="0"/>
          <w:numId w:val="24"/>
        </w:numPr>
        <w:rPr>
          <w:sz w:val="20"/>
        </w:rPr>
      </w:pPr>
      <w:r>
        <w:rPr>
          <w:sz w:val="20"/>
        </w:rPr>
        <w:t>V</w:t>
      </w:r>
      <w:r>
        <w:rPr>
          <w:rStyle w:val="Strong"/>
          <w:sz w:val="20"/>
        </w:rPr>
        <w:t>isualización de Datos</w:t>
      </w:r>
      <w:r>
        <w:rPr>
          <w:sz w:val="20"/>
        </w:rPr>
        <w:t>: Desarrollar funcionalidades para visualizar los datos procesados en pantalla, permitiendo a los usuarios revisar y gestionar la información por establecimiento y por docente. Esto incluirá:</w:t>
      </w:r>
    </w:p>
    <w:p>
      <w:pPr>
        <w:pStyle w:val="ListParagraph"/>
        <w:numPr>
          <w:ilvl w:val="1"/>
          <w:numId w:val="24"/>
        </w:numPr>
        <w:rPr>
          <w:sz w:val="20"/>
        </w:rPr>
      </w:pPr>
      <w:r>
        <w:rPr>
          <w:sz w:val="20"/>
        </w:rPr>
        <w:t>Filtros y opciones de búsqueda para encontrar rápidamente la información relevante</w:t>
      </w:r>
    </w:p>
    <w:p>
      <w:pPr>
        <w:pStyle w:val="ListParagraph"/>
        <w:numPr>
          <w:ilvl w:val="1"/>
          <w:numId w:val="24"/>
        </w:numPr>
        <w:rPr>
          <w:sz w:val="20"/>
        </w:rPr>
      </w:pPr>
      <w:r>
        <w:rPr>
          <w:sz w:val="20"/>
        </w:rPr>
        <w:t>Visualización de listas detalladas y resúmenes</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Ttulo3"/>
        <w:rPr/>
      </w:pPr>
      <w:bookmarkStart w:id="101" w:name="_Toc200716543"/>
      <w:r>
        <w:rPr/>
        <w:t>6.1.3- Entregables</w:t>
      </w:r>
      <w:bookmarkEnd w:id="101"/>
    </w:p>
    <w:p>
      <w:pPr>
        <w:pStyle w:val="Normal"/>
        <w:rPr/>
      </w:pPr>
      <w:r>
        <w:rPr/>
      </w:r>
    </w:p>
    <w:p>
      <w:pPr>
        <w:pStyle w:val="ListParagraph"/>
        <w:numPr>
          <w:ilvl w:val="0"/>
          <w:numId w:val="24"/>
        </w:numPr>
        <w:rPr>
          <w:sz w:val="20"/>
        </w:rPr>
      </w:pPr>
      <w:r>
        <w:rPr>
          <w:sz w:val="20"/>
        </w:rPr>
        <w:t>Módulo de Seguridad</w:t>
      </w:r>
    </w:p>
    <w:p>
      <w:pPr>
        <w:pStyle w:val="ListParagraph"/>
        <w:numPr>
          <w:ilvl w:val="1"/>
          <w:numId w:val="24"/>
        </w:numPr>
        <w:rPr>
          <w:sz w:val="20"/>
        </w:rPr>
      </w:pPr>
      <w:r>
        <w:rPr>
          <w:sz w:val="20"/>
        </w:rPr>
        <w:t>Sistema de autenticación y gestión de usuarios</w:t>
      </w:r>
    </w:p>
    <w:p>
      <w:pPr>
        <w:pStyle w:val="ListParagraph"/>
        <w:numPr>
          <w:ilvl w:val="1"/>
          <w:numId w:val="24"/>
        </w:numPr>
        <w:rPr/>
      </w:pPr>
      <w:r>
        <w:rPr>
          <w:sz w:val="20"/>
        </w:rPr>
        <w:t>Registros de auditoría de las funcionalidades más relevantes</w:t>
      </w:r>
    </w:p>
    <w:p>
      <w:pPr>
        <w:pStyle w:val="Normal"/>
        <w:rPr/>
      </w:pPr>
      <w:r>
        <w:rPr/>
      </w:r>
    </w:p>
    <w:p>
      <w:pPr>
        <w:pStyle w:val="ListParagraph"/>
        <w:numPr>
          <w:ilvl w:val="0"/>
          <w:numId w:val="24"/>
        </w:numPr>
        <w:rPr>
          <w:sz w:val="20"/>
        </w:rPr>
      </w:pPr>
      <w:r>
        <w:rPr>
          <w:sz w:val="20"/>
        </w:rPr>
        <w:t>Módulo para Carga de Archivo</w:t>
      </w:r>
    </w:p>
    <w:p>
      <w:pPr>
        <w:pStyle w:val="ListParagraph"/>
        <w:numPr>
          <w:ilvl w:val="1"/>
          <w:numId w:val="24"/>
        </w:numPr>
        <w:rPr>
          <w:sz w:val="20"/>
        </w:rPr>
      </w:pPr>
      <w:r>
        <w:rPr>
          <w:sz w:val="20"/>
        </w:rPr>
        <w:t>Interfaz de usuario para la carga de archivos</w:t>
      </w:r>
    </w:p>
    <w:p>
      <w:pPr>
        <w:pStyle w:val="ListParagraph"/>
        <w:numPr>
          <w:ilvl w:val="1"/>
          <w:numId w:val="24"/>
        </w:numPr>
        <w:rPr>
          <w:sz w:val="20"/>
        </w:rPr>
      </w:pPr>
      <w:r>
        <w:rPr>
          <w:sz w:val="20"/>
        </w:rPr>
        <w:t>Mecanismos de validación de formato y estructura</w:t>
      </w:r>
    </w:p>
    <w:p>
      <w:pPr>
        <w:pStyle w:val="Normal"/>
        <w:rPr/>
      </w:pPr>
      <w:r>
        <w:rPr/>
      </w:r>
    </w:p>
    <w:p>
      <w:pPr>
        <w:pStyle w:val="ListParagraph"/>
        <w:numPr>
          <w:ilvl w:val="0"/>
          <w:numId w:val="25"/>
        </w:numPr>
        <w:rPr>
          <w:sz w:val="20"/>
        </w:rPr>
      </w:pPr>
      <w:r>
        <w:rPr>
          <w:sz w:val="20"/>
        </w:rPr>
        <w:t>Procesamiento de Archivos</w:t>
      </w:r>
    </w:p>
    <w:p>
      <w:pPr>
        <w:pStyle w:val="ListParagraph"/>
        <w:numPr>
          <w:ilvl w:val="1"/>
          <w:numId w:val="25"/>
        </w:numPr>
        <w:rPr>
          <w:sz w:val="20"/>
        </w:rPr>
      </w:pPr>
      <w:r>
        <w:rPr>
          <w:sz w:val="20"/>
        </w:rPr>
        <w:t>Definición de cabeceras y estructura de datos</w:t>
      </w:r>
    </w:p>
    <w:p>
      <w:pPr>
        <w:pStyle w:val="ListParagraph"/>
        <w:numPr>
          <w:ilvl w:val="1"/>
          <w:numId w:val="25"/>
        </w:numPr>
        <w:rPr>
          <w:sz w:val="20"/>
        </w:rPr>
      </w:pPr>
      <w:r>
        <w:rPr>
          <w:sz w:val="20"/>
        </w:rPr>
        <w:t>Base de datos para almacenamiento de información</w:t>
      </w:r>
    </w:p>
    <w:p>
      <w:pPr>
        <w:pStyle w:val="Normal"/>
        <w:rPr/>
      </w:pPr>
      <w:r>
        <w:rPr/>
      </w:r>
    </w:p>
    <w:p>
      <w:pPr>
        <w:pStyle w:val="ListParagraph"/>
        <w:numPr>
          <w:ilvl w:val="0"/>
          <w:numId w:val="25"/>
        </w:numPr>
        <w:rPr>
          <w:sz w:val="20"/>
        </w:rPr>
      </w:pPr>
      <w:r>
        <w:rPr>
          <w:sz w:val="20"/>
        </w:rPr>
        <w:t>Listados por Pantalla</w:t>
      </w:r>
    </w:p>
    <w:p>
      <w:pPr>
        <w:pStyle w:val="ListParagraph"/>
        <w:numPr>
          <w:ilvl w:val="1"/>
          <w:numId w:val="25"/>
        </w:numPr>
        <w:rPr>
          <w:sz w:val="20"/>
        </w:rPr>
      </w:pPr>
      <w:r>
        <w:rPr>
          <w:sz w:val="20"/>
        </w:rPr>
        <w:t>Funcionalidades de visualización de datos por establecimiento y docente</w:t>
      </w:r>
    </w:p>
    <w:p>
      <w:pPr>
        <w:pStyle w:val="ListParagraph"/>
        <w:numPr>
          <w:ilvl w:val="1"/>
          <w:numId w:val="25"/>
        </w:numPr>
        <w:rPr>
          <w:sz w:val="20"/>
        </w:rPr>
      </w:pPr>
      <w:r>
        <w:rPr>
          <w:sz w:val="20"/>
        </w:rPr>
        <w:t>Filtros y opciones de búsqueda</w:t>
      </w:r>
    </w:p>
    <w:p>
      <w:pPr>
        <w:pStyle w:val="Normal"/>
        <w:rPr/>
      </w:pPr>
      <w:r>
        <w:rPr/>
      </w:r>
    </w:p>
    <w:p>
      <w:pPr>
        <w:pStyle w:val="ListParagraph"/>
        <w:numPr>
          <w:ilvl w:val="0"/>
          <w:numId w:val="26"/>
        </w:numPr>
        <w:rPr>
          <w:sz w:val="20"/>
        </w:rPr>
      </w:pPr>
      <w:r>
        <w:rPr>
          <w:sz w:val="20"/>
        </w:rPr>
        <w:t>Capacitación y Documentación</w:t>
      </w:r>
    </w:p>
    <w:p>
      <w:pPr>
        <w:pStyle w:val="ListParagraph"/>
        <w:numPr>
          <w:ilvl w:val="1"/>
          <w:numId w:val="26"/>
        </w:numPr>
        <w:rPr>
          <w:sz w:val="20"/>
        </w:rPr>
      </w:pPr>
      <w:r>
        <w:rPr>
          <w:sz w:val="20"/>
        </w:rPr>
        <w:t>Documentación necesaria para para detallar los procedimientos de carga de archivos</w:t>
      </w:r>
    </w:p>
    <w:p>
      <w:pPr>
        <w:pStyle w:val="ListParagraph"/>
        <w:numPr>
          <w:ilvl w:val="1"/>
          <w:numId w:val="26"/>
        </w:numPr>
        <w:rPr>
          <w:sz w:val="20"/>
        </w:rPr>
      </w:pPr>
      <w:r>
        <w:rPr>
          <w:sz w:val="20"/>
        </w:rPr>
        <w:t>Capacitación continua</w:t>
      </w:r>
    </w:p>
    <w:p>
      <w:pPr>
        <w:pStyle w:val="Normal"/>
        <w:rPr/>
      </w:pPr>
      <w:r>
        <w:rPr/>
      </w:r>
    </w:p>
    <w:p>
      <w:pPr>
        <w:pStyle w:val="Ttulo2"/>
        <w:numPr>
          <w:ilvl w:val="1"/>
          <w:numId w:val="10"/>
        </w:numPr>
        <w:rPr>
          <w:b w:val="false"/>
          <w:b w:val="false"/>
        </w:rPr>
      </w:pPr>
      <w:bookmarkStart w:id="102" w:name="_Toc200716544"/>
      <w:r>
        <w:rPr>
          <w:rFonts w:cs="Alfabet SemiBold" w:ascii="Alfabet SemiBold" w:hAnsi="Alfabet SemiBold"/>
          <w:b w:val="false"/>
        </w:rPr>
        <w:t>Segundo Hito y siguientes</w:t>
      </w:r>
      <w:bookmarkEnd w:id="102"/>
    </w:p>
    <w:p>
      <w:pPr>
        <w:pStyle w:val="Normal"/>
        <w:rPr/>
      </w:pPr>
      <w:r>
        <w:rPr/>
      </w:r>
    </w:p>
    <w:p>
      <w:pPr>
        <w:pStyle w:val="Normal"/>
        <w:rPr/>
      </w:pPr>
      <w:r>
        <w:rPr/>
        <w:t>A medida que se avance con el proceso de relevamiento y análisis se irán definiendo en futuras versiones del documento los siguientes pasos a seguir en cuando a diseño de la herramienta en cuestión y desglose de los entregables correspondientes.</w:t>
      </w:r>
    </w:p>
    <w:p>
      <w:pPr>
        <w:pStyle w:val="Normal"/>
        <w:rPr/>
      </w:pPr>
      <w:r>
        <w:rPr/>
      </w:r>
    </w:p>
    <w:p>
      <w:pPr>
        <w:pStyle w:val="Cuerpodetexto"/>
        <w:rPr>
          <w:rFonts w:ascii="Alfabet Bold" w:hAnsi="Alfabet Bold" w:cs="Alfabet Bold"/>
          <w:color w:val="24436F"/>
          <w:lang w:eastAsia="es-ES"/>
        </w:rPr>
      </w:pPr>
      <w:r>
        <w:rPr>
          <w:rFonts w:cs="Alfabet Bold" w:ascii="Alfabet Bold" w:hAnsi="Alfabet Bold"/>
          <w:color w:val="24436F"/>
          <w:lang w:eastAsia="es-ES"/>
        </w:rPr>
      </w:r>
    </w:p>
    <w:p>
      <w:pPr>
        <w:pStyle w:val="Cuerpodetexto"/>
        <w:rPr>
          <w:rFonts w:ascii="Alfabet Bold" w:hAnsi="Alfabet Bold" w:cs="Alfabet Bold"/>
          <w:color w:val="24436F"/>
          <w:lang w:eastAsia="es-ES"/>
        </w:rPr>
      </w:pPr>
      <w:r>
        <w:rPr>
          <w:rFonts w:cs="Alfabet Bold" w:ascii="Alfabet Bold" w:hAnsi="Alfabet Bold"/>
          <w:color w:val="24436F"/>
          <w:lang w:eastAsia="es-ES"/>
        </w:rPr>
      </w:r>
    </w:p>
    <w:p>
      <w:pPr>
        <w:pStyle w:val="Normal"/>
        <w:suppressAutoHyphens w:val="false"/>
        <w:rPr>
          <w:rFonts w:ascii="Alfabet Bold" w:hAnsi="Alfabet Bold" w:cs="Alfabet Bold"/>
          <w:color w:val="24436F"/>
          <w:szCs w:val="22"/>
          <w:lang w:eastAsia="es-ES"/>
        </w:rPr>
      </w:pPr>
      <w:r>
        <w:rPr>
          <w:rFonts w:cs="Alfabet Bold" w:ascii="Alfabet Bold" w:hAnsi="Alfabet Bold"/>
          <w:color w:val="24436F"/>
          <w:szCs w:val="22"/>
          <w:lang w:eastAsia="es-ES"/>
        </w:rPr>
      </w:r>
      <w:r>
        <w:br w:type="page"/>
      </w:r>
    </w:p>
    <w:p>
      <w:pPr>
        <w:pStyle w:val="Ttulo1"/>
        <w:numPr>
          <w:ilvl w:val="0"/>
          <w:numId w:val="6"/>
        </w:numPr>
        <w:rPr>
          <w:b w:val="false"/>
          <w:b w:val="false"/>
          <w:lang w:eastAsia="es-ES"/>
        </w:rPr>
      </w:pPr>
      <w:bookmarkStart w:id="103" w:name="_Toc200716545"/>
      <w:r>
        <w:rPr>
          <w:b w:val="false"/>
          <w:lang w:eastAsia="es-ES"/>
        </w:rPr>
        <w:t>Conclusión</w:t>
      </w:r>
      <w:bookmarkEnd w:id="103"/>
    </w:p>
    <w:p>
      <w:pPr>
        <w:pStyle w:val="Cuerpodetexto"/>
        <w:rPr>
          <w:rFonts w:ascii="Alfabet Bold" w:hAnsi="Alfabet Bold" w:cs="Alfabet Bold"/>
          <w:color w:val="24436F"/>
          <w:lang w:eastAsia="es-ES"/>
        </w:rPr>
      </w:pPr>
      <w:r>
        <w:rPr>
          <w:rFonts w:cs="Alfabet Bold" w:ascii="Alfabet Bold" w:hAnsi="Alfabet Bold"/>
          <w:color w:val="24436F"/>
          <w:lang w:eastAsia="es-ES"/>
        </w:rPr>
      </w:r>
    </w:p>
    <w:p>
      <w:pPr>
        <w:pStyle w:val="Normal"/>
        <w:rPr>
          <w:shd w:fill="FFFFFF" w:val="clear"/>
        </w:rPr>
      </w:pPr>
      <w:r>
        <w:rPr>
          <w:shd w:fill="FFFFFF" w:val="clear"/>
        </w:rPr>
        <w:t>El presente documento ha detallado exhaustivamente los procesos actuales del Departamento Movimiento Docente de Educación en relación a la gestión de liquidaciones y devoluciones. Se han identificado claramente las áreas de mejora y se han definido los requerimientos funcionales y no funcionales necesarios para la digitalización y automatización de dichas tareas.</w:t>
      </w:r>
    </w:p>
    <w:p>
      <w:pPr>
        <w:pStyle w:val="Normal"/>
        <w:rPr>
          <w:shd w:fill="FFFFFF" w:val="clear"/>
        </w:rPr>
      </w:pPr>
      <w:r>
        <w:rPr>
          <w:shd w:fill="FFFFFF" w:val="clear"/>
        </w:rPr>
      </w:r>
    </w:p>
    <w:p>
      <w:pPr>
        <w:pStyle w:val="Normal"/>
        <w:rPr>
          <w:shd w:fill="FFFFFF" w:val="clear"/>
        </w:rPr>
      </w:pPr>
      <w:r>
        <w:rPr>
          <w:shd w:fill="FFFFFF" w:val="clear"/>
        </w:rPr>
      </w:r>
    </w:p>
    <w:p>
      <w:pPr>
        <w:pStyle w:val="Ttulo2"/>
        <w:numPr>
          <w:ilvl w:val="1"/>
          <w:numId w:val="11"/>
        </w:numPr>
        <w:rPr>
          <w:b w:val="false"/>
          <w:b w:val="false"/>
        </w:rPr>
      </w:pPr>
      <w:bookmarkStart w:id="104" w:name="_Toc200716546"/>
      <w:r>
        <w:rPr>
          <w:rFonts w:cs="Alfabet SemiBold" w:ascii="Alfabet SemiBold" w:hAnsi="Alfabet SemiBold"/>
          <w:b w:val="false"/>
        </w:rPr>
        <w:t>Beneficios esperados</w:t>
      </w:r>
      <w:bookmarkEnd w:id="104"/>
    </w:p>
    <w:p>
      <w:pPr>
        <w:pStyle w:val="Normal"/>
        <w:rPr>
          <w:rFonts w:ascii="Alfabet Bold" w:hAnsi="Alfabet Bold" w:cs="Alfabet Bold"/>
          <w:color w:val="24436F"/>
          <w:lang w:eastAsia="es-ES"/>
        </w:rPr>
      </w:pPr>
      <w:r>
        <w:rPr>
          <w:rFonts w:cs="Alfabet Bold" w:ascii="Alfabet Bold" w:hAnsi="Alfabet Bold"/>
          <w:color w:val="24436F"/>
          <w:lang w:eastAsia="es-ES"/>
        </w:rPr>
      </w:r>
    </w:p>
    <w:p>
      <w:pPr>
        <w:pStyle w:val="Normal"/>
        <w:rPr>
          <w:shd w:fill="FFFFFF" w:val="clear"/>
        </w:rPr>
      </w:pPr>
      <w:r>
        <w:rPr>
          <w:shd w:fill="FFFFFF" w:val="clear"/>
        </w:rPr>
        <w:t>La implementación del sistema propuesto traerá múltiples beneficios al Departamento, entre los cuales se destacan:</w:t>
      </w:r>
    </w:p>
    <w:p>
      <w:pPr>
        <w:pStyle w:val="Normal"/>
        <w:rPr>
          <w:shd w:fill="FFFFFF" w:val="clear"/>
        </w:rPr>
      </w:pPr>
      <w:r>
        <w:rPr>
          <w:shd w:fill="FFFFFF" w:val="clear"/>
        </w:rPr>
      </w:r>
    </w:p>
    <w:p>
      <w:pPr>
        <w:pStyle w:val="ListParagraph"/>
        <w:numPr>
          <w:ilvl w:val="0"/>
          <w:numId w:val="12"/>
        </w:numPr>
        <w:rPr>
          <w:sz w:val="20"/>
          <w:szCs w:val="20"/>
          <w:shd w:fill="FFFFFF" w:val="clear"/>
        </w:rPr>
      </w:pPr>
      <w:r>
        <w:rPr>
          <w:sz w:val="20"/>
          <w:szCs w:val="20"/>
          <w:shd w:fill="FFFFFF" w:val="clear"/>
        </w:rPr>
        <w:t>Eficiencia: La automatización de la carga de datos y la generación de informes reducirá significativamente el tiempo y el esfuerzo requeridos para realizar estas tareas manuales</w:t>
      </w:r>
    </w:p>
    <w:p>
      <w:pPr>
        <w:pStyle w:val="ListParagraph"/>
        <w:numPr>
          <w:ilvl w:val="0"/>
          <w:numId w:val="12"/>
        </w:numPr>
        <w:rPr>
          <w:sz w:val="20"/>
          <w:szCs w:val="20"/>
          <w:shd w:fill="FFFFFF" w:val="clear"/>
        </w:rPr>
      </w:pPr>
      <w:r>
        <w:rPr>
          <w:sz w:val="20"/>
          <w:szCs w:val="20"/>
          <w:shd w:fill="FFFFFF" w:val="clear"/>
        </w:rPr>
        <w:t>Precisión: La reducción de errores humanos en la transcripción y procesamiento de datos mejorará la exactitud de las liquidaciones y devoluciones</w:t>
      </w:r>
    </w:p>
    <w:p>
      <w:pPr>
        <w:pStyle w:val="ListParagraph"/>
        <w:numPr>
          <w:ilvl w:val="0"/>
          <w:numId w:val="12"/>
        </w:numPr>
        <w:rPr>
          <w:sz w:val="20"/>
          <w:szCs w:val="20"/>
          <w:shd w:fill="FFFFFF" w:val="clear"/>
        </w:rPr>
      </w:pPr>
      <w:r>
        <w:rPr>
          <w:sz w:val="20"/>
          <w:szCs w:val="20"/>
          <w:shd w:fill="FFFFFF" w:val="clear"/>
        </w:rPr>
        <w:t>Transparencia: Un sistema centralizado y digitalizado permitirá un seguimiento más claro y transparente de todas las operaciones realizadas, facilitando auditorías y controles internos</w:t>
      </w:r>
    </w:p>
    <w:p>
      <w:pPr>
        <w:pStyle w:val="ListParagraph"/>
        <w:numPr>
          <w:ilvl w:val="0"/>
          <w:numId w:val="12"/>
        </w:numPr>
        <w:rPr>
          <w:sz w:val="20"/>
          <w:szCs w:val="20"/>
          <w:shd w:fill="FFFFFF" w:val="clear"/>
        </w:rPr>
      </w:pPr>
      <w:r>
        <w:rPr>
          <w:sz w:val="20"/>
          <w:szCs w:val="20"/>
          <w:shd w:fill="FFFFFF" w:val="clear"/>
        </w:rPr>
        <w:t>Seguridad: La implementación de medidas de seguridad adecuadas protegerá la información sensible y asegurará que solo personal autorizado tenga acceso a los datos</w:t>
      </w:r>
    </w:p>
    <w:p>
      <w:pPr>
        <w:pStyle w:val="ListParagraph"/>
        <w:numPr>
          <w:ilvl w:val="0"/>
          <w:numId w:val="12"/>
        </w:numPr>
        <w:rPr>
          <w:rFonts w:ascii="Alfabet Bold" w:hAnsi="Alfabet Bold" w:cs="Alfabet Bold"/>
          <w:color w:val="24436F"/>
          <w:sz w:val="20"/>
          <w:szCs w:val="20"/>
          <w:lang w:eastAsia="es-ES"/>
        </w:rPr>
      </w:pPr>
      <w:r>
        <w:rPr>
          <w:sz w:val="20"/>
          <w:szCs w:val="20"/>
          <w:shd w:fill="FFFFFF" w:val="clear"/>
        </w:rPr>
        <w:t>Usabilidad: na interfaz intuitiva y bien diseñada facilitará la adopción del sistema por parte de los usuarios, minimizando la curva de aprendizaje y aumentando la productividad</w:t>
      </w:r>
    </w:p>
    <w:p>
      <w:pPr>
        <w:pStyle w:val="Normal"/>
        <w:rPr>
          <w:rFonts w:ascii="Alfabet Bold" w:hAnsi="Alfabet Bold" w:cs="Alfabet Bold"/>
          <w:color w:val="24436F"/>
          <w:lang w:eastAsia="es-ES"/>
        </w:rPr>
      </w:pPr>
      <w:r>
        <w:rPr>
          <w:rFonts w:cs="Alfabet Bold" w:ascii="Alfabet Bold" w:hAnsi="Alfabet Bold"/>
          <w:color w:val="24436F"/>
          <w:lang w:eastAsia="es-ES"/>
        </w:rPr>
      </w:r>
    </w:p>
    <w:p>
      <w:pPr>
        <w:pStyle w:val="Normal"/>
        <w:rPr>
          <w:rFonts w:ascii="Alfabet Bold" w:hAnsi="Alfabet Bold" w:cs="Alfabet Bold"/>
          <w:color w:val="24436F"/>
          <w:lang w:eastAsia="es-ES"/>
        </w:rPr>
      </w:pPr>
      <w:r>
        <w:rPr>
          <w:rFonts w:cs="Alfabet Bold" w:ascii="Alfabet Bold" w:hAnsi="Alfabet Bold"/>
          <w:color w:val="24436F"/>
          <w:lang w:eastAsia="es-ES"/>
        </w:rPr>
      </w:r>
    </w:p>
    <w:p>
      <w:pPr>
        <w:pStyle w:val="Ttulo2"/>
        <w:numPr>
          <w:ilvl w:val="1"/>
          <w:numId w:val="11"/>
        </w:numPr>
        <w:rPr>
          <w:b w:val="false"/>
          <w:b w:val="false"/>
        </w:rPr>
      </w:pPr>
      <w:bookmarkStart w:id="105" w:name="_Toc200716547"/>
      <w:r>
        <w:rPr>
          <w:rFonts w:cs="Alfabet SemiBold" w:ascii="Alfabet SemiBold" w:hAnsi="Alfabet SemiBold"/>
          <w:b w:val="false"/>
        </w:rPr>
        <w:t>Impacto en el proceso de trabajo</w:t>
      </w:r>
      <w:bookmarkEnd w:id="105"/>
    </w:p>
    <w:p>
      <w:pPr>
        <w:pStyle w:val="Normal"/>
        <w:rPr>
          <w:rFonts w:ascii="Alfabet Bold" w:hAnsi="Alfabet Bold" w:cs="Alfabet Bold"/>
          <w:color w:val="24436F"/>
          <w:lang w:eastAsia="es-ES"/>
        </w:rPr>
      </w:pPr>
      <w:r>
        <w:rPr>
          <w:rFonts w:cs="Alfabet Bold" w:ascii="Alfabet Bold" w:hAnsi="Alfabet Bold"/>
          <w:color w:val="24436F"/>
          <w:lang w:eastAsia="es-ES"/>
        </w:rPr>
      </w:r>
    </w:p>
    <w:p>
      <w:pPr>
        <w:pStyle w:val="Normal"/>
        <w:rPr>
          <w:shd w:fill="FFFFFF" w:val="clear"/>
        </w:rPr>
      </w:pPr>
      <w:r>
        <w:rPr>
          <w:shd w:fill="FFFFFF" w:val="clear"/>
        </w:rPr>
        <w:t>El sistema permitirá una reestructuración significativa de los procesos de trabajo actuales, alineándolos con prácticas más modernas y eficiente:</w:t>
      </w:r>
    </w:p>
    <w:p>
      <w:pPr>
        <w:pStyle w:val="Normal"/>
        <w:rPr>
          <w:shd w:fill="FFFFFF" w:val="clear"/>
        </w:rPr>
      </w:pPr>
      <w:r>
        <w:rPr>
          <w:shd w:fill="FFFFFF" w:val="clear"/>
        </w:rPr>
      </w:r>
    </w:p>
    <w:p>
      <w:pPr>
        <w:pStyle w:val="ListParagraph"/>
        <w:numPr>
          <w:ilvl w:val="0"/>
          <w:numId w:val="57"/>
        </w:numPr>
        <w:rPr>
          <w:sz w:val="20"/>
          <w:shd w:fill="FFFFFF" w:val="clear"/>
        </w:rPr>
      </w:pPr>
      <w:r>
        <w:rPr>
          <w:sz w:val="20"/>
          <w:shd w:fill="FFFFFF" w:val="clear"/>
        </w:rPr>
        <w:t>Centralización de Datos: La capacidad de procesar y almacenar los archivos de texto plano enviados por la Dirección General de Escuelas de Provincia permitirá una integración directa con la base de datos, eliminando la necesidad de carga manual de datos.</w:t>
      </w:r>
    </w:p>
    <w:p>
      <w:pPr>
        <w:pStyle w:val="ListParagraph"/>
        <w:numPr>
          <w:ilvl w:val="0"/>
          <w:numId w:val="57"/>
        </w:numPr>
        <w:rPr>
          <w:sz w:val="20"/>
          <w:shd w:fill="FFFFFF" w:val="clear"/>
        </w:rPr>
      </w:pPr>
      <w:r>
        <w:rPr>
          <w:sz w:val="20"/>
          <w:shd w:fill="FFFFFF" w:val="clear"/>
        </w:rPr>
        <w:t>Automatización de Procesos: La automatización de tareas repetitivas, como la carga de datos y la generación de formularios, liberará tiempo para que los empleados se concentren en actividades de mayor valor agregado.</w:t>
      </w:r>
    </w:p>
    <w:p>
      <w:pPr>
        <w:pStyle w:val="ListParagraph"/>
        <w:numPr>
          <w:ilvl w:val="0"/>
          <w:numId w:val="57"/>
        </w:numPr>
        <w:rPr>
          <w:sz w:val="20"/>
          <w:shd w:fill="FFFFFF" w:val="clear"/>
        </w:rPr>
      </w:pPr>
      <w:r>
        <w:rPr>
          <w:sz w:val="20"/>
          <w:shd w:fill="FFFFFF" w:val="clear"/>
        </w:rPr>
        <w:t>Generación de Informes Automatizados: La capacidad del sistema para generar informes y formularios automáticamente reducirá los errores y el tiempo invertido en estas tareas, permitiendo una presentación más rápida y precisa de los resultados al Consejo Escolar.</w:t>
      </w:r>
    </w:p>
    <w:p>
      <w:pPr>
        <w:pStyle w:val="Normal"/>
        <w:rPr>
          <w:rFonts w:ascii="Alfabet Bold" w:hAnsi="Alfabet Bold" w:cs="Alfabet Bold"/>
          <w:color w:val="24436F"/>
          <w:lang w:eastAsia="es-ES"/>
        </w:rPr>
      </w:pPr>
      <w:r>
        <w:rPr>
          <w:rFonts w:cs="Alfabet Bold" w:ascii="Alfabet Bold" w:hAnsi="Alfabet Bold"/>
          <w:color w:val="24436F"/>
          <w:lang w:eastAsia="es-ES"/>
        </w:rPr>
      </w:r>
    </w:p>
    <w:p>
      <w:pPr>
        <w:pStyle w:val="Normal"/>
        <w:rPr>
          <w:rFonts w:ascii="Alfabet Bold" w:hAnsi="Alfabet Bold" w:cs="Alfabet Bold"/>
          <w:color w:val="24436F"/>
          <w:lang w:eastAsia="es-ES"/>
        </w:rPr>
      </w:pPr>
      <w:r>
        <w:rPr>
          <w:rFonts w:cs="Alfabet Bold" w:ascii="Alfabet Bold" w:hAnsi="Alfabet Bold"/>
          <w:color w:val="24436F"/>
          <w:lang w:eastAsia="es-ES"/>
        </w:rPr>
      </w:r>
    </w:p>
    <w:p>
      <w:pPr>
        <w:pStyle w:val="Normal"/>
        <w:rPr>
          <w:shd w:fill="FFFFFF" w:val="clear"/>
        </w:rPr>
      </w:pPr>
      <w:r>
        <w:rPr>
          <w:shd w:fill="FFFFFF" w:val="clear"/>
        </w:rPr>
        <w:t>En conclusión, la digitalización y automatización de las tareas del Departamento Movimiento Docente de Educación no solo modernizará sus procesos, sino que también mejorará significativamente la eficiencia, precisión y transparencia en la gestión de liquidaciones y devoluciones. Este proyecto representa un paso importante hacia la innovación y optimización de los procedimientos administrativos en el ámbito educativo.</w:t>
      </w:r>
    </w:p>
    <w:p>
      <w:pPr>
        <w:pStyle w:val="Normal"/>
        <w:rPr>
          <w:shd w:fill="FFFFFF" w:val="clear"/>
        </w:rPr>
      </w:pPr>
      <w:r>
        <w:rPr>
          <w:shd w:fill="FFFFFF" w:val="clear"/>
        </w:rPr>
      </w:r>
    </w:p>
    <w:p>
      <w:pPr>
        <w:pStyle w:val="Normal"/>
        <w:rPr>
          <w:shd w:fill="FFFFFF" w:val="clear"/>
        </w:rPr>
      </w:pPr>
      <w:r>
        <w:rPr>
          <w:shd w:fill="FFFFFF" w:val="clear"/>
        </w:rPr>
      </w:r>
    </w:p>
    <w:p>
      <w:pPr>
        <w:pStyle w:val="Normal"/>
        <w:rPr>
          <w:shd w:fill="FFFFFF" w:val="clear"/>
        </w:rPr>
      </w:pPr>
      <w:r>
        <w:rPr>
          <w:shd w:fill="FFFFFF" w:val="clear"/>
        </w:rPr>
      </w:r>
    </w:p>
    <w:p>
      <w:pPr>
        <w:pStyle w:val="Ttulo2"/>
        <w:numPr>
          <w:ilvl w:val="1"/>
          <w:numId w:val="20"/>
        </w:numPr>
        <w:rPr>
          <w:b w:val="false"/>
          <w:b w:val="false"/>
        </w:rPr>
      </w:pPr>
      <w:bookmarkStart w:id="106" w:name="_Toc200716548"/>
      <w:r>
        <w:rPr>
          <w:rFonts w:cs="Alfabet SemiBold" w:ascii="Alfabet SemiBold" w:hAnsi="Alfabet SemiBold"/>
          <w:b w:val="false"/>
        </w:rPr>
        <w:t>Próximos Pasos</w:t>
      </w:r>
      <w:bookmarkEnd w:id="106"/>
    </w:p>
    <w:p>
      <w:pPr>
        <w:pStyle w:val="Normal"/>
        <w:rPr>
          <w:rFonts w:ascii="Alfabet Bold" w:hAnsi="Alfabet Bold" w:cs="Alfabet Bold"/>
          <w:color w:val="24436F"/>
          <w:lang w:eastAsia="es-ES"/>
        </w:rPr>
      </w:pPr>
      <w:r>
        <w:rPr>
          <w:rFonts w:cs="Alfabet Bold" w:ascii="Alfabet Bold" w:hAnsi="Alfabet Bold"/>
          <w:color w:val="24436F"/>
          <w:lang w:eastAsia="es-ES"/>
        </w:rPr>
      </w:r>
    </w:p>
    <w:p>
      <w:pPr>
        <w:pStyle w:val="Normal"/>
        <w:rPr/>
      </w:pPr>
      <w:r>
        <w:rPr/>
        <w:t>Para la implementación exitosa del sistema, se sugiere diseñar un plan de trabajo que debería incluir los siguientes puntos y aspectos:</w:t>
      </w:r>
    </w:p>
    <w:p>
      <w:pPr>
        <w:pStyle w:val="Normal"/>
        <w:rPr/>
      </w:pPr>
      <w:r>
        <w:rPr/>
      </w:r>
    </w:p>
    <w:p>
      <w:pPr>
        <w:pStyle w:val="ListParagraph"/>
        <w:numPr>
          <w:ilvl w:val="0"/>
          <w:numId w:val="21"/>
        </w:numPr>
        <w:rPr>
          <w:sz w:val="20"/>
        </w:rPr>
      </w:pPr>
      <w:r>
        <w:rPr>
          <w:b/>
          <w:sz w:val="20"/>
        </w:rPr>
        <w:t>D</w:t>
      </w:r>
      <w:r>
        <w:rPr>
          <w:rStyle w:val="Strong"/>
          <w:sz w:val="20"/>
        </w:rPr>
        <w:t>esarrollo del Mecanismo de Procesamiento de Archivos</w:t>
      </w:r>
      <w:r>
        <w:rPr>
          <w:sz w:val="20"/>
        </w:rPr>
        <w:t>: Crear y validar el módulo de procesamiento de archivos para asegurar que los datos sean capturados y almacenados correctamente.</w:t>
      </w:r>
    </w:p>
    <w:p>
      <w:pPr>
        <w:pStyle w:val="ListParagraph"/>
        <w:numPr>
          <w:ilvl w:val="0"/>
          <w:numId w:val="21"/>
        </w:numPr>
        <w:rPr>
          <w:sz w:val="20"/>
        </w:rPr>
      </w:pPr>
      <w:r>
        <w:rPr>
          <w:b/>
          <w:sz w:val="20"/>
        </w:rPr>
        <w:t>A</w:t>
      </w:r>
      <w:r>
        <w:rPr>
          <w:rStyle w:val="Strong"/>
          <w:sz w:val="20"/>
        </w:rPr>
        <w:t>utomatización de la Carga de Datos</w:t>
      </w:r>
      <w:r>
        <w:rPr>
          <w:sz w:val="20"/>
        </w:rPr>
        <w:t>: Diseñar e implementar formularios digitales que faciliten la entrada y validación de datos por parte de los usuarios</w:t>
      </w:r>
    </w:p>
    <w:p>
      <w:pPr>
        <w:pStyle w:val="ListParagraph"/>
        <w:numPr>
          <w:ilvl w:val="0"/>
          <w:numId w:val="21"/>
        </w:numPr>
        <w:rPr>
          <w:sz w:val="20"/>
        </w:rPr>
      </w:pPr>
      <w:r>
        <w:rPr>
          <w:b/>
          <w:sz w:val="20"/>
        </w:rPr>
        <w:t>I</w:t>
      </w:r>
      <w:r>
        <w:rPr>
          <w:rStyle w:val="Strong"/>
          <w:sz w:val="20"/>
        </w:rPr>
        <w:t>mplementación de Generación de Informes</w:t>
      </w:r>
      <w:r>
        <w:rPr>
          <w:sz w:val="20"/>
        </w:rPr>
        <w:t>: Desarrollar la funcionalidad para la generación automática de informes y formularios, asegurando que cumplan con los requisitos establecidos por el Consejo Escolar.</w:t>
      </w:r>
    </w:p>
    <w:p>
      <w:pPr>
        <w:pStyle w:val="ListParagraph"/>
        <w:numPr>
          <w:ilvl w:val="0"/>
          <w:numId w:val="21"/>
        </w:numPr>
        <w:rPr>
          <w:sz w:val="20"/>
        </w:rPr>
      </w:pPr>
      <w:r>
        <w:rPr>
          <w:b/>
          <w:sz w:val="20"/>
        </w:rPr>
        <w:t>C</w:t>
      </w:r>
      <w:r>
        <w:rPr>
          <w:rStyle w:val="Strong"/>
          <w:sz w:val="20"/>
        </w:rPr>
        <w:t>apacitación y Soporte</w:t>
      </w:r>
      <w:r>
        <w:rPr>
          <w:sz w:val="20"/>
        </w:rPr>
        <w:t>: Proveer capacitación adecuada a los usuarios del sistema y establecer un canal de soporte para resolver cualquier problema o duda que surja durante la transición</w:t>
      </w:r>
    </w:p>
    <w:p>
      <w:pPr>
        <w:pStyle w:val="Normal"/>
        <w:rPr/>
      </w:pPr>
      <w:r>
        <w:rPr/>
      </w:r>
    </w:p>
    <w:p>
      <w:pPr>
        <w:pStyle w:val="Normal"/>
        <w:rPr/>
      </w:pPr>
      <w:r>
        <w:rPr/>
      </w:r>
    </w:p>
    <w:p>
      <w:pPr>
        <w:pStyle w:val="Normal"/>
        <w:rPr/>
      </w:pPr>
      <w:r>
        <w:rPr/>
      </w:r>
    </w:p>
    <w:sectPr>
      <w:headerReference w:type="default" r:id="rId50"/>
      <w:type w:val="nextPage"/>
      <w:pgSz w:w="11906" w:h="15874"/>
      <w:pgMar w:left="851" w:right="851" w:gutter="0" w:header="57"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Alfabet Bold">
    <w:charset w:val="00"/>
    <w:family w:val="roman"/>
    <w:pitch w:val="variable"/>
  </w:font>
  <w:font w:name="Symbol">
    <w:charset w:val="00"/>
    <w:family w:val="roman"/>
    <w:pitch w:val="variable"/>
  </w:font>
  <w:font w:name="Courier New">
    <w:charset w:val="00"/>
    <w:family w:val="roman"/>
    <w:pitch w:val="variable"/>
  </w:font>
  <w:font w:name="Wingdings">
    <w:charset w:val="00"/>
    <w:family w:val="roman"/>
    <w:pitch w:val="variable"/>
  </w:font>
  <w:font w:name="Cambria">
    <w:charset w:val="00"/>
    <w:family w:val="roman"/>
    <w:pitch w:val="variable"/>
  </w:font>
  <w:font w:name="Tahoma">
    <w:charset w:val="00"/>
    <w:family w:val="roman"/>
    <w:pitch w:val="variable"/>
  </w:font>
  <w:font w:name="Alfabet">
    <w:charset w:val="00"/>
    <w:family w:val="roman"/>
    <w:pitch w:val="variable"/>
  </w:font>
  <w:font w:name="Liberation Sans">
    <w:altName w:val="Arial"/>
    <w:charset w:val="00"/>
    <w:family w:val="swiss"/>
    <w:pitch w:val="variable"/>
  </w:font>
  <w:font w:name="Alfabet ExtraBold">
    <w:charset w:val="00"/>
    <w:family w:val="roman"/>
    <w:pitch w:val="variable"/>
  </w:font>
  <w:font w:name="Alfabet Medium">
    <w:charset w:val="00"/>
    <w:family w:val="roman"/>
    <w:pitch w:val="variable"/>
  </w:font>
  <w:font w:name="Alfabet SemiBold">
    <w:charset w:val="00"/>
    <w:family w:val="roman"/>
    <w:pitch w:val="variable"/>
  </w:font>
  <w:font w:name="Wingdings">
    <w:charset w:val="02"/>
    <w:family w:val="roman"/>
    <w:pitch w:val="variable"/>
  </w:font>
  <w:font w:name="Courier New">
    <w:charset w:val="01"/>
    <w:family w:val="modern"/>
    <w:pitch w:val="fixed"/>
  </w:font>
  <w:font w:name="Wingdings">
    <w:charset w:val="02"/>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Cabecera"/>
      <w:rPr/>
    </w:pPr>
    <w:r>
      <w:rPr/>
      <w:t>[Escribir texto]</w:t>
    </w:r>
  </w:p>
  <w:p>
    <w:pPr>
      <w:pStyle w:val="Cabecera"/>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Cabecera"/>
      <w:rPr/>
    </w:pPr>
    <w:r>
      <w:rPr/>
      <w:drawing>
        <wp:inline distT="0" distB="0" distL="0" distR="0">
          <wp:extent cx="6249035" cy="1035050"/>
          <wp:effectExtent l="0" t="0" r="0" b="0"/>
          <wp:docPr id="48" name="Imagen 1" descr="MEMBRETE COLOR_DOS LINEAS COLOR JPG_TRES LINEAS JPG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1" descr="MEMBRETE COLOR_DOS LINEAS COLOR JPG_TRES LINEAS JPG COLOR"/>
                  <pic:cNvPicPr>
                    <a:picLocks noChangeAspect="1" noChangeArrowheads="1"/>
                  </pic:cNvPicPr>
                </pic:nvPicPr>
                <pic:blipFill>
                  <a:blip r:embed="rId1"/>
                  <a:stretch>
                    <a:fillRect/>
                  </a:stretch>
                </pic:blipFill>
                <pic:spPr bwMode="auto">
                  <a:xfrm>
                    <a:off x="0" y="0"/>
                    <a:ext cx="6249035" cy="1035050"/>
                  </a:xfrm>
                  <a:prstGeom prst="rect">
                    <a:avLst/>
                  </a:prstGeom>
                </pic:spPr>
              </pic:pic>
            </a:graphicData>
          </a:graphic>
        </wp:inline>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3"/>
      <w:numFmt w:val="decimal"/>
      <w:lvlText w:val="%1."/>
      <w:lvlJc w:val="left"/>
      <w:pPr>
        <w:tabs>
          <w:tab w:val="num" w:pos="0"/>
        </w:tabs>
        <w:ind w:left="465" w:hanging="465"/>
      </w:pPr>
    </w:lvl>
    <w:lvl w:ilvl="1">
      <w:start w:val="1"/>
      <w:numFmt w:val="decimal"/>
      <w:lvlText w:val="%1.%2-"/>
      <w:lvlJc w:val="left"/>
      <w:pPr>
        <w:tabs>
          <w:tab w:val="num" w:pos="0"/>
        </w:tabs>
        <w:ind w:left="720" w:hanging="72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440" w:hanging="1440"/>
      </w:pPr>
    </w:lvl>
    <w:lvl w:ilvl="5">
      <w:start w:val="1"/>
      <w:numFmt w:val="decimal"/>
      <w:lvlText w:val="%1.%2-%3.%4.%5.%6."/>
      <w:lvlJc w:val="left"/>
      <w:pPr>
        <w:tabs>
          <w:tab w:val="num" w:pos="0"/>
        </w:tabs>
        <w:ind w:left="1440" w:hanging="1440"/>
      </w:pPr>
    </w:lvl>
    <w:lvl w:ilvl="6">
      <w:start w:val="1"/>
      <w:numFmt w:val="decimal"/>
      <w:lvlText w:val="%1.%2-%3.%4.%5.%6.%7."/>
      <w:lvlJc w:val="left"/>
      <w:pPr>
        <w:tabs>
          <w:tab w:val="num" w:pos="0"/>
        </w:tabs>
        <w:ind w:left="1800" w:hanging="1800"/>
      </w:pPr>
    </w:lvl>
    <w:lvl w:ilvl="7">
      <w:start w:val="1"/>
      <w:numFmt w:val="decimal"/>
      <w:lvlText w:val="%1.%2-%3.%4.%5.%6.%7.%8."/>
      <w:lvlJc w:val="left"/>
      <w:pPr>
        <w:tabs>
          <w:tab w:val="num" w:pos="0"/>
        </w:tabs>
        <w:ind w:left="1800" w:hanging="1800"/>
      </w:pPr>
    </w:lvl>
    <w:lvl w:ilvl="8">
      <w:start w:val="1"/>
      <w:numFmt w:val="decimal"/>
      <w:lvlText w:val="%1.%2-%3.%4.%5.%6.%7.%8.%9."/>
      <w:lvlJc w:val="left"/>
      <w:pPr>
        <w:tabs>
          <w:tab w:val="num" w:pos="0"/>
        </w:tabs>
        <w:ind w:left="2160" w:hanging="2160"/>
      </w:pPr>
    </w:lvl>
  </w:abstractNum>
  <w:abstractNum w:abstractNumId="3">
    <w:lvl w:ilvl="0">
      <w:start w:val="3"/>
      <w:numFmt w:val="decimal"/>
      <w:lvlText w:val="%1."/>
      <w:lvlJc w:val="left"/>
      <w:pPr>
        <w:tabs>
          <w:tab w:val="num" w:pos="0"/>
        </w:tabs>
        <w:ind w:left="465" w:hanging="465"/>
      </w:pPr>
    </w:lvl>
    <w:lvl w:ilvl="1">
      <w:start w:val="1"/>
      <w:numFmt w:val="decimal"/>
      <w:lvlText w:val="%1.%2-"/>
      <w:lvlJc w:val="left"/>
      <w:pPr>
        <w:tabs>
          <w:tab w:val="num" w:pos="0"/>
        </w:tabs>
        <w:ind w:left="720" w:hanging="72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440" w:hanging="1440"/>
      </w:pPr>
    </w:lvl>
    <w:lvl w:ilvl="5">
      <w:start w:val="1"/>
      <w:numFmt w:val="decimal"/>
      <w:lvlText w:val="%1.%2-%3.%4.%5.%6."/>
      <w:lvlJc w:val="left"/>
      <w:pPr>
        <w:tabs>
          <w:tab w:val="num" w:pos="0"/>
        </w:tabs>
        <w:ind w:left="1440" w:hanging="1440"/>
      </w:pPr>
    </w:lvl>
    <w:lvl w:ilvl="6">
      <w:start w:val="1"/>
      <w:numFmt w:val="decimal"/>
      <w:lvlText w:val="%1.%2-%3.%4.%5.%6.%7."/>
      <w:lvlJc w:val="left"/>
      <w:pPr>
        <w:tabs>
          <w:tab w:val="num" w:pos="0"/>
        </w:tabs>
        <w:ind w:left="1800" w:hanging="1800"/>
      </w:pPr>
    </w:lvl>
    <w:lvl w:ilvl="7">
      <w:start w:val="1"/>
      <w:numFmt w:val="decimal"/>
      <w:lvlText w:val="%1.%2-%3.%4.%5.%6.%7.%8."/>
      <w:lvlJc w:val="left"/>
      <w:pPr>
        <w:tabs>
          <w:tab w:val="num" w:pos="0"/>
        </w:tabs>
        <w:ind w:left="1800" w:hanging="1800"/>
      </w:pPr>
    </w:lvl>
    <w:lvl w:ilvl="8">
      <w:start w:val="1"/>
      <w:numFmt w:val="decimal"/>
      <w:lvlText w:val="%1.%2-%3.%4.%5.%6.%7.%8.%9."/>
      <w:lvlJc w:val="left"/>
      <w:pPr>
        <w:tabs>
          <w:tab w:val="num" w:pos="0"/>
        </w:tabs>
        <w:ind w:left="2160" w:hanging="2160"/>
      </w:pPr>
    </w:lvl>
  </w:abstractNum>
  <w:abstractNum w:abstractNumId="4">
    <w:lvl w:ilvl="0">
      <w:start w:val="4"/>
      <w:numFmt w:val="decimal"/>
      <w:lvlText w:val="%1."/>
      <w:lvlJc w:val="left"/>
      <w:pPr>
        <w:tabs>
          <w:tab w:val="num" w:pos="0"/>
        </w:tabs>
        <w:ind w:left="465" w:hanging="465"/>
      </w:pPr>
    </w:lvl>
    <w:lvl w:ilvl="1">
      <w:start w:val="1"/>
      <w:numFmt w:val="decimal"/>
      <w:lvlText w:val="%1.%2-"/>
      <w:lvlJc w:val="left"/>
      <w:pPr>
        <w:tabs>
          <w:tab w:val="num" w:pos="0"/>
        </w:tabs>
        <w:ind w:left="720" w:hanging="72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440" w:hanging="1440"/>
      </w:pPr>
    </w:lvl>
    <w:lvl w:ilvl="5">
      <w:start w:val="1"/>
      <w:numFmt w:val="decimal"/>
      <w:lvlText w:val="%1.%2-%3.%4.%5.%6."/>
      <w:lvlJc w:val="left"/>
      <w:pPr>
        <w:tabs>
          <w:tab w:val="num" w:pos="0"/>
        </w:tabs>
        <w:ind w:left="1440" w:hanging="1440"/>
      </w:pPr>
    </w:lvl>
    <w:lvl w:ilvl="6">
      <w:start w:val="1"/>
      <w:numFmt w:val="decimal"/>
      <w:lvlText w:val="%1.%2-%3.%4.%5.%6.%7."/>
      <w:lvlJc w:val="left"/>
      <w:pPr>
        <w:tabs>
          <w:tab w:val="num" w:pos="0"/>
        </w:tabs>
        <w:ind w:left="1800" w:hanging="1800"/>
      </w:pPr>
    </w:lvl>
    <w:lvl w:ilvl="7">
      <w:start w:val="1"/>
      <w:numFmt w:val="decimal"/>
      <w:lvlText w:val="%1.%2-%3.%4.%5.%6.%7.%8."/>
      <w:lvlJc w:val="left"/>
      <w:pPr>
        <w:tabs>
          <w:tab w:val="num" w:pos="0"/>
        </w:tabs>
        <w:ind w:left="1800" w:hanging="1800"/>
      </w:pPr>
    </w:lvl>
    <w:lvl w:ilvl="8">
      <w:start w:val="1"/>
      <w:numFmt w:val="decimal"/>
      <w:lvlText w:val="%1.%2-%3.%4.%5.%6.%7.%8.%9."/>
      <w:lvlJc w:val="left"/>
      <w:pPr>
        <w:tabs>
          <w:tab w:val="num" w:pos="0"/>
        </w:tabs>
        <w:ind w:left="2160" w:hanging="2160"/>
      </w:pPr>
    </w:lvl>
  </w:abstractNum>
  <w:abstractNum w:abstractNumId="5">
    <w:lvl w:ilvl="0">
      <w:start w:val="5"/>
      <w:numFmt w:val="decimal"/>
      <w:lvlText w:val="%1."/>
      <w:lvlJc w:val="left"/>
      <w:pPr>
        <w:tabs>
          <w:tab w:val="num" w:pos="0"/>
        </w:tabs>
        <w:ind w:left="465" w:hanging="465"/>
      </w:pPr>
    </w:lvl>
    <w:lvl w:ilvl="1">
      <w:start w:val="1"/>
      <w:numFmt w:val="decimal"/>
      <w:lvlText w:val="%1.%2-"/>
      <w:lvlJc w:val="left"/>
      <w:pPr>
        <w:tabs>
          <w:tab w:val="num" w:pos="0"/>
        </w:tabs>
        <w:ind w:left="720" w:hanging="72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440" w:hanging="1440"/>
      </w:pPr>
    </w:lvl>
    <w:lvl w:ilvl="5">
      <w:start w:val="1"/>
      <w:numFmt w:val="decimal"/>
      <w:lvlText w:val="%1.%2-%3.%4.%5.%6."/>
      <w:lvlJc w:val="left"/>
      <w:pPr>
        <w:tabs>
          <w:tab w:val="num" w:pos="0"/>
        </w:tabs>
        <w:ind w:left="1440" w:hanging="1440"/>
      </w:pPr>
    </w:lvl>
    <w:lvl w:ilvl="6">
      <w:start w:val="1"/>
      <w:numFmt w:val="decimal"/>
      <w:lvlText w:val="%1.%2-%3.%4.%5.%6.%7."/>
      <w:lvlJc w:val="left"/>
      <w:pPr>
        <w:tabs>
          <w:tab w:val="num" w:pos="0"/>
        </w:tabs>
        <w:ind w:left="1800" w:hanging="1800"/>
      </w:pPr>
    </w:lvl>
    <w:lvl w:ilvl="7">
      <w:start w:val="1"/>
      <w:numFmt w:val="decimal"/>
      <w:lvlText w:val="%1.%2-%3.%4.%5.%6.%7.%8."/>
      <w:lvlJc w:val="left"/>
      <w:pPr>
        <w:tabs>
          <w:tab w:val="num" w:pos="0"/>
        </w:tabs>
        <w:ind w:left="1800" w:hanging="1800"/>
      </w:pPr>
    </w:lvl>
    <w:lvl w:ilvl="8">
      <w:start w:val="1"/>
      <w:numFmt w:val="decimal"/>
      <w:lvlText w:val="%1.%2-%3.%4.%5.%6.%7.%8.%9."/>
      <w:lvlJc w:val="left"/>
      <w:pPr>
        <w:tabs>
          <w:tab w:val="num" w:pos="0"/>
        </w:tabs>
        <w:ind w:left="2160" w:hanging="2160"/>
      </w:pPr>
    </w:lvl>
  </w:abstractNum>
  <w:abstractNum w:abstractNumId="6">
    <w:lvl w:ilvl="0">
      <w:start w:val="1"/>
      <w:numFmt w:val="decimal"/>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lvl w:ilvl="0">
      <w:start w:val="6"/>
      <w:numFmt w:val="decimal"/>
      <w:lvlText w:val="%1."/>
      <w:lvlJc w:val="left"/>
      <w:pPr>
        <w:tabs>
          <w:tab w:val="num" w:pos="0"/>
        </w:tabs>
        <w:ind w:left="555" w:hanging="555"/>
      </w:pPr>
      <w:rPr>
        <w:rFonts w:ascii="Alfabet SemiBold" w:hAnsi="Alfabet SemiBold" w:cs="Alfabet SemiBold"/>
      </w:rPr>
    </w:lvl>
    <w:lvl w:ilvl="1">
      <w:start w:val="1"/>
      <w:numFmt w:val="decimal"/>
      <w:lvlText w:val="%1.%2-"/>
      <w:lvlJc w:val="left"/>
      <w:pPr>
        <w:tabs>
          <w:tab w:val="num" w:pos="0"/>
        </w:tabs>
        <w:ind w:left="720" w:hanging="720"/>
      </w:pPr>
      <w:rPr>
        <w:rFonts w:ascii="Alfabet SemiBold" w:hAnsi="Alfabet SemiBold" w:cs="Alfabet SemiBold"/>
      </w:rPr>
    </w:lvl>
    <w:lvl w:ilvl="2">
      <w:start w:val="1"/>
      <w:numFmt w:val="decimal"/>
      <w:lvlText w:val="%1.%2-%3."/>
      <w:lvlJc w:val="left"/>
      <w:pPr>
        <w:tabs>
          <w:tab w:val="num" w:pos="0"/>
        </w:tabs>
        <w:ind w:left="1080" w:hanging="1080"/>
      </w:pPr>
      <w:rPr>
        <w:rFonts w:ascii="Alfabet SemiBold" w:hAnsi="Alfabet SemiBold" w:cs="Alfabet SemiBold"/>
      </w:rPr>
    </w:lvl>
    <w:lvl w:ilvl="3">
      <w:start w:val="1"/>
      <w:numFmt w:val="decimal"/>
      <w:lvlText w:val="%1.%2-%3.%4."/>
      <w:lvlJc w:val="left"/>
      <w:pPr>
        <w:tabs>
          <w:tab w:val="num" w:pos="0"/>
        </w:tabs>
        <w:ind w:left="1440" w:hanging="1440"/>
      </w:pPr>
      <w:rPr>
        <w:rFonts w:ascii="Alfabet SemiBold" w:hAnsi="Alfabet SemiBold" w:cs="Alfabet SemiBold"/>
      </w:rPr>
    </w:lvl>
    <w:lvl w:ilvl="4">
      <w:start w:val="1"/>
      <w:numFmt w:val="decimal"/>
      <w:lvlText w:val="%1.%2-%3.%4.%5."/>
      <w:lvlJc w:val="left"/>
      <w:pPr>
        <w:tabs>
          <w:tab w:val="num" w:pos="0"/>
        </w:tabs>
        <w:ind w:left="1440" w:hanging="1440"/>
      </w:pPr>
      <w:rPr>
        <w:rFonts w:ascii="Alfabet SemiBold" w:hAnsi="Alfabet SemiBold" w:cs="Alfabet SemiBold"/>
      </w:rPr>
    </w:lvl>
    <w:lvl w:ilvl="5">
      <w:start w:val="1"/>
      <w:numFmt w:val="decimal"/>
      <w:lvlText w:val="%1.%2-%3.%4.%5.%6."/>
      <w:lvlJc w:val="left"/>
      <w:pPr>
        <w:tabs>
          <w:tab w:val="num" w:pos="0"/>
        </w:tabs>
        <w:ind w:left="1800" w:hanging="1800"/>
      </w:pPr>
      <w:rPr>
        <w:rFonts w:ascii="Alfabet SemiBold" w:hAnsi="Alfabet SemiBold" w:cs="Alfabet SemiBold"/>
      </w:rPr>
    </w:lvl>
    <w:lvl w:ilvl="6">
      <w:start w:val="1"/>
      <w:numFmt w:val="decimal"/>
      <w:lvlText w:val="%1.%2-%3.%4.%5.%6.%7."/>
      <w:lvlJc w:val="left"/>
      <w:pPr>
        <w:tabs>
          <w:tab w:val="num" w:pos="0"/>
        </w:tabs>
        <w:ind w:left="2160" w:hanging="2160"/>
      </w:pPr>
      <w:rPr>
        <w:rFonts w:ascii="Alfabet SemiBold" w:hAnsi="Alfabet SemiBold" w:cs="Alfabet SemiBold"/>
      </w:rPr>
    </w:lvl>
    <w:lvl w:ilvl="7">
      <w:start w:val="1"/>
      <w:numFmt w:val="decimal"/>
      <w:lvlText w:val="%1.%2-%3.%4.%5.%6.%7.%8."/>
      <w:lvlJc w:val="left"/>
      <w:pPr>
        <w:tabs>
          <w:tab w:val="num" w:pos="0"/>
        </w:tabs>
        <w:ind w:left="2520" w:hanging="2520"/>
      </w:pPr>
      <w:rPr>
        <w:rFonts w:ascii="Alfabet SemiBold" w:hAnsi="Alfabet SemiBold" w:cs="Alfabet SemiBold"/>
      </w:rPr>
    </w:lvl>
    <w:lvl w:ilvl="8">
      <w:start w:val="1"/>
      <w:numFmt w:val="decimal"/>
      <w:lvlText w:val="%1.%2-%3.%4.%5.%6.%7.%8.%9."/>
      <w:lvlJc w:val="left"/>
      <w:pPr>
        <w:tabs>
          <w:tab w:val="num" w:pos="0"/>
        </w:tabs>
        <w:ind w:left="2520" w:hanging="2520"/>
      </w:pPr>
      <w:rPr>
        <w:rFonts w:ascii="Alfabet SemiBold" w:hAnsi="Alfabet SemiBold" w:cs="Alfabet SemiBold"/>
      </w:rPr>
    </w:lvl>
  </w:abstractNum>
  <w:abstractNum w:abstractNumId="11">
    <w:lvl w:ilvl="0">
      <w:start w:val="7"/>
      <w:numFmt w:val="decimal"/>
      <w:lvlText w:val="%1."/>
      <w:lvlJc w:val="left"/>
      <w:pPr>
        <w:tabs>
          <w:tab w:val="num" w:pos="0"/>
        </w:tabs>
        <w:ind w:left="525" w:hanging="525"/>
      </w:pPr>
      <w:rPr>
        <w:rFonts w:ascii="Alfabet SemiBold" w:hAnsi="Alfabet SemiBold" w:cs="Alfabet SemiBold"/>
      </w:rPr>
    </w:lvl>
    <w:lvl w:ilvl="1">
      <w:start w:val="1"/>
      <w:numFmt w:val="decimal"/>
      <w:lvlText w:val="%1.%2-"/>
      <w:lvlJc w:val="left"/>
      <w:pPr>
        <w:tabs>
          <w:tab w:val="num" w:pos="0"/>
        </w:tabs>
        <w:ind w:left="720" w:hanging="720"/>
      </w:pPr>
      <w:rPr>
        <w:rFonts w:ascii="Alfabet SemiBold" w:hAnsi="Alfabet SemiBold" w:cs="Alfabet SemiBold"/>
      </w:rPr>
    </w:lvl>
    <w:lvl w:ilvl="2">
      <w:start w:val="1"/>
      <w:numFmt w:val="decimal"/>
      <w:lvlText w:val="%1.%2-%3."/>
      <w:lvlJc w:val="left"/>
      <w:pPr>
        <w:tabs>
          <w:tab w:val="num" w:pos="0"/>
        </w:tabs>
        <w:ind w:left="1080" w:hanging="1080"/>
      </w:pPr>
      <w:rPr>
        <w:rFonts w:ascii="Alfabet SemiBold" w:hAnsi="Alfabet SemiBold" w:cs="Alfabet SemiBold"/>
      </w:rPr>
    </w:lvl>
    <w:lvl w:ilvl="3">
      <w:start w:val="1"/>
      <w:numFmt w:val="decimal"/>
      <w:lvlText w:val="%1.%2-%3.%4."/>
      <w:lvlJc w:val="left"/>
      <w:pPr>
        <w:tabs>
          <w:tab w:val="num" w:pos="0"/>
        </w:tabs>
        <w:ind w:left="1440" w:hanging="1440"/>
      </w:pPr>
      <w:rPr>
        <w:rFonts w:ascii="Alfabet SemiBold" w:hAnsi="Alfabet SemiBold" w:cs="Alfabet SemiBold"/>
      </w:rPr>
    </w:lvl>
    <w:lvl w:ilvl="4">
      <w:start w:val="1"/>
      <w:numFmt w:val="decimal"/>
      <w:lvlText w:val="%1.%2-%3.%4.%5."/>
      <w:lvlJc w:val="left"/>
      <w:pPr>
        <w:tabs>
          <w:tab w:val="num" w:pos="0"/>
        </w:tabs>
        <w:ind w:left="1440" w:hanging="1440"/>
      </w:pPr>
      <w:rPr>
        <w:rFonts w:ascii="Alfabet SemiBold" w:hAnsi="Alfabet SemiBold" w:cs="Alfabet SemiBold"/>
      </w:rPr>
    </w:lvl>
    <w:lvl w:ilvl="5">
      <w:start w:val="1"/>
      <w:numFmt w:val="decimal"/>
      <w:lvlText w:val="%1.%2-%3.%4.%5.%6."/>
      <w:lvlJc w:val="left"/>
      <w:pPr>
        <w:tabs>
          <w:tab w:val="num" w:pos="0"/>
        </w:tabs>
        <w:ind w:left="1800" w:hanging="1800"/>
      </w:pPr>
      <w:rPr>
        <w:rFonts w:ascii="Alfabet SemiBold" w:hAnsi="Alfabet SemiBold" w:cs="Alfabet SemiBold"/>
      </w:rPr>
    </w:lvl>
    <w:lvl w:ilvl="6">
      <w:start w:val="1"/>
      <w:numFmt w:val="decimal"/>
      <w:lvlText w:val="%1.%2-%3.%4.%5.%6.%7."/>
      <w:lvlJc w:val="left"/>
      <w:pPr>
        <w:tabs>
          <w:tab w:val="num" w:pos="0"/>
        </w:tabs>
        <w:ind w:left="2160" w:hanging="2160"/>
      </w:pPr>
      <w:rPr>
        <w:rFonts w:ascii="Alfabet SemiBold" w:hAnsi="Alfabet SemiBold" w:cs="Alfabet SemiBold"/>
      </w:rPr>
    </w:lvl>
    <w:lvl w:ilvl="7">
      <w:start w:val="1"/>
      <w:numFmt w:val="decimal"/>
      <w:lvlText w:val="%1.%2-%3.%4.%5.%6.%7.%8."/>
      <w:lvlJc w:val="left"/>
      <w:pPr>
        <w:tabs>
          <w:tab w:val="num" w:pos="0"/>
        </w:tabs>
        <w:ind w:left="2520" w:hanging="2520"/>
      </w:pPr>
      <w:rPr>
        <w:rFonts w:ascii="Alfabet SemiBold" w:hAnsi="Alfabet SemiBold" w:cs="Alfabet SemiBold"/>
      </w:rPr>
    </w:lvl>
    <w:lvl w:ilvl="8">
      <w:start w:val="1"/>
      <w:numFmt w:val="decimal"/>
      <w:lvlText w:val="%1.%2-%3.%4.%5.%6.%7.%8.%9."/>
      <w:lvlJc w:val="left"/>
      <w:pPr>
        <w:tabs>
          <w:tab w:val="num" w:pos="0"/>
        </w:tabs>
        <w:ind w:left="2520" w:hanging="2520"/>
      </w:pPr>
      <w:rPr>
        <w:rFonts w:ascii="Alfabet SemiBold" w:hAnsi="Alfabet SemiBold" w:cs="Alfabet SemiBold"/>
      </w:rPr>
    </w:lvl>
  </w:abstractNum>
  <w:abstractNum w:abstractNumId="1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lvl w:ilvl="0">
      <w:start w:val="7"/>
      <w:numFmt w:val="decimal"/>
      <w:lvlText w:val="%1."/>
      <w:lvlJc w:val="left"/>
      <w:pPr>
        <w:tabs>
          <w:tab w:val="num" w:pos="0"/>
        </w:tabs>
        <w:ind w:left="540" w:hanging="540"/>
      </w:pPr>
      <w:rPr>
        <w:rFonts w:ascii="Alfabet SemiBold" w:hAnsi="Alfabet SemiBold" w:cs="Alfabet SemiBold"/>
      </w:rPr>
    </w:lvl>
    <w:lvl w:ilvl="1">
      <w:start w:val="4"/>
      <w:numFmt w:val="decimal"/>
      <w:lvlText w:val="%1.%2-"/>
      <w:lvlJc w:val="left"/>
      <w:pPr>
        <w:tabs>
          <w:tab w:val="num" w:pos="0"/>
        </w:tabs>
        <w:ind w:left="720" w:hanging="720"/>
      </w:pPr>
      <w:rPr>
        <w:rFonts w:ascii="Alfabet SemiBold" w:hAnsi="Alfabet SemiBold" w:cs="Alfabet SemiBold"/>
      </w:rPr>
    </w:lvl>
    <w:lvl w:ilvl="2">
      <w:start w:val="1"/>
      <w:numFmt w:val="decimal"/>
      <w:lvlText w:val="%1.%2-%3."/>
      <w:lvlJc w:val="left"/>
      <w:pPr>
        <w:tabs>
          <w:tab w:val="num" w:pos="0"/>
        </w:tabs>
        <w:ind w:left="1080" w:hanging="1080"/>
      </w:pPr>
      <w:rPr>
        <w:rFonts w:ascii="Alfabet SemiBold" w:hAnsi="Alfabet SemiBold" w:cs="Alfabet SemiBold"/>
      </w:rPr>
    </w:lvl>
    <w:lvl w:ilvl="3">
      <w:start w:val="1"/>
      <w:numFmt w:val="decimal"/>
      <w:lvlText w:val="%1.%2-%3.%4."/>
      <w:lvlJc w:val="left"/>
      <w:pPr>
        <w:tabs>
          <w:tab w:val="num" w:pos="0"/>
        </w:tabs>
        <w:ind w:left="1440" w:hanging="1440"/>
      </w:pPr>
      <w:rPr>
        <w:rFonts w:ascii="Alfabet SemiBold" w:hAnsi="Alfabet SemiBold" w:cs="Alfabet SemiBold"/>
      </w:rPr>
    </w:lvl>
    <w:lvl w:ilvl="4">
      <w:start w:val="1"/>
      <w:numFmt w:val="decimal"/>
      <w:lvlText w:val="%1.%2-%3.%4.%5."/>
      <w:lvlJc w:val="left"/>
      <w:pPr>
        <w:tabs>
          <w:tab w:val="num" w:pos="0"/>
        </w:tabs>
        <w:ind w:left="1440" w:hanging="1440"/>
      </w:pPr>
      <w:rPr>
        <w:rFonts w:ascii="Alfabet SemiBold" w:hAnsi="Alfabet SemiBold" w:cs="Alfabet SemiBold"/>
      </w:rPr>
    </w:lvl>
    <w:lvl w:ilvl="5">
      <w:start w:val="1"/>
      <w:numFmt w:val="decimal"/>
      <w:lvlText w:val="%1.%2-%3.%4.%5.%6."/>
      <w:lvlJc w:val="left"/>
      <w:pPr>
        <w:tabs>
          <w:tab w:val="num" w:pos="0"/>
        </w:tabs>
        <w:ind w:left="1800" w:hanging="1800"/>
      </w:pPr>
      <w:rPr>
        <w:rFonts w:ascii="Alfabet SemiBold" w:hAnsi="Alfabet SemiBold" w:cs="Alfabet SemiBold"/>
      </w:rPr>
    </w:lvl>
    <w:lvl w:ilvl="6">
      <w:start w:val="1"/>
      <w:numFmt w:val="decimal"/>
      <w:lvlText w:val="%1.%2-%3.%4.%5.%6.%7."/>
      <w:lvlJc w:val="left"/>
      <w:pPr>
        <w:tabs>
          <w:tab w:val="num" w:pos="0"/>
        </w:tabs>
        <w:ind w:left="2160" w:hanging="2160"/>
      </w:pPr>
      <w:rPr>
        <w:rFonts w:ascii="Alfabet SemiBold" w:hAnsi="Alfabet SemiBold" w:cs="Alfabet SemiBold"/>
      </w:rPr>
    </w:lvl>
    <w:lvl w:ilvl="7">
      <w:start w:val="1"/>
      <w:numFmt w:val="decimal"/>
      <w:lvlText w:val="%1.%2-%3.%4.%5.%6.%7.%8."/>
      <w:lvlJc w:val="left"/>
      <w:pPr>
        <w:tabs>
          <w:tab w:val="num" w:pos="0"/>
        </w:tabs>
        <w:ind w:left="2520" w:hanging="2520"/>
      </w:pPr>
      <w:rPr>
        <w:rFonts w:ascii="Alfabet SemiBold" w:hAnsi="Alfabet SemiBold" w:cs="Alfabet SemiBold"/>
      </w:rPr>
    </w:lvl>
    <w:lvl w:ilvl="8">
      <w:start w:val="1"/>
      <w:numFmt w:val="decimal"/>
      <w:lvlText w:val="%1.%2-%3.%4.%5.%6.%7.%8.%9."/>
      <w:lvlJc w:val="left"/>
      <w:pPr>
        <w:tabs>
          <w:tab w:val="num" w:pos="0"/>
        </w:tabs>
        <w:ind w:left="2520" w:hanging="2520"/>
      </w:pPr>
      <w:rPr>
        <w:rFonts w:ascii="Alfabet SemiBold" w:hAnsi="Alfabet SemiBold" w:cs="Alfabet SemiBold"/>
      </w:rPr>
    </w:lvl>
  </w:abstractNum>
  <w:abstractNum w:abstractNumId="2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6">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7">
    <w:lvl w:ilvl="0">
      <w:start w:val="1"/>
      <w:numFmt w:val="bullet"/>
      <w:lvlText w:val="o"/>
      <w:lvlJc w:val="left"/>
      <w:pPr>
        <w:tabs>
          <w:tab w:val="num" w:pos="0"/>
        </w:tabs>
        <w:ind w:left="1080" w:hanging="360"/>
      </w:pPr>
      <w:rPr>
        <w:rFonts w:ascii="Courier New" w:hAnsi="Courier New" w:cs="Courier New"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38">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7">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4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1">
    <w:lvl w:ilvl="0">
      <w:start w:val="1"/>
      <w:numFmt w:val="decimal"/>
      <w:lvlText w:val="%1."/>
      <w:lvlJc w:val="left"/>
      <w:pPr>
        <w:tabs>
          <w:tab w:val="num" w:pos="0"/>
        </w:tabs>
        <w:ind w:left="360" w:hanging="360"/>
      </w:pPr>
    </w:lvl>
    <w:lvl w:ilvl="1">
      <w:start w:val="1"/>
      <w:numFmt w:val="decimal"/>
      <w:lvlText w:val="%1.%2."/>
      <w:lvlJc w:val="left"/>
      <w:pPr>
        <w:tabs>
          <w:tab w:val="num" w:pos="0"/>
        </w:tabs>
        <w:ind w:left="1080" w:hanging="720"/>
      </w:pPr>
    </w:lvl>
    <w:lvl w:ilvl="2">
      <w:start w:val="1"/>
      <w:numFmt w:val="decimal"/>
      <w:lvlText w:val="%1.%2.%3."/>
      <w:lvlJc w:val="left"/>
      <w:pPr>
        <w:tabs>
          <w:tab w:val="num" w:pos="0"/>
        </w:tabs>
        <w:ind w:left="1440" w:hanging="720"/>
      </w:pPr>
    </w:lvl>
    <w:lvl w:ilvl="3">
      <w:start w:val="1"/>
      <w:numFmt w:val="decimal"/>
      <w:lvlText w:val="%1.%2.%3.%4."/>
      <w:lvlJc w:val="left"/>
      <w:pPr>
        <w:tabs>
          <w:tab w:val="num" w:pos="0"/>
        </w:tabs>
        <w:ind w:left="2160" w:hanging="1080"/>
      </w:pPr>
    </w:lvl>
    <w:lvl w:ilvl="4">
      <w:start w:val="1"/>
      <w:numFmt w:val="decimal"/>
      <w:lvlText w:val="%1.%2.%3.%4.%5."/>
      <w:lvlJc w:val="left"/>
      <w:pPr>
        <w:tabs>
          <w:tab w:val="num" w:pos="0"/>
        </w:tabs>
        <w:ind w:left="2520" w:hanging="1080"/>
      </w:pPr>
    </w:lvl>
    <w:lvl w:ilvl="5">
      <w:start w:val="1"/>
      <w:numFmt w:val="decimal"/>
      <w:lvlText w:val="%1.%2.%3.%4.%5.%6."/>
      <w:lvlJc w:val="left"/>
      <w:pPr>
        <w:tabs>
          <w:tab w:val="num" w:pos="0"/>
        </w:tabs>
        <w:ind w:left="3240" w:hanging="1440"/>
      </w:pPr>
    </w:lvl>
    <w:lvl w:ilvl="6">
      <w:start w:val="1"/>
      <w:numFmt w:val="decimal"/>
      <w:lvlText w:val="%1.%2.%3.%4.%5.%6.%7."/>
      <w:lvlJc w:val="left"/>
      <w:pPr>
        <w:tabs>
          <w:tab w:val="num" w:pos="0"/>
        </w:tabs>
        <w:ind w:left="3600" w:hanging="1440"/>
      </w:pPr>
    </w:lvl>
    <w:lvl w:ilvl="7">
      <w:start w:val="1"/>
      <w:numFmt w:val="decimal"/>
      <w:lvlText w:val="%1.%2.%3.%4.%5.%6.%7.%8."/>
      <w:lvlJc w:val="left"/>
      <w:pPr>
        <w:tabs>
          <w:tab w:val="num" w:pos="0"/>
        </w:tabs>
        <w:ind w:left="4320" w:hanging="1800"/>
      </w:pPr>
    </w:lvl>
    <w:lvl w:ilvl="8">
      <w:start w:val="1"/>
      <w:numFmt w:val="decimal"/>
      <w:lvlText w:val="%1.%2.%3.%4.%5.%6.%7.%8.%9."/>
      <w:lvlJc w:val="left"/>
      <w:pPr>
        <w:tabs>
          <w:tab w:val="num" w:pos="0"/>
        </w:tabs>
        <w:ind w:left="5040" w:hanging="2160"/>
      </w:pPr>
    </w:lvl>
  </w:abstractNum>
  <w:abstractNum w:abstractNumId="5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3">
    <w:lvl w:ilvl="0">
      <w:start w:val="1"/>
      <w:numFmt w:val="bullet"/>
      <w:lvlText w:val=""/>
      <w:lvlJc w:val="left"/>
      <w:pPr>
        <w:tabs>
          <w:tab w:val="num" w:pos="0"/>
        </w:tabs>
        <w:ind w:left="1146" w:hanging="360"/>
      </w:pPr>
      <w:rPr>
        <w:rFonts w:ascii="Symbol" w:hAnsi="Symbol" w:cs="Symbol" w:hint="default"/>
      </w:rPr>
    </w:lvl>
    <w:lvl w:ilvl="1">
      <w:start w:val="1"/>
      <w:numFmt w:val="bullet"/>
      <w:lvlText w:val="o"/>
      <w:lvlJc w:val="left"/>
      <w:pPr>
        <w:tabs>
          <w:tab w:val="num" w:pos="0"/>
        </w:tabs>
        <w:ind w:left="1866" w:hanging="360"/>
      </w:pPr>
      <w:rPr>
        <w:rFonts w:ascii="Courier New" w:hAnsi="Courier New" w:cs="Courier New" w:hint="default"/>
      </w:rPr>
    </w:lvl>
    <w:lvl w:ilvl="2">
      <w:start w:val="1"/>
      <w:numFmt w:val="bullet"/>
      <w:lvlText w:val=""/>
      <w:lvlJc w:val="left"/>
      <w:pPr>
        <w:tabs>
          <w:tab w:val="num" w:pos="0"/>
        </w:tabs>
        <w:ind w:left="2586" w:hanging="360"/>
      </w:pPr>
      <w:rPr>
        <w:rFonts w:ascii="Wingdings" w:hAnsi="Wingdings" w:cs="Wingdings" w:hint="default"/>
      </w:rPr>
    </w:lvl>
    <w:lvl w:ilvl="3">
      <w:start w:val="1"/>
      <w:numFmt w:val="bullet"/>
      <w:lvlText w:val=""/>
      <w:lvlJc w:val="left"/>
      <w:pPr>
        <w:tabs>
          <w:tab w:val="num" w:pos="0"/>
        </w:tabs>
        <w:ind w:left="3306" w:hanging="360"/>
      </w:pPr>
      <w:rPr>
        <w:rFonts w:ascii="Symbol" w:hAnsi="Symbol" w:cs="Symbol" w:hint="default"/>
      </w:rPr>
    </w:lvl>
    <w:lvl w:ilvl="4">
      <w:start w:val="1"/>
      <w:numFmt w:val="bullet"/>
      <w:lvlText w:val="o"/>
      <w:lvlJc w:val="left"/>
      <w:pPr>
        <w:tabs>
          <w:tab w:val="num" w:pos="0"/>
        </w:tabs>
        <w:ind w:left="4026" w:hanging="360"/>
      </w:pPr>
      <w:rPr>
        <w:rFonts w:ascii="Courier New" w:hAnsi="Courier New" w:cs="Courier New" w:hint="default"/>
      </w:rPr>
    </w:lvl>
    <w:lvl w:ilvl="5">
      <w:start w:val="1"/>
      <w:numFmt w:val="bullet"/>
      <w:lvlText w:val=""/>
      <w:lvlJc w:val="left"/>
      <w:pPr>
        <w:tabs>
          <w:tab w:val="num" w:pos="0"/>
        </w:tabs>
        <w:ind w:left="4746" w:hanging="360"/>
      </w:pPr>
      <w:rPr>
        <w:rFonts w:ascii="Wingdings" w:hAnsi="Wingdings" w:cs="Wingdings" w:hint="default"/>
      </w:rPr>
    </w:lvl>
    <w:lvl w:ilvl="6">
      <w:start w:val="1"/>
      <w:numFmt w:val="bullet"/>
      <w:lvlText w:val=""/>
      <w:lvlJc w:val="left"/>
      <w:pPr>
        <w:tabs>
          <w:tab w:val="num" w:pos="0"/>
        </w:tabs>
        <w:ind w:left="5466" w:hanging="360"/>
      </w:pPr>
      <w:rPr>
        <w:rFonts w:ascii="Symbol" w:hAnsi="Symbol" w:cs="Symbol" w:hint="default"/>
      </w:rPr>
    </w:lvl>
    <w:lvl w:ilvl="7">
      <w:start w:val="1"/>
      <w:numFmt w:val="bullet"/>
      <w:lvlText w:val="o"/>
      <w:lvlJc w:val="left"/>
      <w:pPr>
        <w:tabs>
          <w:tab w:val="num" w:pos="0"/>
        </w:tabs>
        <w:ind w:left="6186" w:hanging="360"/>
      </w:pPr>
      <w:rPr>
        <w:rFonts w:ascii="Courier New" w:hAnsi="Courier New" w:cs="Courier New" w:hint="default"/>
      </w:rPr>
    </w:lvl>
    <w:lvl w:ilvl="8">
      <w:start w:val="1"/>
      <w:numFmt w:val="bullet"/>
      <w:lvlText w:val=""/>
      <w:lvlJc w:val="left"/>
      <w:pPr>
        <w:tabs>
          <w:tab w:val="num" w:pos="0"/>
        </w:tabs>
        <w:ind w:left="6906" w:hanging="360"/>
      </w:pPr>
      <w:rPr>
        <w:rFonts w:ascii="Wingdings" w:hAnsi="Wingdings" w:cs="Wingdings" w:hint="default"/>
      </w:rPr>
    </w:lvl>
  </w:abstractNum>
  <w:abstractNum w:abstractNumId="5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bering>
</file>

<file path=word/settings.xml><?xml version="1.0" encoding="utf-8"?>
<w:settings xmlns:w="http://schemas.openxmlformats.org/wordprocessingml/2006/main">
  <w:zoom w:percent="120"/>
  <w:displayBackgroundShape/>
  <w:embedSystemFonts/>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hyphenationZone w:val="425"/>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s-ES" w:eastAsia="es-E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790703"/>
    <w:pPr>
      <w:widowControl/>
      <w:suppressAutoHyphens w:val="true"/>
      <w:bidi w:val="0"/>
      <w:spacing w:before="0" w:after="0"/>
      <w:jc w:val="left"/>
    </w:pPr>
    <w:rPr>
      <w:rFonts w:ascii="Calibri" w:hAnsi="Calibri" w:eastAsia="Calibri" w:cs="Arial" w:asciiTheme="minorHAnsi" w:hAnsiTheme="minorHAnsi"/>
      <w:color w:val="auto"/>
      <w:kern w:val="0"/>
      <w:sz w:val="22"/>
      <w:szCs w:val="20"/>
      <w:lang w:eastAsia="zh-CN" w:val="es-ES" w:bidi="ar-SA"/>
    </w:rPr>
  </w:style>
  <w:style w:type="paragraph" w:styleId="Ttulo1">
    <w:name w:val="Heading 1"/>
    <w:basedOn w:val="Normal"/>
    <w:next w:val="Normal"/>
    <w:autoRedefine/>
    <w:qFormat/>
    <w:rsid w:val="001c31b9"/>
    <w:pPr>
      <w:keepNext w:val="true"/>
      <w:tabs>
        <w:tab w:val="clear" w:pos="720"/>
        <w:tab w:val="left" w:pos="0" w:leader="none"/>
      </w:tabs>
      <w:spacing w:before="240" w:after="60"/>
      <w:outlineLvl w:val="0"/>
    </w:pPr>
    <w:rPr>
      <w:rFonts w:ascii="Alfabet Bold" w:hAnsi="Alfabet Bold" w:eastAsia="Times New Roman" w:cs="Times New Roman"/>
      <w:b/>
      <w:bCs/>
      <w:smallCaps/>
      <w:color w:val="24436F"/>
      <w:kern w:val="2"/>
      <w:sz w:val="36"/>
      <w:szCs w:val="32"/>
    </w:rPr>
  </w:style>
  <w:style w:type="paragraph" w:styleId="Ttulo2">
    <w:name w:val="Heading 2"/>
    <w:basedOn w:val="Normal"/>
    <w:next w:val="Normal"/>
    <w:autoRedefine/>
    <w:qFormat/>
    <w:rsid w:val="001c31b9"/>
    <w:pPr>
      <w:keepNext w:val="true"/>
      <w:keepLines/>
      <w:tabs>
        <w:tab w:val="clear" w:pos="720"/>
        <w:tab w:val="left" w:pos="0" w:leader="none"/>
      </w:tabs>
      <w:spacing w:lineRule="auto" w:line="276" w:before="200" w:after="0"/>
      <w:outlineLvl w:val="1"/>
    </w:pPr>
    <w:rPr>
      <w:rFonts w:ascii="Alfabet Bold" w:hAnsi="Alfabet Bold" w:eastAsia="Times New Roman" w:cs="Calibri"/>
      <w:b/>
      <w:bCs/>
      <w:color w:val="24436F"/>
      <w:sz w:val="28"/>
      <w:szCs w:val="28"/>
    </w:rPr>
  </w:style>
  <w:style w:type="paragraph" w:styleId="Ttulo3">
    <w:name w:val="Heading 3"/>
    <w:basedOn w:val="Normal"/>
    <w:next w:val="Normal"/>
    <w:link w:val="Ttulo3Car1"/>
    <w:qFormat/>
    <w:rsid w:val="003d730e"/>
    <w:pPr>
      <w:keepNext w:val="true"/>
      <w:keepLines/>
      <w:tabs>
        <w:tab w:val="clear" w:pos="720"/>
        <w:tab w:val="left" w:pos="0" w:leader="none"/>
      </w:tabs>
      <w:spacing w:lineRule="auto" w:line="276" w:before="200" w:after="0"/>
      <w:outlineLvl w:val="2"/>
    </w:pPr>
    <w:rPr>
      <w:rFonts w:eastAsia="Times New Roman" w:cs="Calibri"/>
      <w:bCs/>
      <w:i/>
      <w:iCs/>
      <w:color w:val="24436F"/>
      <w:sz w:val="24"/>
      <w:szCs w:val="24"/>
    </w:rPr>
  </w:style>
  <w:style w:type="character" w:styleId="DefaultParagraphFont" w:default="1">
    <w:name w:val="Default Paragraph Font"/>
    <w:uiPriority w:val="1"/>
    <w:semiHidden/>
    <w:unhideWhenUsed/>
    <w:qFormat/>
    <w:rPr/>
  </w:style>
  <w:style w:type="character" w:styleId="WW8Num1z0" w:customStyle="1">
    <w:name w:val="WW8Num1z0"/>
    <w:qFormat/>
    <w:rsid w:val="00a015e1"/>
    <w:rPr>
      <w:rFonts w:ascii="Symbol" w:hAnsi="Symbol" w:cs="Symbol"/>
    </w:rPr>
  </w:style>
  <w:style w:type="character" w:styleId="WW8Num1z1" w:customStyle="1">
    <w:name w:val="WW8Num1z1"/>
    <w:qFormat/>
    <w:rsid w:val="00a015e1"/>
    <w:rPr>
      <w:rFonts w:ascii="Courier New" w:hAnsi="Courier New" w:cs="Courier New"/>
    </w:rPr>
  </w:style>
  <w:style w:type="character" w:styleId="WW8Num1z2" w:customStyle="1">
    <w:name w:val="WW8Num1z2"/>
    <w:qFormat/>
    <w:rsid w:val="00a015e1"/>
    <w:rPr>
      <w:rFonts w:ascii="Wingdings" w:hAnsi="Wingdings" w:cs="Wingdings"/>
    </w:rPr>
  </w:style>
  <w:style w:type="character" w:styleId="WW8Num2z0" w:customStyle="1">
    <w:name w:val="WW8Num2z0"/>
    <w:qFormat/>
    <w:rsid w:val="00a015e1"/>
    <w:rPr/>
  </w:style>
  <w:style w:type="character" w:styleId="WW8Num3z0" w:customStyle="1">
    <w:name w:val="WW8Num3z0"/>
    <w:qFormat/>
    <w:rsid w:val="00a015e1"/>
    <w:rPr/>
  </w:style>
  <w:style w:type="character" w:styleId="WW8Num4z0" w:customStyle="1">
    <w:name w:val="WW8Num4z0"/>
    <w:qFormat/>
    <w:rsid w:val="00a015e1"/>
    <w:rPr>
      <w:rFonts w:cs="Calibri"/>
    </w:rPr>
  </w:style>
  <w:style w:type="character" w:styleId="WW8Num5z0" w:customStyle="1">
    <w:name w:val="WW8Num5z0"/>
    <w:qFormat/>
    <w:rsid w:val="00a015e1"/>
    <w:rPr/>
  </w:style>
  <w:style w:type="character" w:styleId="WW8Num6z0" w:customStyle="1">
    <w:name w:val="WW8Num6z0"/>
    <w:qFormat/>
    <w:rsid w:val="00a015e1"/>
    <w:rPr/>
  </w:style>
  <w:style w:type="character" w:styleId="Fuentedeprrafopredeter1" w:customStyle="1">
    <w:name w:val="Fuente de párrafo predeter.1"/>
    <w:qFormat/>
    <w:rsid w:val="00a015e1"/>
    <w:rPr/>
  </w:style>
  <w:style w:type="character" w:styleId="EncabezadoCar" w:customStyle="1">
    <w:name w:val="Encabezado Car"/>
    <w:basedOn w:val="Fuentedeprrafopredeter1"/>
    <w:uiPriority w:val="99"/>
    <w:qFormat/>
    <w:rsid w:val="00a015e1"/>
    <w:rPr/>
  </w:style>
  <w:style w:type="character" w:styleId="PiedepginaCar" w:customStyle="1">
    <w:name w:val="Pie de página Car"/>
    <w:basedOn w:val="Fuentedeprrafopredeter1"/>
    <w:qFormat/>
    <w:rsid w:val="00a015e1"/>
    <w:rPr/>
  </w:style>
  <w:style w:type="character" w:styleId="TtuloCar" w:customStyle="1">
    <w:name w:val="Título Car"/>
    <w:basedOn w:val="Fuentedeprrafopredeter1"/>
    <w:qFormat/>
    <w:rsid w:val="00a015e1"/>
    <w:rPr>
      <w:rFonts w:ascii="Cambria" w:hAnsi="Cambria" w:eastAsia="Times New Roman" w:cs="Cambria"/>
      <w:color w:val="17365D"/>
      <w:spacing w:val="5"/>
      <w:kern w:val="2"/>
      <w:sz w:val="52"/>
      <w:szCs w:val="52"/>
    </w:rPr>
  </w:style>
  <w:style w:type="character" w:styleId="Ttulo2Car" w:customStyle="1">
    <w:name w:val="Título 2 Car"/>
    <w:basedOn w:val="Fuentedeprrafopredeter1"/>
    <w:qFormat/>
    <w:rsid w:val="00a015e1"/>
    <w:rPr>
      <w:rFonts w:eastAsia="Times New Roman" w:cs="Calibri"/>
      <w:b/>
      <w:bCs/>
      <w:color w:val="4F81BD"/>
      <w:sz w:val="28"/>
      <w:szCs w:val="28"/>
    </w:rPr>
  </w:style>
  <w:style w:type="character" w:styleId="Ttulo3Car" w:customStyle="1">
    <w:name w:val="Título 3 Car"/>
    <w:basedOn w:val="Fuentedeprrafopredeter1"/>
    <w:qFormat/>
    <w:rsid w:val="00a015e1"/>
    <w:rPr>
      <w:rFonts w:eastAsia="Times New Roman" w:cs="Calibri"/>
      <w:b/>
      <w:bCs/>
      <w:i/>
      <w:iCs/>
      <w:color w:val="4F81BD"/>
      <w:sz w:val="24"/>
      <w:szCs w:val="24"/>
    </w:rPr>
  </w:style>
  <w:style w:type="character" w:styleId="EnlacedeInternet">
    <w:name w:val="Enlace de Internet"/>
    <w:uiPriority w:val="99"/>
    <w:rsid w:val="00a015e1"/>
    <w:rPr>
      <w:color w:val="0000FF"/>
      <w:u w:val="single"/>
    </w:rPr>
  </w:style>
  <w:style w:type="character" w:styleId="TextoindependienteCar" w:customStyle="1">
    <w:name w:val="Texto independiente Car"/>
    <w:basedOn w:val="Fuentedeprrafopredeter1"/>
    <w:qFormat/>
    <w:rsid w:val="00a015e1"/>
    <w:rPr>
      <w:rFonts w:cs="Calibri"/>
      <w:sz w:val="22"/>
      <w:szCs w:val="22"/>
    </w:rPr>
  </w:style>
  <w:style w:type="character" w:styleId="Ttulo1Car" w:customStyle="1">
    <w:name w:val="Título 1 Car"/>
    <w:basedOn w:val="Fuentedeprrafopredeter1"/>
    <w:qFormat/>
    <w:rsid w:val="00a015e1"/>
    <w:rPr>
      <w:rFonts w:ascii="Cambria" w:hAnsi="Cambria" w:eastAsia="Times New Roman" w:cs="Times New Roman"/>
      <w:b/>
      <w:bCs/>
      <w:kern w:val="2"/>
      <w:sz w:val="32"/>
      <w:szCs w:val="32"/>
    </w:rPr>
  </w:style>
  <w:style w:type="character" w:styleId="SinespaciadoCar" w:customStyle="1">
    <w:name w:val="Sin espaciado Car"/>
    <w:basedOn w:val="Fuentedeprrafopredeter1"/>
    <w:qFormat/>
    <w:rsid w:val="00a015e1"/>
    <w:rPr>
      <w:rFonts w:eastAsia="Times New Roman" w:cs="Times New Roman"/>
      <w:sz w:val="22"/>
      <w:szCs w:val="22"/>
      <w:lang w:val="es-ES" w:bidi="ar-SA"/>
    </w:rPr>
  </w:style>
  <w:style w:type="character" w:styleId="TextodegloboCar" w:customStyle="1">
    <w:name w:val="Texto de globo Car"/>
    <w:basedOn w:val="Fuentedeprrafopredeter1"/>
    <w:qFormat/>
    <w:rsid w:val="00a015e1"/>
    <w:rPr>
      <w:rFonts w:ascii="Tahoma" w:hAnsi="Tahoma" w:cs="Tahoma"/>
      <w:sz w:val="16"/>
      <w:szCs w:val="16"/>
    </w:rPr>
  </w:style>
  <w:style w:type="character" w:styleId="Ttulo3Car1" w:customStyle="1">
    <w:name w:val="Título 3 Car1"/>
    <w:basedOn w:val="DefaultParagraphFont"/>
    <w:link w:val="Ttulo3"/>
    <w:qFormat/>
    <w:rsid w:val="00aa0276"/>
    <w:rPr>
      <w:rFonts w:ascii="Alfabet" w:hAnsi="Alfabet" w:cs="Calibri"/>
      <w:bCs/>
      <w:i/>
      <w:iCs/>
      <w:color w:val="24436F"/>
      <w:sz w:val="24"/>
      <w:szCs w:val="24"/>
      <w:lang w:eastAsia="zh-CN"/>
    </w:rPr>
  </w:style>
  <w:style w:type="character" w:styleId="Titulo4Car" w:customStyle="1">
    <w:name w:val="Titulo 4 Car"/>
    <w:basedOn w:val="Ttulo3Car1"/>
    <w:link w:val="Titulo4"/>
    <w:qFormat/>
    <w:rsid w:val="002317b5"/>
    <w:rPr>
      <w:rFonts w:ascii="Calibri" w:hAnsi="Calibri" w:eastAsia="Calibri" w:cs="Calibri" w:asciiTheme="minorHAnsi" w:hAnsiTheme="minorHAnsi"/>
      <w:b/>
      <w:bCs/>
      <w:i/>
      <w:iCs/>
      <w:smallCaps/>
      <w:color w:val="4F6228" w:themeColor="accent3" w:themeShade="80"/>
      <w:sz w:val="24"/>
      <w:szCs w:val="24"/>
      <w:shd w:fill="D6E3BC" w:val="clear"/>
      <w:lang w:eastAsia="zh-CN"/>
    </w:rPr>
  </w:style>
  <w:style w:type="character" w:styleId="Strong">
    <w:name w:val="Strong"/>
    <w:basedOn w:val="DefaultParagraphFont"/>
    <w:uiPriority w:val="22"/>
    <w:qFormat/>
    <w:rsid w:val="00e262f5"/>
    <w:rPr>
      <w:b/>
      <w:bCs/>
    </w:rPr>
  </w:style>
  <w:style w:type="character" w:styleId="Enlacedelndice">
    <w:name w:val="Enlace del índice"/>
    <w:qFormat/>
    <w:rPr/>
  </w:style>
  <w:style w:type="paragraph" w:styleId="Ttulo">
    <w:name w:val="Título"/>
    <w:basedOn w:val="Normal"/>
    <w:next w:val="Cuerpodetexto"/>
    <w:qFormat/>
    <w:pPr>
      <w:keepNext w:val="true"/>
      <w:spacing w:before="240" w:after="120"/>
    </w:pPr>
    <w:rPr>
      <w:rFonts w:ascii="Liberation Sans" w:hAnsi="Liberation Sans" w:eastAsia="Microsoft YaHei" w:cs="Arial"/>
      <w:sz w:val="28"/>
      <w:szCs w:val="28"/>
    </w:rPr>
  </w:style>
  <w:style w:type="paragraph" w:styleId="Cuerpodetexto">
    <w:name w:val="Body Text"/>
    <w:basedOn w:val="Normal"/>
    <w:rsid w:val="00a015e1"/>
    <w:pPr>
      <w:spacing w:lineRule="auto" w:line="276" w:before="0" w:after="120"/>
    </w:pPr>
    <w:rPr>
      <w:rFonts w:cs="Calibri"/>
      <w:szCs w:val="22"/>
    </w:rPr>
  </w:style>
  <w:style w:type="paragraph" w:styleId="Lista">
    <w:name w:val="List"/>
    <w:basedOn w:val="Cuerpodetexto"/>
    <w:rsid w:val="00a015e1"/>
    <w:pPr/>
    <w:rPr>
      <w:rFonts w:cs="Lucida Sans"/>
    </w:rPr>
  </w:style>
  <w:style w:type="paragraph" w:styleId="Leyenda">
    <w:name w:val="Caption"/>
    <w:basedOn w:val="Normal"/>
    <w:qFormat/>
    <w:pPr>
      <w:suppressLineNumbers/>
      <w:spacing w:before="120" w:after="120"/>
    </w:pPr>
    <w:rPr>
      <w:rFonts w:cs="Arial"/>
      <w:i/>
      <w:iCs/>
      <w:sz w:val="24"/>
      <w:szCs w:val="24"/>
    </w:rPr>
  </w:style>
  <w:style w:type="paragraph" w:styleId="Ndice" w:customStyle="1">
    <w:name w:val="Índice"/>
    <w:basedOn w:val="Normal"/>
    <w:qFormat/>
    <w:rsid w:val="00a015e1"/>
    <w:pPr>
      <w:suppressLineNumbers/>
    </w:pPr>
    <w:rPr>
      <w:rFonts w:cs="Lucida Sans"/>
    </w:rPr>
  </w:style>
  <w:style w:type="paragraph" w:styleId="Ttulo11" w:customStyle="1">
    <w:name w:val="Título1"/>
    <w:basedOn w:val="Normal"/>
    <w:next w:val="Normal"/>
    <w:qFormat/>
    <w:rsid w:val="00a015e1"/>
    <w:pPr>
      <w:pBdr>
        <w:bottom w:val="single" w:sz="8" w:space="4" w:color="4F81BD"/>
      </w:pBdr>
      <w:spacing w:before="0" w:after="300"/>
    </w:pPr>
    <w:rPr>
      <w:rFonts w:ascii="Cambria" w:hAnsi="Cambria" w:eastAsia="Times New Roman" w:cs="Cambria"/>
      <w:color w:val="17365D"/>
      <w:spacing w:val="5"/>
      <w:kern w:val="2"/>
      <w:sz w:val="52"/>
      <w:szCs w:val="52"/>
    </w:rPr>
  </w:style>
  <w:style w:type="paragraph" w:styleId="Caption">
    <w:name w:val="caption"/>
    <w:basedOn w:val="Normal"/>
    <w:qFormat/>
    <w:rsid w:val="00a015e1"/>
    <w:pPr>
      <w:suppressLineNumbers/>
      <w:spacing w:before="120" w:after="120"/>
    </w:pPr>
    <w:rPr>
      <w:rFonts w:cs="Lucida Sans"/>
      <w:i/>
      <w:iCs/>
      <w:sz w:val="24"/>
      <w:szCs w:val="24"/>
    </w:rPr>
  </w:style>
  <w:style w:type="paragraph" w:styleId="Cabeceraypie" w:customStyle="1">
    <w:name w:val="Cabecera y pie"/>
    <w:basedOn w:val="Normal"/>
    <w:qFormat/>
    <w:rsid w:val="00a015e1"/>
    <w:pPr>
      <w:suppressLineNumbers/>
      <w:tabs>
        <w:tab w:val="clear" w:pos="720"/>
        <w:tab w:val="center" w:pos="4819" w:leader="none"/>
        <w:tab w:val="right" w:pos="9638" w:leader="none"/>
      </w:tabs>
    </w:pPr>
    <w:rPr/>
  </w:style>
  <w:style w:type="paragraph" w:styleId="Cabecera">
    <w:name w:val="Header"/>
    <w:basedOn w:val="Normal"/>
    <w:uiPriority w:val="99"/>
    <w:rsid w:val="00a015e1"/>
    <w:pPr>
      <w:tabs>
        <w:tab w:val="clear" w:pos="720"/>
        <w:tab w:val="center" w:pos="4252" w:leader="none"/>
        <w:tab w:val="right" w:pos="8504" w:leader="none"/>
      </w:tabs>
    </w:pPr>
    <w:rPr/>
  </w:style>
  <w:style w:type="paragraph" w:styleId="Piedepgina">
    <w:name w:val="Footer"/>
    <w:basedOn w:val="Normal"/>
    <w:rsid w:val="00a015e1"/>
    <w:pPr>
      <w:tabs>
        <w:tab w:val="clear" w:pos="720"/>
        <w:tab w:val="center" w:pos="4252" w:leader="none"/>
        <w:tab w:val="right" w:pos="8504" w:leader="none"/>
      </w:tabs>
    </w:pPr>
    <w:rPr/>
  </w:style>
  <w:style w:type="paragraph" w:styleId="ListParagraph">
    <w:name w:val="List Paragraph"/>
    <w:basedOn w:val="Normal"/>
    <w:uiPriority w:val="34"/>
    <w:qFormat/>
    <w:rsid w:val="00a015e1"/>
    <w:pPr>
      <w:spacing w:lineRule="auto" w:line="276" w:before="0" w:after="200"/>
      <w:ind w:left="720" w:hanging="0"/>
    </w:pPr>
    <w:rPr>
      <w:rFonts w:cs="Calibri"/>
      <w:szCs w:val="22"/>
    </w:rPr>
  </w:style>
  <w:style w:type="paragraph" w:styleId="Sumario1">
    <w:name w:val="TOC 1"/>
    <w:basedOn w:val="Normal"/>
    <w:next w:val="Normal"/>
    <w:uiPriority w:val="39"/>
    <w:rsid w:val="003d730e"/>
    <w:pPr>
      <w:spacing w:lineRule="auto" w:line="276" w:before="0" w:after="100"/>
    </w:pPr>
    <w:rPr>
      <w:rFonts w:cs="Calibri"/>
      <w:color w:val="24436F"/>
      <w:szCs w:val="22"/>
    </w:rPr>
  </w:style>
  <w:style w:type="paragraph" w:styleId="Sumario2">
    <w:name w:val="TOC 2"/>
    <w:basedOn w:val="Normal"/>
    <w:next w:val="Normal"/>
    <w:uiPriority w:val="39"/>
    <w:rsid w:val="003d730e"/>
    <w:pPr>
      <w:spacing w:lineRule="auto" w:line="276" w:before="0" w:after="100"/>
      <w:ind w:left="220" w:hanging="0"/>
    </w:pPr>
    <w:rPr>
      <w:rFonts w:cs="Calibri"/>
      <w:color w:val="24436F"/>
      <w:szCs w:val="22"/>
    </w:rPr>
  </w:style>
  <w:style w:type="paragraph" w:styleId="Sumario3">
    <w:name w:val="TOC 3"/>
    <w:basedOn w:val="Normal"/>
    <w:next w:val="Normal"/>
    <w:uiPriority w:val="39"/>
    <w:rsid w:val="003d730e"/>
    <w:pPr>
      <w:spacing w:lineRule="auto" w:line="276" w:before="0" w:after="100"/>
      <w:ind w:left="440" w:hanging="0"/>
    </w:pPr>
    <w:rPr>
      <w:rFonts w:cs="Calibri"/>
      <w:color w:val="24436F"/>
      <w:szCs w:val="22"/>
    </w:rPr>
  </w:style>
  <w:style w:type="paragraph" w:styleId="Titulo1Rojo" w:customStyle="1">
    <w:name w:val="Titulo 1 Rojo"/>
    <w:basedOn w:val="Ttulo1"/>
    <w:next w:val="Ttulo2"/>
    <w:qFormat/>
    <w:rsid w:val="00a015e1"/>
    <w:pPr>
      <w:keepNext w:val="false"/>
      <w:pageBreakBefore/>
      <w:tabs>
        <w:tab w:val="clear" w:pos="0"/>
      </w:tabs>
      <w:spacing w:before="0" w:after="0"/>
      <w:outlineLvl w:val="9"/>
    </w:pPr>
    <w:rPr>
      <w:rFonts w:ascii="Calibri" w:hAnsi="Calibri" w:eastAsia="MS Mincho" w:cs="Calibri"/>
      <w:caps w:val="false"/>
      <w:smallCaps w:val="false"/>
      <w:color w:val="4F81BD"/>
      <w:kern w:val="0"/>
      <w:szCs w:val="36"/>
    </w:rPr>
  </w:style>
  <w:style w:type="paragraph" w:styleId="NoSpacing">
    <w:name w:val="No Spacing"/>
    <w:qFormat/>
    <w:rsid w:val="00a015e1"/>
    <w:pPr>
      <w:widowControl/>
      <w:suppressAutoHyphens w:val="true"/>
      <w:bidi w:val="0"/>
      <w:spacing w:before="0" w:after="0"/>
      <w:jc w:val="left"/>
    </w:pPr>
    <w:rPr>
      <w:rFonts w:ascii="Calibri" w:hAnsi="Calibri" w:eastAsia="Times New Roman" w:cs="Times New Roman"/>
      <w:color w:val="auto"/>
      <w:kern w:val="0"/>
      <w:sz w:val="22"/>
      <w:szCs w:val="22"/>
      <w:lang w:eastAsia="zh-CN" w:val="es-ES" w:bidi="ar-SA"/>
    </w:rPr>
  </w:style>
  <w:style w:type="paragraph" w:styleId="BalloonText">
    <w:name w:val="Balloon Text"/>
    <w:basedOn w:val="Normal"/>
    <w:qFormat/>
    <w:rsid w:val="00a015e1"/>
    <w:pPr/>
    <w:rPr>
      <w:rFonts w:ascii="Tahoma" w:hAnsi="Tahoma" w:cs="Tahoma"/>
      <w:sz w:val="16"/>
      <w:szCs w:val="16"/>
    </w:rPr>
  </w:style>
  <w:style w:type="paragraph" w:styleId="83C42490F30E4671AB51ADAB178B8952" w:customStyle="1">
    <w:name w:val="83C42490F30E4671AB51ADAB178B8952"/>
    <w:qFormat/>
    <w:rsid w:val="00a015e1"/>
    <w:pPr>
      <w:widowControl/>
      <w:suppressAutoHyphens w:val="true"/>
      <w:bidi w:val="0"/>
      <w:spacing w:lineRule="auto" w:line="276" w:before="0" w:after="200"/>
      <w:jc w:val="left"/>
    </w:pPr>
    <w:rPr>
      <w:rFonts w:ascii="Calibri" w:hAnsi="Calibri" w:eastAsia="Times New Roman" w:cs="Times New Roman"/>
      <w:color w:val="auto"/>
      <w:kern w:val="0"/>
      <w:sz w:val="22"/>
      <w:szCs w:val="22"/>
      <w:lang w:val="en-US" w:eastAsia="zh-CN" w:bidi="ar-SA"/>
    </w:rPr>
  </w:style>
  <w:style w:type="paragraph" w:styleId="Contenidodelatabla" w:customStyle="1">
    <w:name w:val="Contenido de la tabla"/>
    <w:basedOn w:val="Normal"/>
    <w:qFormat/>
    <w:rsid w:val="00a015e1"/>
    <w:pPr>
      <w:widowControl w:val="false"/>
      <w:suppressLineNumbers/>
    </w:pPr>
    <w:rPr/>
  </w:style>
  <w:style w:type="paragraph" w:styleId="Ttulodelatabla" w:customStyle="1">
    <w:name w:val="Título de la tabla"/>
    <w:basedOn w:val="Contenidodelatabla"/>
    <w:qFormat/>
    <w:rsid w:val="00a015e1"/>
    <w:pPr>
      <w:jc w:val="center"/>
    </w:pPr>
    <w:rPr>
      <w:b/>
      <w:bCs/>
    </w:rPr>
  </w:style>
  <w:style w:type="paragraph" w:styleId="TOCHeading">
    <w:name w:val="TOC Heading"/>
    <w:basedOn w:val="Ttulo1"/>
    <w:next w:val="Normal"/>
    <w:uiPriority w:val="39"/>
    <w:unhideWhenUsed/>
    <w:qFormat/>
    <w:rsid w:val="003d730e"/>
    <w:pPr>
      <w:keepLines/>
      <w:tabs>
        <w:tab w:val="clear" w:pos="0"/>
      </w:tabs>
      <w:suppressAutoHyphens w:val="false"/>
      <w:spacing w:lineRule="auto" w:line="259" w:before="240" w:after="0"/>
      <w:outlineLvl w:val="9"/>
    </w:pPr>
    <w:rPr>
      <w:rFonts w:ascii="Cambria" w:hAnsi="Cambria" w:eastAsia="" w:cs="" w:asciiTheme="majorHAnsi" w:cstheme="majorBidi" w:eastAsiaTheme="majorEastAsia" w:hAnsiTheme="majorHAnsi"/>
      <w:b w:val="false"/>
      <w:bCs w:val="false"/>
      <w:caps w:val="false"/>
      <w:smallCaps w:val="false"/>
      <w:color w:val="365F91" w:themeColor="accent1" w:themeShade="bf"/>
      <w:kern w:val="0"/>
      <w:sz w:val="32"/>
      <w:lang w:val="es-AR" w:eastAsia="es-AR"/>
    </w:rPr>
  </w:style>
  <w:style w:type="paragraph" w:styleId="Titulo4" w:customStyle="1">
    <w:name w:val="Titulo 4"/>
    <w:basedOn w:val="Normal"/>
    <w:next w:val="Normal"/>
    <w:link w:val="Titulo4Car"/>
    <w:autoRedefine/>
    <w:qFormat/>
    <w:rsid w:val="002317b5"/>
    <w:pPr>
      <w:shd w:val="clear" w:color="auto" w:fill="D6E3BC" w:themeFill="accent3" w:themeFillTint="66"/>
      <w:spacing w:before="120" w:after="120"/>
    </w:pPr>
    <w:rPr>
      <w:rFonts w:cs="Calibri"/>
      <w:b/>
      <w:bCs/>
      <w:i/>
      <w:iCs/>
      <w:smallCaps/>
      <w:color w:val="4F6228" w:themeColor="accent3" w:themeShade="80"/>
      <w:sz w:val="24"/>
      <w:szCs w:val="24"/>
    </w:rPr>
  </w:style>
  <w:style w:type="paragraph" w:styleId="NormalWeb">
    <w:name w:val="Normal (Web)"/>
    <w:basedOn w:val="Normal"/>
    <w:uiPriority w:val="99"/>
    <w:semiHidden/>
    <w:unhideWhenUsed/>
    <w:qFormat/>
    <w:rsid w:val="004e2a00"/>
    <w:pPr>
      <w:suppressAutoHyphens w:val="false"/>
      <w:spacing w:beforeAutospacing="1" w:afterAutospacing="1"/>
    </w:pPr>
    <w:rPr>
      <w:rFonts w:ascii="Times New Roman" w:hAnsi="Times New Roman" w:eastAsia="Times New Roman" w:cs="Times New Roman"/>
      <w:sz w:val="24"/>
      <w:szCs w:val="24"/>
      <w:lang w:val="es-AR" w:eastAsia="es-AR"/>
    </w:rPr>
  </w:style>
  <w:style w:type="paragraph" w:styleId="Sumario4">
    <w:name w:val="TOC 4"/>
    <w:basedOn w:val="Normal"/>
    <w:next w:val="Normal"/>
    <w:autoRedefine/>
    <w:uiPriority w:val="39"/>
    <w:unhideWhenUsed/>
    <w:rsid w:val="001b5b19"/>
    <w:pPr>
      <w:spacing w:before="0" w:after="100"/>
      <w:ind w:left="660" w:hanging="0"/>
    </w:pPr>
    <w:rPr>
      <w:color w:val="1F497D" w:themeColor="text2"/>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bd20b1"/>
    <w:rPr>
      <w:rFonts w:asciiTheme="minorHAnsi" w:hAnsiTheme="minorHAnsi" w:eastAsiaTheme="minorHAnsi" w:cstheme="minorBidi"/>
      <w:lang w:val="es-AR" w:eastAsia="en-US"/>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adecuadrcula4-nfasis11">
    <w:name w:val="Tabla de cuadrícula 4 - Énfasis 11"/>
    <w:basedOn w:val="Tablanormal"/>
    <w:uiPriority w:val="49"/>
    <w:rsid w:val="00425b97"/>
    <w:tblPr>
      <w:tblStyleRowBandSize w:val="1"/>
      <w:tblStyleColBandSize w:val="1"/>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blPr/>
      <w:tcPr>
        <w:tcBorders>
          <w:top w:val="double" w:color="4F81BD" w:themeColor="accent1" w:sz="4" w:space="0"/>
        </w:tcBorders>
      </w:tcPr>
    </w:tblStylePr>
    <w:tblStylePr w:type="firstCol">
      <w:rPr>
        <w:b/>
        <w:bCs/>
      </w:rPr>
      <w:tblPr/>
    </w:tblStylePr>
    <w:tblStylePr w:type="lastCol">
      <w:rPr>
        <w:b/>
        <w:bCs/>
      </w:rPr>
      <w:tbl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Tabladecuadrcula3-nfasis51">
    <w:name w:val="Tabla de cuadrícula 3 - Énfasis 51"/>
    <w:basedOn w:val="Tablanormal"/>
    <w:uiPriority w:val="48"/>
    <w:rsid w:val="00ad7cff"/>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color="92CDDC" w:themeColor="accent5" w:sz="4" w:space="0"/>
        </w:tcBorders>
      </w:tcPr>
    </w:tblStylePr>
    <w:tblStylePr w:type="nwCell">
      <w:tblPr/>
      <w:tcPr>
        <w:tcBorders>
          <w:bottom w:val="single" w:color="92CDDC" w:themeColor="accent5" w:sz="4" w:space="0"/>
        </w:tcBorders>
      </w:tcPr>
    </w:tblStylePr>
    <w:tblStylePr w:type="seCell">
      <w:tblPr/>
      <w:tcPr>
        <w:tcBorders>
          <w:top w:val="single" w:color="92CDDC" w:themeColor="accent5" w:sz="4" w:space="0"/>
        </w:tcBorders>
      </w:tcPr>
    </w:tblStylePr>
    <w:tblStylePr w:type="swCell">
      <w:tblPr/>
      <w:tcPr>
        <w:tcBorders>
          <w:top w:val="single" w:color="92CDDC" w:themeColor="accent5" w:sz="4" w:space="0"/>
        </w:tcBorders>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4.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8.png"/><Relationship Id="rId22" Type="http://schemas.openxmlformats.org/officeDocument/2006/relationships/image" Target="media/image19.png"/><Relationship Id="rId23" Type="http://schemas.openxmlformats.org/officeDocument/2006/relationships/image" Target="media/image20.png"/><Relationship Id="rId24" Type="http://schemas.openxmlformats.org/officeDocument/2006/relationships/image" Target="media/image21.png"/><Relationship Id="rId25" Type="http://schemas.openxmlformats.org/officeDocument/2006/relationships/image" Target="media/image22.png"/><Relationship Id="rId26" Type="http://schemas.openxmlformats.org/officeDocument/2006/relationships/image" Target="media/image23.png"/><Relationship Id="rId27" Type="http://schemas.openxmlformats.org/officeDocument/2006/relationships/image" Target="media/image24.png"/><Relationship Id="rId28" Type="http://schemas.openxmlformats.org/officeDocument/2006/relationships/image" Target="media/image25.png"/><Relationship Id="rId29" Type="http://schemas.openxmlformats.org/officeDocument/2006/relationships/image" Target="media/image26.png"/><Relationship Id="rId30" Type="http://schemas.openxmlformats.org/officeDocument/2006/relationships/image" Target="media/image27.png"/><Relationship Id="rId31" Type="http://schemas.openxmlformats.org/officeDocument/2006/relationships/image" Target="media/image28.png"/><Relationship Id="rId32" Type="http://schemas.openxmlformats.org/officeDocument/2006/relationships/image" Target="media/image29.png"/><Relationship Id="rId33" Type="http://schemas.openxmlformats.org/officeDocument/2006/relationships/image" Target="media/image30.png"/><Relationship Id="rId34" Type="http://schemas.openxmlformats.org/officeDocument/2006/relationships/image" Target="media/image31.png"/><Relationship Id="rId35" Type="http://schemas.openxmlformats.org/officeDocument/2006/relationships/image" Target="media/image32.png"/><Relationship Id="rId36" Type="http://schemas.openxmlformats.org/officeDocument/2006/relationships/image" Target="media/image33.png"/><Relationship Id="rId37" Type="http://schemas.openxmlformats.org/officeDocument/2006/relationships/image" Target="media/image34.png"/><Relationship Id="rId38" Type="http://schemas.openxmlformats.org/officeDocument/2006/relationships/image" Target="media/image35.jpeg"/><Relationship Id="rId39" Type="http://schemas.openxmlformats.org/officeDocument/2006/relationships/image" Target="media/image36.png"/><Relationship Id="rId40" Type="http://schemas.openxmlformats.org/officeDocument/2006/relationships/image" Target="media/image37.png"/><Relationship Id="rId41" Type="http://schemas.openxmlformats.org/officeDocument/2006/relationships/image" Target="media/image38.png"/><Relationship Id="rId42" Type="http://schemas.openxmlformats.org/officeDocument/2006/relationships/image" Target="media/image39.png"/><Relationship Id="rId43" Type="http://schemas.openxmlformats.org/officeDocument/2006/relationships/image" Target="media/image40.png"/><Relationship Id="rId44" Type="http://schemas.openxmlformats.org/officeDocument/2006/relationships/image" Target="media/image41.png"/><Relationship Id="rId45" Type="http://schemas.openxmlformats.org/officeDocument/2006/relationships/image" Target="media/image42.png"/><Relationship Id="rId46" Type="http://schemas.openxmlformats.org/officeDocument/2006/relationships/image" Target="media/image43.png"/><Relationship Id="rId47" Type="http://schemas.openxmlformats.org/officeDocument/2006/relationships/image" Target="media/image44.png"/><Relationship Id="rId48" Type="http://schemas.openxmlformats.org/officeDocument/2006/relationships/image" Target="media/image45.png"/><Relationship Id="rId49" Type="http://schemas.openxmlformats.org/officeDocument/2006/relationships/image" Target="media/image46.png"/><Relationship Id="rId50" Type="http://schemas.openxmlformats.org/officeDocument/2006/relationships/header" Target="header2.xml"/><Relationship Id="rId51" Type="http://schemas.openxmlformats.org/officeDocument/2006/relationships/numbering" Target="numbering.xml"/><Relationship Id="rId52" Type="http://schemas.openxmlformats.org/officeDocument/2006/relationships/fontTable" Target="fontTable.xml"/><Relationship Id="rId53" Type="http://schemas.openxmlformats.org/officeDocument/2006/relationships/settings" Target="settings.xml"/><Relationship Id="rId54" Type="http://schemas.openxmlformats.org/officeDocument/2006/relationships/theme" Target="theme/theme1.xml"/><Relationship Id="rId55"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47.jpeg"/>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B351A8-8B45-480B-8159-4587B4817C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29676</TotalTime>
  <Application>LibreOffice/7.2.0.4$Windows_X86_64 LibreOffice_project/9a9c6381e3f7a62afc1329bd359cc48accb6435b</Application>
  <AppVersion>15.0000</AppVersion>
  <Pages>88</Pages>
  <Words>12638</Words>
  <Characters>71940</Characters>
  <CharactersWithSpaces>82436</CharactersWithSpaces>
  <Paragraphs>1990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2024-11-27T18:32:00Z</dcterms:created>
  <dc:creator>efrontera</dc:creator>
  <dc:description/>
  <dc:language>es-AR</dc:language>
  <cp:lastModifiedBy/>
  <cp:lastPrinted>2024-06-05T14:54:00Z</cp:lastPrinted>
  <dcterms:modified xsi:type="dcterms:W3CDTF">2025-06-24T14:58:17Z</dcterms:modified>
  <cp:revision>170</cp:revision>
  <dc:subject/>
  <dc:title/>
</cp:coreProperties>
</file>

<file path=docProps/custom.xml><?xml version="1.0" encoding="utf-8"?>
<Properties xmlns="http://schemas.openxmlformats.org/officeDocument/2006/custom-properties" xmlns:vt="http://schemas.openxmlformats.org/officeDocument/2006/docPropsVTypes"/>
</file>