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vbaProject.bin" ContentType="application/vnd.ms-office.vbaProjec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4140" w:leader="none"/>
        </w:tabs>
        <w:jc w:val="both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Book Antiqua" w:ascii="Book Antiqua" w:hAnsi="Book Antiqua"/>
          <w:sz w:val="36"/>
          <w:lang w:val="es-MX"/>
        </w:rPr>
        <w:t>Reporte de la Situación de Negocio,</w:t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  <w:t>Financiera y Legal para:</w:t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Heading1"/>
        <w:numPr>
          <w:ilvl w:val="0"/>
          <w:numId w:val="2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2936875</wp:posOffset>
            </wp:positionH>
            <wp:positionV relativeFrom="paragraph">
              <wp:posOffset>96520</wp:posOffset>
            </wp:positionV>
            <wp:extent cx="2024380" cy="1659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eastAsia="Times New Roman" w:cs="Book Antiqua"/>
          <w:b/>
          <w:b/>
          <w:bCs/>
          <w:i/>
          <w:i/>
          <w:color w:val="auto"/>
          <w:sz w:val="36"/>
          <w:szCs w:val="24"/>
          <w:lang w:val="es-MX" w:eastAsia="zh-CN" w:bidi="ar-SA"/>
        </w:rPr>
      </w:pPr>
      <w:r>
        <w:rPr>
          <w:rFonts w:eastAsia="Times New Roman" w:cs="Book Antiqua" w:ascii="Book Antiqua" w:hAnsi="Book Antiqua"/>
          <w:b/>
          <w:bCs/>
          <w:i/>
          <w:color w:val="auto"/>
          <w:sz w:val="36"/>
          <w:szCs w:val="24"/>
          <w:lang w:val="es-MX" w:eastAsia="zh-CN" w:bidi="ar-SA"/>
        </w:rPr>
        <w:t>ORION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Book Antiqua" w:hAnsi="Book Antiqua" w:cs="Book Antiqua"/>
          <w:b/>
          <w:b/>
          <w:bCs/>
          <w:i/>
          <w:i/>
          <w:sz w:val="36"/>
          <w:lang w:val="es-MX"/>
        </w:rPr>
      </w:pPr>
      <w:r>
        <w:rPr>
          <w:rFonts w:cs="Book Antiqua" w:ascii="Book Antiqua" w:hAnsi="Book Antiqua"/>
          <w:b/>
          <w:bCs/>
          <w:i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  <w:t>Preparado por: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  <w:t>Gabriel Uribe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>
          <w:rFonts w:cs="Book Antiqua" w:ascii="Book Antiqua" w:hAnsi="Book Antiqua"/>
          <w:b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lang w:val="es-MX"/>
        </w:rPr>
      </w:pPr>
      <w:r>
        <w:rPr/>
        <w:drawing>
          <wp:inline distT="0" distB="0" distL="0" distR="0">
            <wp:extent cx="3978910" cy="10445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48" r="-13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lang w:val="es-MX"/>
        </w:rPr>
      </w:pPr>
      <w:r>
        <w:rPr>
          <w:rFonts w:cs="Book Antiqua" w:ascii="Book Antiqua" w:hAnsi="Book Antiqua"/>
          <w:b/>
          <w:bCs/>
          <w:lang w:val="es-MX"/>
        </w:rPr>
        <w:t>Fecha: 2020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b/>
          <w:b/>
          <w:bCs/>
          <w:sz w:val="36"/>
          <w:lang w:val="es-MX"/>
        </w:rPr>
      </w:pPr>
      <w:r>
        <w:rPr>
          <w:rFonts w:cs="Book Antiqua" w:ascii="Book Antiqua" w:hAnsi="Book Antiqua"/>
          <w:b/>
          <w:bCs/>
          <w:sz w:val="36"/>
          <w:lang w:val="es-MX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  <w:r>
        <w:br w:type="page"/>
      </w:r>
    </w:p>
    <w:p>
      <w:pPr>
        <w:pStyle w:val="BLKmed1st1"/>
        <w:numPr>
          <w:ilvl w:val="0"/>
          <w:numId w:val="0"/>
        </w:numPr>
        <w:ind w:left="0" w:hanging="0"/>
        <w:outlineLvl w:val="0"/>
        <w:rPr>
          <w:rFonts w:ascii="Book Antiqua" w:hAnsi="Book Antiqua" w:cs="Book Antiqua"/>
          <w:sz w:val="36"/>
          <w:lang w:val="es-MX"/>
        </w:rPr>
      </w:pPr>
      <w:r>
        <w:rPr>
          <w:rFonts w:cs="Book Antiqua" w:ascii="Book Antiqua" w:hAnsi="Book Antiqua"/>
          <w:sz w:val="36"/>
          <w:lang w:val="es-MX"/>
        </w:rPr>
      </w:r>
    </w:p>
    <w:p>
      <w:pPr>
        <w:pStyle w:val="BLKmed1st1"/>
        <w:numPr>
          <w:ilvl w:val="0"/>
          <w:numId w:val="0"/>
        </w:numPr>
        <w:ind w:left="0" w:hanging="0"/>
        <w:outlineLvl w:val="0"/>
        <w:rPr/>
      </w:pPr>
      <w:r>
        <w:rPr>
          <w:sz w:val="20"/>
          <w:lang w:val="es-MX"/>
        </w:rPr>
        <w:t xml:space="preserve">Preguntas y requerimientos de información adicional deberán ser dirigidos por escritura a: 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RICARDO GONZÁLEZ RUEDA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Socio Director </w:t>
      </w:r>
    </w:p>
    <w:p>
      <w:pPr>
        <w:pStyle w:val="Normal"/>
        <w:tabs>
          <w:tab w:val="clear" w:pos="708"/>
          <w:tab w:val="right" w:pos="9270" w:leader="dot"/>
        </w:tabs>
        <w:jc w:val="center"/>
        <w:rPr/>
      </w:pPr>
      <w:r>
        <w:rPr>
          <w:sz w:val="22"/>
          <w:szCs w:val="22"/>
          <w:lang w:val="es-MX"/>
        </w:rPr>
        <w:t xml:space="preserve">BiT Asesores, Banca de Inversión. 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Georgia 42, Colonia Nápoles, C.P. 03810</w:t>
      </w:r>
    </w:p>
    <w:p>
      <w:pPr>
        <w:pStyle w:val="Normal"/>
        <w:tabs>
          <w:tab w:val="clear" w:pos="708"/>
          <w:tab w:val="right" w:pos="9270" w:leader="dot"/>
        </w:tabs>
        <w:jc w:val="center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Ciudad de México</w:t>
      </w:r>
    </w:p>
    <w:p>
      <w:pPr>
        <w:pStyle w:val="Normal"/>
        <w:tabs>
          <w:tab w:val="clear" w:pos="708"/>
          <w:tab w:val="right" w:pos="9270" w:leader="dot"/>
        </w:tabs>
        <w:jc w:val="center"/>
        <w:rPr/>
      </w:pPr>
      <w:hyperlink r:id="rId4">
        <w:r>
          <w:rPr>
            <w:rStyle w:val="InternetLink"/>
            <w:sz w:val="22"/>
            <w:szCs w:val="22"/>
            <w:lang w:val="es-MX"/>
          </w:rPr>
          <w:t>ricardo@bitasesores.com.mx</w:t>
        </w:r>
      </w:hyperlink>
      <w:r>
        <w:rPr>
          <w:sz w:val="22"/>
          <w:szCs w:val="22"/>
          <w:lang w:val="es-MX"/>
        </w:rPr>
        <w:t xml:space="preserve"> </w:t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tabs>
          <w:tab w:val="clear" w:pos="708"/>
          <w:tab w:val="right" w:pos="9270" w:leader="dot"/>
        </w:tabs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</w:r>
    </w:p>
    <w:p>
      <w:pPr>
        <w:pStyle w:val="Normal"/>
        <w:shd w:val="clear" w:fill="FFFFFF"/>
        <w:jc w:val="both"/>
        <w:rPr>
          <w:sz w:val="18"/>
          <w:szCs w:val="18"/>
          <w:lang w:val="es-MX"/>
        </w:rPr>
      </w:pPr>
      <w:r>
        <w:rPr>
          <w:rFonts w:cs="Times New Roman" w:ascii="Times New Roman" w:hAnsi="Times New Roman"/>
          <w:color w:val="000000"/>
          <w:sz w:val="18"/>
          <w:szCs w:val="18"/>
          <w:lang w:val="es-MX" w:eastAsia="es-MX"/>
        </w:rPr>
        <w:t xml:space="preserve">CIERTA INFORMACIÓN CONTENIDA AQUI REFERENTE  A TENDENCIAS ECONÓMICAS Y Al FUNCIONAMIENTO DE LA INDUSTRIA SE BASA EN O SE DERIVA DE LA INFORMACIÓN PROPORCIONADA POR TERCEROS Y OTRAS FUENTES DE LA INDUSTRIA. </w:t>
      </w:r>
      <w:r>
        <w:rPr>
          <w:b/>
          <w:color w:val="000000"/>
          <w:sz w:val="18"/>
          <w:szCs w:val="18"/>
          <w:lang w:val="es-MX"/>
        </w:rPr>
        <w:t>BIT ASESORESDE INVERSIÓN</w:t>
      </w:r>
      <w:r>
        <w:rPr>
          <w:color w:val="000000"/>
          <w:sz w:val="18"/>
          <w:szCs w:val="18"/>
          <w:lang w:val="es-MX"/>
        </w:rPr>
        <w:t xml:space="preserve">, CONSIDERA QUE TAL INFORMACIÓN ES EXACTA Y QUE LAS FUENTES DE LAS CUALES SE HA OBTENIDO SON CONFIABLES. SIN EMBARGO, </w:t>
      </w:r>
      <w:r>
        <w:rPr>
          <w:b/>
          <w:color w:val="000000"/>
          <w:sz w:val="18"/>
          <w:szCs w:val="18"/>
          <w:lang w:val="es-MX"/>
        </w:rPr>
        <w:t>BIT ASESORESDE INVERSION</w:t>
      </w:r>
      <w:r>
        <w:rPr>
          <w:color w:val="000000"/>
          <w:sz w:val="18"/>
          <w:szCs w:val="18"/>
          <w:lang w:val="es-MX"/>
        </w:rPr>
        <w:t xml:space="preserve"> NO PUEDE GARANTIZAR LA EXACTITUD DE TAL INFORMACIÓN Y NO HA VERIFICADO EL SUSTENTO DE LAS PREMISAS  SOBRE LAS CUALES LAS PROYECCIONES DE LAS TENDENCIAS FUTURAS SE BASAN. ADEMÁS, ESTE DOCUMENTO INCLUYE CIERTAS ESTIMACIONES, PREMISAS Y OTRAS DECLARACIONES CON RESPECTO A ESTIMACIONES FUTURAS DE LA COMPAÑÍA QUE  NO PUEDEN SER PROBADAS CON EXACTITUD Y CONTIENEN UN GRADO SUBSTANCIAL DE JUICIO DE LA GERENCIA EN CUANTO AL ALCANCE Y LA CERTEZA DE TAL INFORMACIÓN. </w:t>
      </w:r>
      <w:r>
        <w:rPr>
          <w:color w:val="000000"/>
          <w:sz w:val="18"/>
          <w:szCs w:val="18"/>
          <w:lang w:val="es-MX" w:eastAsia="es-MX"/>
        </w:rPr>
        <w:t xml:space="preserve">POSIBLES PARTICIPANTES NO DEBEN INTERPRETAR EL CONTENIDO DE ESTE DOCUMENTO COMO UNA ASESORÍA LEGAL O EMPRESARIAL. CADA POSIBLE PARTICIPANTE DEBE CONSULTAR A SU PROPIO ABOGADO Y/O CONSEJERO DE NEGOCIO EN CUANTO A LOS ASPECTOS LEGALES, DE NEGOCIOS Y OTRAS MATERIAS RELACIONADAS CON UNA POSIBLE TRANSACCIÓN. SALVO LO AQUÍ DESCRITO, NO SE HA AUTORIZADO A NINGUNA PERSONA A HACER NINGUNA DECLARACIÓN, CON EXCEPCIÓN DE LA INFORMACIÓN CONTENIDA AQUI O EN ALGÚN SUPLEMENTO A ESTE DOCUMENTO. NI </w:t>
      </w:r>
      <w:r>
        <w:rPr>
          <w:b/>
          <w:color w:val="000000"/>
          <w:sz w:val="18"/>
          <w:szCs w:val="18"/>
          <w:lang w:val="es-MX" w:eastAsia="es-MX"/>
        </w:rPr>
        <w:t>BIT ASESORESDE INVERSIÓN</w:t>
      </w:r>
      <w:r>
        <w:rPr>
          <w:color w:val="000000"/>
          <w:sz w:val="18"/>
          <w:szCs w:val="18"/>
          <w:lang w:val="es-MX" w:eastAsia="es-MX"/>
        </w:rPr>
        <w:t xml:space="preserve"> NI SUS GERENTES, CONSEJEROS, DIRECTOORES NI CUALQUIER PERSONA RELACIONADA CON LA COMPAÑÍA, GARANTIZAN LA EXACTITUD O INTEGRIDAD DE LA INFORMACIÓN AQUÍ CONTENIDA Y NADA DE LO CONTENIDO EN ESTE DOCUMENTO ES, O PODRA SER CONSIDERADO COMO UNA PROMESA, INDUCCIÓN A LLEVAR A CABO UNA TRANSACCIÓN O UNA DECLARACIÓN SOBRE EL PASADO O FUTURO DE LA EMPRESA. </w:t>
      </w:r>
    </w:p>
    <w:p>
      <w:pPr>
        <w:pStyle w:val="Normal"/>
        <w:spacing w:before="0" w:after="160"/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</w:r>
    </w:p>
    <w:p>
      <w:pPr>
        <w:sectPr>
          <w:headerReference w:type="default" r:id="rId5"/>
          <w:headerReference w:type="first" r:id="rId6"/>
          <w:footerReference w:type="default" r:id="rId7"/>
          <w:footerReference w:type="first" r:id="rId8"/>
          <w:type w:val="nextPage"/>
          <w:pgSz w:w="12240" w:h="15840"/>
          <w:pgMar w:left="1440" w:right="1440" w:header="720" w:top="777" w:footer="432" w:bottom="576" w:gutter="0"/>
          <w:pgNumType w:fmt="lowerRoman"/>
          <w:formProt w:val="false"/>
          <w:titlePg/>
          <w:textDirection w:val="lrTb"/>
          <w:docGrid w:type="default" w:linePitch="360" w:charSpace="0"/>
        </w:sectPr>
        <w:pStyle w:val="TxBrp8"/>
        <w:numPr>
          <w:ilvl w:val="0"/>
          <w:numId w:val="0"/>
        </w:numPr>
        <w:tabs>
          <w:tab w:val="clear" w:pos="204"/>
        </w:tabs>
        <w:spacing w:lineRule="auto" w:line="240" w:before="0" w:after="240"/>
        <w:ind w:left="0" w:hanging="0"/>
        <w:jc w:val="center"/>
        <w:outlineLvl w:val="0"/>
        <w:rPr>
          <w:sz w:val="18"/>
          <w:lang w:val="es-MX"/>
        </w:rPr>
      </w:pPr>
      <w:r>
        <w:rPr>
          <w:sz w:val="18"/>
          <w:lang w:val="es-MX"/>
        </w:rPr>
        <w:t>La fecha de este documento es: julio 2020</w:t>
      </w:r>
    </w:p>
    <w:p>
      <w:pPr>
        <w:pStyle w:val="Normal"/>
        <w:shd w:val="clear" w:fill="D6E3BC"/>
        <w:rPr>
          <w:rFonts w:ascii="Book Antiqua" w:hAnsi="Book Antiqua" w:cs="Book Antiqua"/>
          <w:sz w:val="18"/>
          <w:lang w:val="es-MX"/>
        </w:rPr>
      </w:pPr>
      <w:r>
        <w:rPr>
          <w:rFonts w:cs="Book Antiqua" w:ascii="Book Antiqua" w:hAnsi="Book Antiqua"/>
          <w:sz w:val="18"/>
          <w:lang w:val="es-MX"/>
        </w:rPr>
      </w:r>
    </w:p>
    <w:p>
      <w:pPr>
        <w:pStyle w:val="Normal"/>
        <w:shd w:val="clear" w:fill="D6E3BC"/>
        <w:jc w:val="center"/>
        <w:rPr>
          <w:rFonts w:ascii="Book Antiqua" w:hAnsi="Book Antiqua" w:cs="Book Antiqua"/>
          <w:b/>
          <w:b/>
          <w:sz w:val="28"/>
          <w:szCs w:val="28"/>
        </w:rPr>
      </w:pPr>
      <w:r>
        <w:rPr>
          <w:rFonts w:cs="Book Antiqua" w:ascii="Book Antiqua" w:hAnsi="Book Antiqua"/>
          <w:b/>
          <w:sz w:val="28"/>
          <w:szCs w:val="28"/>
        </w:rPr>
        <w:t>Í N D I C E</w:t>
      </w:r>
    </w:p>
    <w:p>
      <w:pPr>
        <w:pStyle w:val="Normal"/>
        <w:rPr>
          <w:rFonts w:ascii="Book Antiqua" w:hAnsi="Book Antiqua" w:cs="Book Antiqua"/>
          <w:color w:val="FFFFFF"/>
        </w:rPr>
      </w:pPr>
      <w:r>
        <w:rPr>
          <w:rFonts w:cs="Book Antiqua" w:ascii="Book Antiqua" w:hAnsi="Book Antiqua"/>
          <w:color w:val="FFFFFF"/>
        </w:rPr>
        <w:t>Output</w:t>
      </w:r>
    </w:p>
    <w:p>
      <w:pPr>
        <w:pStyle w:val="Normal"/>
        <w:rPr>
          <w:rFonts w:ascii="Book Antiqua" w:hAnsi="Book Antiqua" w:cs="Book Antiqua"/>
          <w:color w:val="FFFFFF"/>
        </w:rPr>
      </w:pPr>
      <w:r>
        <w:rPr>
          <w:rFonts w:cs="Book Antiqua" w:ascii="Book Antiqua" w:hAnsi="Book Antiqua"/>
          <w:color w:val="FFFFFF"/>
        </w:rPr>
      </w:r>
    </w:p>
    <w:tbl>
      <w:tblPr>
        <w:tblW w:w="956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7"/>
        <w:gridCol w:w="1810"/>
      </w:tblGrid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808080" w:val="clear"/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color w:val="FFFFFF"/>
                <w:sz w:val="16"/>
                <w:szCs w:val="16"/>
              </w:rPr>
            </w:pPr>
            <w:r>
              <w:rPr>
                <w:rFonts w:cs="Book Antiqua" w:ascii="Book Antiqua" w:hAnsi="Book Antiqua"/>
                <w:color w:val="FFFFFF"/>
                <w:sz w:val="16"/>
                <w:szCs w:val="16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808080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b/>
                <w:color w:val="FFFFFF"/>
                <w:lang w:val="es-MX"/>
              </w:rPr>
              <w:t>Page No</w:t>
            </w:r>
            <w:r>
              <w:rPr>
                <w:rFonts w:cs="Book Antiqua" w:ascii="Book Antiqua" w:hAnsi="Book Antiqua"/>
                <w:color w:val="FFFFFF"/>
                <w:sz w:val="16"/>
                <w:szCs w:val="16"/>
                <w:lang w:val="es-MX"/>
              </w:rPr>
              <w:t>.</w:t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  <w:t>Informe de Negocio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sz w:val="28"/>
                <w:szCs w:val="28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15"/>
              </w:numPr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Breve descripción de la compañía.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a.</w:t>
              <w:tab/>
              <w:t>Introducción.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b.</w:t>
              <w:tab/>
              <w:t>La Compañía.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c.</w:t>
              <w:tab/>
              <w:t xml:space="preserve">Las instalaciones de la compañía.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1. d</w:t>
              <w:tab/>
              <w:t>El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e.</w:t>
              <w:tab/>
              <w:t>Desempeño Financiero.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1. f.</w:t>
              <w:tab/>
              <w:t>Objetivos Estratégicos.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estrategia.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2.a       Estrategia General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b</w:t>
              <w:tab/>
              <w:t>Objetivos.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c.</w:t>
              <w:tab/>
              <w:t xml:space="preserve">Misión.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2. d.</w:t>
              <w:tab/>
              <w:t>Visión.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eastAsia="Book Antiqua" w:cs="Book Antiqua" w:ascii="Book Antiqua" w:hAnsi="Book Antiqua"/>
                <w:bCs/>
                <w:smallCaps/>
                <w:lang w:val="es-MX"/>
              </w:rPr>
              <w:t xml:space="preserve"> </w:t>
            </w:r>
            <w:r>
              <w:rPr>
                <w:rFonts w:cs="Book Antiqua" w:ascii="Book Antiqua" w:hAnsi="Book Antiqua"/>
                <w:bCs/>
                <w:smallCaps/>
                <w:lang w:val="es-MX"/>
              </w:rPr>
              <w:t>Productos y/o Servicios.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4.     resumen del análisis de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a.</w:t>
              <w:tab/>
              <w:t>Segmentación del Mercado.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b.</w:t>
              <w:tab/>
              <w:t>Proyección de Crecimiento a corto plazo del segmento de mercado objetivo.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c.</w:t>
              <w:tab/>
              <w:t>Composición de Ingresos.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4. d.</w:t>
              <w:tab/>
              <w:t>Estrategia de Mercado del segmento objetivo.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 xml:space="preserve">5.      panorama competitivo 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mallCaps/>
                <w:lang w:val="es-MX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a</w:t>
              <w:tab/>
              <w:t>Competencia directa.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b</w:t>
              <w:tab/>
              <w:t>Análisis de la cadena de valor.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c.</w:t>
              <w:tab/>
              <w:t>Márgenes brutos promedio en la Industria.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5. d.      Ventaja competitiva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mallCaps/>
                <w:lang w:val="es-MX"/>
              </w:rPr>
              <w:t>6.      ventas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 xml:space="preserve">6. a.       Estrategia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6. b.       Pronóstico de Ventas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Book Antiqua" w:hAnsi="Book Antiqua" w:cs="Verdana"/>
                <w:smallCaps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7.     Resumen Organizacional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 w:eastAsia="en-US"/>
              </w:rPr>
            </w:pPr>
            <w:r>
              <w:rPr>
                <w:rFonts w:cs="Book Antiqua" w:ascii="Book Antiqua" w:hAnsi="Book Antiqua"/>
                <w:smallCaps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7. a.       Alta Dirección.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 xml:space="preserve">7. b.       Breve Descripción del </w:t>
            </w: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ES_tradnl" w:eastAsia="en-US"/>
              </w:rPr>
              <w:t>Curriculum</w:t>
            </w: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  <w:t>7. c.       Empleados.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" w:ascii="Book Antiqua" w:hAnsi="Book Antiqua"/>
                <w:lang w:val="es-MX" w:eastAsia="en-US"/>
              </w:rPr>
              <w:t>8</w:t>
            </w:r>
            <w:r>
              <w:rPr>
                <w:rFonts w:cs="Verdana,Bold;Cambria" w:ascii="Book Antiqua" w:hAnsi="Book Antiqua"/>
                <w:bCs/>
                <w:smallCaps/>
                <w:lang w:val="es-MX" w:eastAsia="en-US"/>
              </w:rPr>
              <w:t>.    Estado Financieros históricos  (3 años).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Book Antiqua" w:ascii="Book Antiqua" w:hAnsi="Book Antiqua"/>
                <w:b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8. B        proyecciones  Financieras (5años).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numPr>
                <w:ilvl w:val="0"/>
                <w:numId w:val="10"/>
              </w:numPr>
              <w:jc w:val="both"/>
              <w:rPr>
                <w:rFonts w:ascii="Book Antiqua" w:hAnsi="Book Antiqua" w:cs="Book Antiqua"/>
                <w:b/>
                <w:b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  <w:t>Reporte Financiero.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z w:val="28"/>
                <w:szCs w:val="28"/>
                <w:lang w:val="es-MX"/>
              </w:rPr>
            </w:pPr>
            <w:r>
              <w:rPr>
                <w:rFonts w:cs="Book Antiqua" w:ascii="Book Antiqua" w:hAnsi="Book Antiqua"/>
                <w:b/>
                <w:sz w:val="28"/>
                <w:szCs w:val="28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rPr/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  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Análisis de razones</w:t>
            </w:r>
            <w:r>
              <w:rPr>
                <w:rFonts w:cs="Verdana" w:ascii="Book Antiqua" w:hAnsi="Book Antiqua"/>
                <w:lang w:val="es-MX" w:eastAsia="en-US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>
          <w:trHeight w:val="282" w:hRule="atLeast"/>
        </w:trPr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7"/>
              </w:numPr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  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análisis DuPont.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6E3BC" w:val="clear"/>
          </w:tcPr>
          <w:p>
            <w:pPr>
              <w:pStyle w:val="Normal"/>
              <w:numPr>
                <w:ilvl w:val="0"/>
                <w:numId w:val="7"/>
              </w:numPr>
              <w:ind w:left="62" w:hanging="0"/>
              <w:rPr>
                <w:rFonts w:ascii="Book Antiqua" w:hAnsi="Book Antiqua" w:cs="Verdana"/>
                <w:lang w:val="es-MX" w:eastAsia="en-US"/>
              </w:rPr>
            </w:pPr>
            <w:r>
              <w:rPr>
                <w:rFonts w:cs="Verdana" w:ascii="Book Antiqua" w:hAnsi="Book Antiqua"/>
                <w:smallCaps/>
                <w:lang w:val="es-MX" w:eastAsia="en-US"/>
              </w:rPr>
              <w:t>Valuación.   modelo de flujo de efectivo descontado.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6E3BC" w:val="clear"/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 w:eastAsia="en-US"/>
              </w:rPr>
            </w:pPr>
            <w:r>
              <w:rPr>
                <w:rFonts w:cs="Book Antiqua" w:ascii="Book Antiqua" w:hAnsi="Book Antiqua"/>
                <w:lang w:val="es-MX" w:eastAsia="en-US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6E3BC" w:val="clear"/>
          </w:tcPr>
          <w:p>
            <w:pPr>
              <w:pStyle w:val="Normal"/>
              <w:rPr>
                <w:rFonts w:ascii="Book Antiqua" w:hAnsi="Book Antiqua" w:cs="Arial"/>
                <w:b/>
                <w:b/>
                <w:sz w:val="36"/>
                <w:szCs w:val="36"/>
                <w:lang w:val="es-MX"/>
              </w:rPr>
            </w:pPr>
            <w:r>
              <w:rPr>
                <w:rFonts w:eastAsia="Book Antiqua" w:cs="Book Antiqua" w:ascii="Book Antiqua" w:hAnsi="Book Antiqua"/>
                <w:smallCaps/>
                <w:lang w:val="es-MX" w:eastAsia="en-US"/>
              </w:rPr>
              <w:t xml:space="preserve">  </w:t>
            </w:r>
            <w:r>
              <w:rPr>
                <w:rFonts w:cs="Verdana" w:ascii="Book Antiqua" w:hAnsi="Book Antiqua"/>
                <w:smallCaps/>
                <w:lang w:val="es-MX" w:eastAsia="en-US"/>
              </w:rPr>
              <w:t>4.         Métrica Corporativa de Salud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6E3BC" w:val="clear"/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z w:val="36"/>
                <w:szCs w:val="36"/>
                <w:lang w:val="es-MX"/>
              </w:rPr>
            </w:pPr>
            <w:r>
              <w:rPr>
                <w:rFonts w:cs="Book Antiqua" w:ascii="Book Antiqua" w:hAnsi="Book Antiqua"/>
                <w:b/>
                <w:sz w:val="36"/>
                <w:szCs w:val="36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numPr>
                <w:ilvl w:val="0"/>
                <w:numId w:val="10"/>
              </w:numPr>
              <w:rPr>
                <w:rFonts w:ascii="Book Antiqua" w:hAnsi="Book Antiqua" w:cs="Book Antiqua"/>
                <w:b/>
                <w:b/>
                <w:smallCaps/>
                <w:sz w:val="24"/>
                <w:u w:val="single"/>
                <w:lang w:val="es-MX"/>
              </w:rPr>
            </w:pPr>
            <w:r>
              <w:rPr>
                <w:rFonts w:cs="Times New Roman" w:ascii="Book Antiqua" w:hAnsi="Book Antiqua"/>
                <w:b/>
                <w:sz w:val="28"/>
                <w:szCs w:val="28"/>
                <w:lang w:val="es-MX"/>
              </w:rPr>
              <w:t>Reporte Legal.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/>
                <w:b/>
                <w:smallCaps/>
                <w:sz w:val="24"/>
                <w:u w:val="single"/>
                <w:lang w:val="es-MX"/>
              </w:rPr>
            </w:pPr>
            <w:r>
              <w:rPr>
                <w:rFonts w:cs="Book Antiqua" w:ascii="Book Antiqua" w:hAnsi="Book Antiqua"/>
                <w:b/>
                <w:smallCaps/>
                <w:sz w:val="24"/>
                <w:u w:val="single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  <w:t xml:space="preserve">1. </w:t>
              <w:tab/>
              <w:t>documentos corporativos de la empresa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2. </w:t>
              <w:tab/>
              <w:t>activos fijos.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3. </w:t>
              <w:tab/>
              <w:t>contratos relevantes.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4. </w:t>
              <w:tab/>
              <w:t>cuentas bancarias.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5. </w:t>
              <w:tab/>
              <w:t>bonos y seguros.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/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6. </w:t>
              <w:tab/>
              <w:t>derechos de propiedad Industrial e intelectual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7. </w:t>
              <w:tab/>
              <w:t>sistemas de tecnológica de la información.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/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>8.         asuntos laborales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>9.         Aspectos Fiscales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smallCaps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jc w:val="both"/>
              <w:rPr>
                <w:b w:val="false"/>
                <w:b w:val="false"/>
                <w:lang w:val="es-MX"/>
              </w:rPr>
            </w:pPr>
            <w:r>
              <w:rPr>
                <w:rFonts w:cs="Book Antiqua" w:ascii="Book Antiqua" w:hAnsi="Book Antiqua"/>
                <w:b w:val="false"/>
                <w:smallCaps/>
                <w:lang w:val="es-MX"/>
              </w:rPr>
              <w:t xml:space="preserve">10. </w:t>
              <w:tab/>
              <w:t>Juicios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b w:val="false"/>
                <w:b w:val="false"/>
                <w:lang w:val="es-MX"/>
              </w:rPr>
            </w:pPr>
            <w:r>
              <w:rPr>
                <w:rFonts w:cs="Book Antiqua" w:ascii="Book Antiqua" w:hAnsi="Book Antiqua"/>
                <w:b w:val="false"/>
                <w:lang w:val="es-MX"/>
              </w:rPr>
            </w:r>
          </w:p>
        </w:tc>
      </w:tr>
      <w:tr>
        <w:trPr/>
        <w:tc>
          <w:tcPr>
            <w:tcW w:w="7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  <w:t>Anexos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smallCaps/>
                <w:lang w:val="es-MX"/>
              </w:rPr>
            </w:pPr>
            <w:r>
              <w:rPr>
                <w:rFonts w:cs="Book Antiqua" w:ascii="Book Antiqua" w:hAnsi="Book Antiqua"/>
                <w:smallCaps/>
                <w:lang w:val="es-MX"/>
              </w:rPr>
            </w:r>
          </w:p>
        </w:tc>
      </w:tr>
    </w:tbl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  <w:bookmarkStart w:id="0" w:name="d"/>
      <w:bookmarkStart w:id="1" w:name="d"/>
      <w:bookmarkEnd w:id="1"/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3979545</wp:posOffset>
            </wp:positionH>
            <wp:positionV relativeFrom="paragraph">
              <wp:posOffset>134620</wp:posOffset>
            </wp:positionV>
            <wp:extent cx="2024380" cy="165989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4419600</wp:posOffset>
            </wp:positionH>
            <wp:positionV relativeFrom="paragraph">
              <wp:posOffset>103505</wp:posOffset>
            </wp:positionV>
            <wp:extent cx="1549400" cy="892175"/>
            <wp:effectExtent l="0" t="0" r="0" b="0"/>
            <wp:wrapNone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" t="-36" r="-2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lang w:val="es-MX" w:eastAsia="en-US"/>
        </w:rPr>
      </w:pPr>
      <w:r>
        <w:rPr>
          <w:rFonts w:cs="Book Antiqua" w:ascii="Book Antiqua" w:hAnsi="Book Antiqua"/>
          <w:b/>
          <w:lang w:val="es-MX" w:eastAsia="en-US"/>
        </w:rPr>
      </w:r>
    </w:p>
    <w:p>
      <w:pPr>
        <w:pStyle w:val="Normal"/>
        <w:jc w:val="right"/>
        <w:rPr>
          <w:rFonts w:ascii="Book Antiqua" w:hAnsi="Book Antiqua" w:cs="Book Antiqua"/>
          <w:b/>
          <w:b/>
          <w:lang w:val="es-MX" w:eastAsia="en-US"/>
        </w:rPr>
      </w:pPr>
      <w:r>
        <w:rPr>
          <w:rFonts w:cs="Book Antiqua" w:ascii="Book Antiqua" w:hAnsi="Book Antiqua"/>
          <w:b/>
          <w:lang w:val="es-MX" w:eastAsia="en-US"/>
        </w:rPr>
      </w:r>
    </w:p>
    <w:p>
      <w:pPr>
        <w:pStyle w:val="Normal"/>
        <w:rPr>
          <w:rFonts w:ascii="Book Antiqua" w:hAnsi="Book Antiqua" w:cs="Book Antiqua"/>
          <w:lang w:val="es-MX" w:eastAsia="en-US"/>
        </w:rPr>
      </w:pPr>
      <w:r>
        <w:rPr>
          <w:rFonts w:cs="Book Antiqua" w:ascii="Book Antiqua" w:hAnsi="Book Antiqua"/>
          <w:lang w:val="es-MX" w:eastAsia="en-US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4"/>
        </w:numPr>
        <w:shd w:val="clear" w:fill="BFBFBF"/>
        <w:jc w:val="center"/>
        <w:rPr/>
      </w:pPr>
      <w:r>
        <w:rPr>
          <w:rFonts w:cs="Book Antiqua" w:ascii="Book Antiqua" w:hAnsi="Book Antiqua"/>
          <w:b/>
          <w:sz w:val="32"/>
          <w:szCs w:val="32"/>
          <w:lang w:val="es-MX"/>
        </w:rPr>
        <w:t>Informe de Negocio</w:t>
      </w:r>
      <w:r>
        <w:rPr>
          <w:rFonts w:cs="Book Antiqua" w:ascii="Book Antiqua" w:hAnsi="Book Antiqua"/>
          <w:sz w:val="32"/>
          <w:szCs w:val="32"/>
          <w:lang w:val="es-MX"/>
        </w:rPr>
        <w:t>.</w:t>
      </w:r>
    </w:p>
    <w:p>
      <w:pPr>
        <w:pStyle w:val="Normal"/>
        <w:numPr>
          <w:ilvl w:val="0"/>
          <w:numId w:val="17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Breve introducción a la compañía</w:t>
      </w:r>
    </w:p>
    <w:p>
      <w:pPr>
        <w:pStyle w:val="Normal"/>
        <w:rPr>
          <w:rFonts w:ascii="Book Antiqua" w:hAnsi="Book Antiqua" w:cs="Arial"/>
          <w:b/>
          <w:b/>
          <w:bCs/>
          <w:smallCaps/>
          <w:u w:val="single"/>
          <w:lang w:val="es-MX" w:eastAsia="en-US"/>
        </w:rPr>
      </w:pPr>
      <w:r>
        <w:rPr>
          <w:rFonts w:cs="Arial" w:ascii="Book Antiqua" w:hAnsi="Book Antiqua"/>
          <w:b/>
          <w:bCs/>
          <w:smallCaps/>
          <w:u w:val="single"/>
          <w:lang w:val="es-MX" w:eastAsia="en-US"/>
        </w:rPr>
      </w:r>
      <w:bookmarkStart w:id="2" w:name="BodyTopicExecutiveSummary"/>
      <w:bookmarkStart w:id="3" w:name="TopicExecutiveSummary"/>
      <w:bookmarkStart w:id="4" w:name="BodyTopicExecutiveSummary"/>
      <w:bookmarkStart w:id="5" w:name="TopicExecutiveSummary"/>
      <w:bookmarkEnd w:id="4"/>
      <w:bookmarkEnd w:id="5"/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a.</w:t>
        <w:tab/>
        <w:t>Introducción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Arial" w:ascii="Verdana" w:hAnsi="Verdana"/>
          <w:i/>
          <w:color w:val="000000"/>
          <w:sz w:val="20"/>
          <w:szCs w:val="20"/>
          <w:lang w:val="es-MX"/>
        </w:rPr>
        <w:t>La compañía es una empresa __</w:t>
      </w:r>
      <w:r>
        <w:rPr>
          <w:rFonts w:cs="Arial" w:ascii="Verdana" w:hAnsi="Verdana"/>
          <w:i/>
          <w:color w:val="000000"/>
          <w:sz w:val="20"/>
          <w:szCs w:val="20"/>
          <w:u w:val="single"/>
          <w:lang w:val="es-MX"/>
        </w:rPr>
        <w:t>{A-0}</w:t>
      </w:r>
      <w:r>
        <w:rPr>
          <w:rFonts w:cs="Arial" w:ascii="Verdana" w:hAnsi="Verdana"/>
          <w:i/>
          <w:color w:val="000000"/>
          <w:sz w:val="20"/>
          <w:szCs w:val="20"/>
          <w:lang w:val="es-MX"/>
        </w:rPr>
        <w:t>__ cuyos mercados objetivos se concentran principalmente en las siguientes regiones: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 xml:space="preserve"> __</w:t>
      </w:r>
      <w:r>
        <w:rPr>
          <w:rFonts w:cs="Verdana" w:ascii="Verdana" w:hAnsi="Verdana"/>
          <w:i/>
          <w:sz w:val="20"/>
          <w:szCs w:val="20"/>
          <w:u w:val="single"/>
          <w:lang w:val="es-MX" w:eastAsia="en-US"/>
        </w:rPr>
        <w:t>{A-1}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__. Los segmentos de mercado objetivo son segmentados en</w:t>
      </w:r>
      <w:r>
        <w:rPr>
          <w:rFonts w:cs="Verdana" w:ascii="Verdana" w:hAnsi="Verdana"/>
          <w:sz w:val="20"/>
          <w:szCs w:val="20"/>
          <w:lang w:val="es-MX" w:eastAsia="en-US"/>
        </w:rPr>
        <w:t>: ___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{A-2}</w:t>
      </w:r>
      <w:r>
        <w:rPr>
          <w:rFonts w:cs="Verdana" w:ascii="Verdana" w:hAnsi="Verdana"/>
          <w:sz w:val="20"/>
          <w:szCs w:val="20"/>
          <w:lang w:val="es-MX" w:eastAsia="en-US"/>
        </w:rPr>
        <w:t>___.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compañía vende:  {A-3}.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estrategia de crecimiento de la compañía consiste principalmente en: {A-4}.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Para lograr el crecimiento y rentabilidad deseada de la compañía, los objetivos de gestión son: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{A-5}</w:t>
            </w:r>
          </w:p>
          <w:p>
            <w:pPr>
              <w:pStyle w:val="Normal"/>
              <w:ind w:left="720" w:hanging="0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b.</w:t>
        <w:tab/>
        <w:t>La Compañía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/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La compañía es una 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{B-0}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__ mexicana, incorporada en 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{B-4}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___, iniciando operaciones en 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{B-1}</w:t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___ y actualmente propiedad de 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{B-2}</w:t>
      </w:r>
    </w:p>
    <w:p>
      <w:pPr>
        <w:pStyle w:val="Normal"/>
        <w:jc w:val="both"/>
        <w:rPr>
          <w:rFonts w:ascii="Verdana" w:hAnsi="Verdana" w:cs="Verdana"/>
          <w:i/>
          <w:i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color w:val="000000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</w:t>
      </w:r>
      <w:r>
        <w:rPr>
          <w:rFonts w:cs="Verdana" w:ascii="Verdana" w:hAnsi="Verdana"/>
          <w:sz w:val="20"/>
          <w:szCs w:val="20"/>
          <w:lang w:val="es-MX"/>
        </w:rPr>
        <w:t>Alta Gerencia está compuesta por: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left"/>
        <w:rPr/>
      </w:pP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{B-3}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c.</w:t>
        <w:tab/>
        <w:t>Las instalaciones están situadas</w:t>
      </w:r>
      <w:r>
        <w:rPr>
          <w:rFonts w:cs="Verdana" w:ascii="Verdana" w:hAnsi="Verdana"/>
          <w:sz w:val="20"/>
          <w:szCs w:val="20"/>
          <w:lang w:val="es-MX" w:eastAsia="en-US"/>
        </w:rPr>
        <w:t>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Subir fotos de las instalaciones</w:t>
      </w:r>
    </w:p>
    <w:p>
      <w:pPr>
        <w:pStyle w:val="Normal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1. d</w:t>
        <w:tab/>
        <w:t>El Mercado</w:t>
      </w:r>
    </w:p>
    <w:p>
      <w:pPr>
        <w:pStyle w:val="Normal"/>
        <w:jc w:val="both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Los objetivos de la compañía son___</w:t>
      </w:r>
      <w:r>
        <w:rPr>
          <w:rFonts w:cs="Arial" w:ascii="Verdana" w:hAnsi="Verdana"/>
          <w:color w:val="000000"/>
          <w:sz w:val="20"/>
          <w:szCs w:val="20"/>
          <w:u w:val="single"/>
          <w:lang w:val="es-MX" w:eastAsia="es-MX"/>
        </w:rPr>
        <w:t>{B-5}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___.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/>
        </w:rPr>
        <w:t>Los productos y/o servicios sustitutos y complementarios que un cliente típico de la Empresa puede comprar son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Verdana" w:hAnsi="Verdana" w:cs="Verdana"/>
          <w:color w:val="000000"/>
          <w:sz w:val="20"/>
          <w:szCs w:val="20"/>
          <w:u w:val="none"/>
          <w:lang w:val="es-MX" w:eastAsia="en-US"/>
        </w:rPr>
      </w:pPr>
      <w:r>
        <w:rPr>
          <w:rFonts w:cs="Verdana" w:ascii="Verdana" w:hAnsi="Verdana"/>
          <w:color w:val="000000"/>
          <w:sz w:val="20"/>
          <w:szCs w:val="20"/>
          <w:u w:val="none"/>
          <w:lang w:val="es-MX" w:eastAsia="en-US"/>
        </w:rPr>
      </w:r>
    </w:p>
    <w:p>
      <w:pPr>
        <w:pStyle w:val="Normal"/>
        <w:jc w:val="left"/>
        <w:rPr/>
      </w:pP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{B-6}</w:t>
      </w:r>
      <w:r>
        <w:rPr>
          <w:rFonts w:cs="Verdana" w:ascii="Verdana" w:hAnsi="Verdana"/>
          <w:sz w:val="20"/>
          <w:szCs w:val="20"/>
          <w:lang w:val="es-MX" w:eastAsia="en-US"/>
        </w:rPr>
        <w:t>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Este Mercado es atractivo por: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jc w:val="left"/>
        <w:rPr>
          <w:u w:val="none"/>
        </w:rPr>
      </w:pPr>
      <w:r>
        <w:rPr>
          <w:rFonts w:cs="Arial" w:ascii="Verdana" w:hAnsi="Verdana"/>
          <w:color w:val="000000"/>
          <w:sz w:val="20"/>
          <w:szCs w:val="20"/>
          <w:u w:val="none"/>
          <w:lang w:val="es-MX" w:eastAsia="es-MX"/>
        </w:rPr>
        <w:t>{B-7}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Un incremento/estabilidad de la demanda es esperado en los siguientes años, considerando la necesidad de los clientes de solucionar la necesidad/deseo de __________________________________________.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La estrategia de marketing de la compañía se basa en: __{B-8}__. </w:t>
      </w:r>
    </w:p>
    <w:p>
      <w:pPr>
        <w:pStyle w:val="Normal"/>
        <w:rPr>
          <w:rFonts w:ascii="Verdana" w:hAnsi="Verdana" w:cs="Verdana"/>
          <w:i/>
          <w:i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color w:val="000000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Los productos y servicios se anuncian y promueven mediante: 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{B-9}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e.</w:t>
        <w:tab/>
        <w:t>Desempeño Financiero.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Estado de Resultados</w:t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szCs w:val="20"/>
          <w:lang w:val="es-MX"/>
        </w:rPr>
      </w:pPr>
      <w:r>
        <w:rPr>
          <w:szCs w:val="20"/>
          <w:lang w:val="es-MX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Balance General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  <w:bookmarkStart w:id="6" w:name="BodyTopicExecutiveSummary1"/>
      <w:bookmarkStart w:id="7" w:name="TopicExecutiveSummary1"/>
      <w:bookmarkStart w:id="8" w:name="BodyTopicExecutiveSummary1"/>
      <w:bookmarkStart w:id="9" w:name="TopicExecutiveSummary1"/>
      <w:bookmarkEnd w:id="8"/>
      <w:bookmarkEnd w:id="9"/>
    </w:p>
    <w:p>
      <w:pPr>
        <w:pStyle w:val="Normal"/>
        <w:rPr>
          <w:rFonts w:ascii="Book Antiqua" w:hAnsi="Book Antiqua" w:cs="Arial"/>
          <w:sz w:val="20"/>
          <w:szCs w:val="20"/>
          <w:lang w:val="es-MX" w:eastAsia="en-US"/>
        </w:rPr>
      </w:pPr>
      <w:r>
        <w:rPr>
          <w:rFonts w:cs="Arial" w:ascii="Book Antiqua" w:hAnsi="Book Antiqua"/>
          <w:sz w:val="20"/>
          <w:szCs w:val="20"/>
          <w:lang w:val="es-MX" w:eastAsia="en-US"/>
        </w:rPr>
      </w:r>
    </w:p>
    <w:p>
      <w:pPr>
        <w:pStyle w:val="Normal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1. f.</w:t>
        <w:tab/>
        <w:t xml:space="preserve">Objetivos Estratégicos </w:t>
      </w:r>
    </w:p>
    <w:p>
      <w:pPr>
        <w:pStyle w:val="Normal"/>
        <w:rPr>
          <w:rFonts w:ascii="Verdana" w:hAnsi="Verdana" w:cs="Arial"/>
          <w:b/>
          <w:b/>
          <w:sz w:val="20"/>
          <w:szCs w:val="20"/>
          <w:lang w:val="es-MX" w:eastAsia="en-US"/>
        </w:rPr>
      </w:pPr>
      <w:r>
        <w:rPr>
          <w:rFonts w:cs="Arial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tendrá varios objetivos principales: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64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5"/>
        <w:gridCol w:w="4292"/>
        <w:gridCol w:w="992"/>
        <w:gridCol w:w="1269"/>
        <w:gridCol w:w="1011"/>
      </w:tblGrid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Objetivos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tabs>
                <w:tab w:val="clear" w:pos="708"/>
                <w:tab w:val="center" w:pos="2168" w:leader="none"/>
                <w:tab w:val="right" w:pos="4336" w:leader="none"/>
              </w:tabs>
              <w:jc w:val="center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Breve DESCRIPCIÓN.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(</w:t>
            </w:r>
            <w:r>
              <w:rPr>
                <w:rFonts w:cs="Verdana" w:ascii="Verdana" w:hAnsi="Verdana"/>
                <w:sz w:val="20"/>
                <w:szCs w:val="20"/>
                <w:lang w:val="es-MX"/>
              </w:rPr>
              <w:t>Específico- Medibles, Alcanzables, Realistas, Tiempo específico</w:t>
            </w: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)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CORTO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bottom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MEDIANO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tabs>
                <w:tab w:val="clear" w:pos="708"/>
                <w:tab w:val="left" w:pos="638" w:leader="none"/>
              </w:tabs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LARGO PLAZO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Financieros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Clientes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Procesos de Negocio</w:t>
            </w:r>
          </w:p>
          <w:p>
            <w:pPr>
              <w:pStyle w:val="Normal"/>
              <w:rPr>
                <w:rFonts w:ascii="Verdana" w:hAnsi="Verdana" w:eastAsia="Verdana" w:cs="Verdana"/>
                <w:sz w:val="20"/>
                <w:szCs w:val="20"/>
                <w:lang w:val="es-MX" w:eastAsia="en-US"/>
              </w:rPr>
            </w:pPr>
            <w:r>
              <w:rPr>
                <w:rFonts w:eastAsia="Verdana" w:cs="Verdana" w:ascii="Verdana" w:hAnsi="Verdana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  <w:tr>
        <w:trPr/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Aprendizaje y Crecimiento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xxx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</w:t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Arial"/>
          <w:sz w:val="20"/>
          <w:szCs w:val="20"/>
          <w:lang w:val="es-MX" w:eastAsia="en-US"/>
        </w:rPr>
      </w:pPr>
      <w:r>
        <w:rPr>
          <w:rFonts w:cs="Arial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8"/>
        </w:numPr>
        <w:ind w:left="0" w:hanging="0"/>
        <w:jc w:val="both"/>
        <w:rPr/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estrategia.</w:t>
      </w:r>
    </w:p>
    <w:p>
      <w:pPr>
        <w:pStyle w:val="Normal"/>
        <w:jc w:val="both"/>
        <w:rPr>
          <w:rFonts w:ascii="Book Antiqua" w:hAnsi="Book Antiqua" w:cs="Arial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Arial" w:ascii="Book Antiqua" w:hAnsi="Book Antiqu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jc w:val="both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cs="Arial"/>
          <w:b/>
          <w:b/>
          <w:sz w:val="20"/>
          <w:szCs w:val="20"/>
          <w:lang w:val="es-MX" w:eastAsia="en-US"/>
        </w:rPr>
      </w:pPr>
      <w:r>
        <w:rPr>
          <w:rFonts w:cs="Arial"/>
          <w:b/>
          <w:sz w:val="20"/>
          <w:szCs w:val="20"/>
          <w:lang w:val="es-MX" w:eastAsia="en-US"/>
        </w:rPr>
        <w:t>2. a.</w:t>
        <w:tab/>
        <w:t>Estrategia General.</w:t>
      </w:r>
    </w:p>
    <w:p>
      <w:pPr>
        <w:pStyle w:val="Normal"/>
        <w:jc w:val="both"/>
        <w:rPr>
          <w:rFonts w:cs="Arial"/>
          <w:b/>
          <w:b/>
          <w:sz w:val="20"/>
          <w:szCs w:val="20"/>
          <w:lang w:val="es-MX" w:eastAsia="en-US"/>
        </w:rPr>
      </w:pPr>
      <w:r>
        <w:rPr>
          <w:rFonts w:cs="Arial"/>
          <w:b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cs="Arial"/>
          <w:sz w:val="20"/>
          <w:szCs w:val="20"/>
          <w:lang w:val="es-MX" w:eastAsia="en-US"/>
        </w:rPr>
      </w:pPr>
      <w:r>
        <w:rPr>
          <w:rFonts w:cs="Arial"/>
          <w:sz w:val="20"/>
          <w:szCs w:val="20"/>
          <w:lang w:val="es-MX" w:eastAsia="en-US"/>
        </w:rPr>
      </w:r>
    </w:p>
    <w:p>
      <w:pPr>
        <w:pStyle w:val="Normal"/>
        <w:jc w:val="left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estrategia corporativa de la empresa es competir en el _________________________________ sector, continuamente construyendo una buena estrategia empresarial que le permite competir exitosamente _______________________________________________.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Arial"/>
          <w:sz w:val="20"/>
          <w:szCs w:val="20"/>
          <w:lang w:val="es-MX" w:eastAsia="en-US"/>
        </w:rPr>
      </w:pPr>
      <w:r>
        <w:rPr>
          <w:rFonts w:cs="Arial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b.</w:t>
        <w:tab/>
        <w:t>Objetivos.</w:t>
      </w:r>
    </w:p>
    <w:p>
      <w:pPr>
        <w:pStyle w:val="Normal"/>
        <w:ind w:left="390" w:hanging="0"/>
        <w:rPr>
          <w:rFonts w:ascii="Verdana,Bold;Cambria" w:hAnsi="Verdana,Bold;Cambri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Los objetivos para los primeros tres años incluyen: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ab/>
      </w: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{C-5}</w:t>
      </w:r>
    </w:p>
    <w:p>
      <w:pPr>
        <w:pStyle w:val="Normal"/>
        <w:jc w:val="both"/>
        <w:rPr>
          <w:rFonts w:ascii="Book Antiqua" w:hAnsi="Book Antiqua" w:cs="Book Antiqua"/>
          <w:sz w:val="20"/>
          <w:szCs w:val="20"/>
          <w:lang w:val="es-MX" w:eastAsia="en-US"/>
        </w:rPr>
      </w:pPr>
      <w:r>
        <w:rPr>
          <w:rFonts w:cs="Book Antiqua" w:ascii="Book Antiqua" w:hAnsi="Book Antiqua"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c.</w:t>
        <w:tab/>
        <w:t xml:space="preserve">Misión. 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Book Antiqua" w:hAnsi="Book Antiqua" w:cs="Arial"/>
          <w:lang w:val="es-MX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misión de la compañía es: </w:t>
      </w:r>
    </w:p>
    <w:p>
      <w:pPr>
        <w:pStyle w:val="Normal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</w:p>
    <w:p>
      <w:pPr>
        <w:pStyle w:val="Normal"/>
        <w:rPr>
          <w:rFonts w:ascii="Book Antiqua" w:hAnsi="Book Antiqua" w:cs="Arial"/>
          <w:lang w:val="es-MX"/>
        </w:rPr>
      </w:pPr>
      <w:r>
        <w:rPr>
          <w:rFonts w:cs="Arial" w:ascii="Verdana" w:hAnsi="Verdana"/>
          <w:b/>
          <w:bCs/>
          <w:color w:val="000000"/>
          <w:sz w:val="20"/>
          <w:szCs w:val="20"/>
          <w:lang w:val="es-MX" w:eastAsia="es-MX"/>
        </w:rPr>
        <w:t>{C-6}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</w:p>
    <w:p>
      <w:pPr>
        <w:pStyle w:val="Normal"/>
        <w:jc w:val="both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</w:p>
    <w:p>
      <w:pPr>
        <w:pStyle w:val="Normal"/>
        <w:rPr/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2. d.</w:t>
        <w:tab/>
        <w:t>Visión.</w:t>
      </w:r>
    </w:p>
    <w:p>
      <w:pPr>
        <w:pStyle w:val="Normal"/>
        <w:jc w:val="both"/>
        <w:rPr>
          <w:rFonts w:ascii="Book Antiqua" w:hAnsi="Book Antiqu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Book Antiqua" w:hAnsi="Book Antiqu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visión de la compañía es: 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color w:val="000000"/>
          <w:sz w:val="20"/>
          <w:szCs w:val="20"/>
          <w:lang w:val="es-MX" w:eastAsia="en-US"/>
        </w:rPr>
      </w:r>
    </w:p>
    <w:p>
      <w:pPr>
        <w:pStyle w:val="Normal"/>
        <w:rPr>
          <w:b/>
          <w:b/>
          <w:bCs/>
        </w:rPr>
      </w:pPr>
      <w:r>
        <w:rPr>
          <w:rFonts w:cs="Arial" w:ascii="Verdana" w:hAnsi="Verdana"/>
          <w:b/>
          <w:bCs/>
          <w:color w:val="000000"/>
          <w:sz w:val="20"/>
          <w:szCs w:val="20"/>
          <w:lang w:val="es-MX" w:eastAsia="es-MX"/>
        </w:rPr>
        <w:t>{C-7}</w:t>
      </w:r>
      <w:r>
        <w:rPr>
          <w:rFonts w:cs="Verdana" w:ascii="Verdana" w:hAnsi="Verdana"/>
          <w:b/>
          <w:bCs/>
          <w:sz w:val="20"/>
          <w:szCs w:val="20"/>
          <w:lang w:val="es-MX" w:eastAsia="en-US"/>
        </w:rPr>
        <w:t xml:space="preserve">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b/>
          <w:bCs/>
          <w:smallCaps/>
          <w:lang w:val="es-MX"/>
        </w:rPr>
        <w:t>3.</w:t>
        <w:tab/>
      </w:r>
      <w:r>
        <w:rPr>
          <w:rFonts w:cs="Book Antiqua" w:ascii="Book Antiqua" w:hAnsi="Book Antiqua"/>
          <w:b/>
          <w:bCs/>
          <w:smallCaps/>
          <w:u w:val="single"/>
          <w:lang w:val="es-MX"/>
        </w:rPr>
        <w:t>Productos y/o Servicios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La empresa comercializa los siguientes productos y/o servicios: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</w:p>
    <w:tbl>
      <w:tblPr>
        <w:tblW w:w="9559" w:type="dxa"/>
        <w:jc w:val="left"/>
        <w:tblInd w:w="19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2405"/>
        <w:gridCol w:w="2407"/>
        <w:gridCol w:w="2539"/>
      </w:tblGrid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NÚMERO DE CLIENTES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SERVICIOS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NUMERO DE CLIENTES</w:t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Resumen del análisis de Mercado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apuntará a los siguientes segmentos: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{D-1}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4. a.</w:t>
        <w:tab/>
        <w:t>Segmentación del Mercado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Nuestros clientes pueden ser divididos en __ diferentes grupos: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1. __________. Esos clientes que __________________________________ (segmento A)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>2. __________. Esos clientes que __________________________________ (segmento B)</w:t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</w:r>
    </w:p>
    <w:p>
      <w:pPr>
        <w:pStyle w:val="Normal"/>
        <w:shd w:val="clear" w:fill="FFFFFF"/>
        <w:spacing w:lineRule="atLeast" w:line="288"/>
        <w:rPr>
          <w:rFonts w:ascii="Verdana" w:hAnsi="Verdana" w:cs="Arial"/>
          <w:color w:val="000000"/>
          <w:sz w:val="20"/>
          <w:szCs w:val="20"/>
          <w:lang w:val="es-MX" w:eastAsia="es-MX"/>
        </w:rPr>
      </w:pPr>
      <w:r>
        <w:rPr>
          <w:rFonts w:cs="Arial" w:ascii="Verdana" w:hAnsi="Verdana"/>
          <w:color w:val="000000"/>
          <w:sz w:val="20"/>
          <w:szCs w:val="20"/>
          <w:lang w:val="es-MX" w:eastAsia="es-MX"/>
        </w:rPr>
        <w:t xml:space="preserve">3. __________. Esos clientes que __________________________________ (segmento C) </w:t>
      </w:r>
    </w:p>
    <w:p>
      <w:pPr>
        <w:pStyle w:val="Normal"/>
        <w:rPr>
          <w:rFonts w:ascii="Verdana" w:hAnsi="Verdana" w:cs="Verdana"/>
          <w:color w:val="000000"/>
          <w:sz w:val="20"/>
          <w:szCs w:val="20"/>
          <w:lang w:val="es-MX" w:eastAsia="en-US"/>
        </w:rPr>
      </w:pPr>
      <w:r>
        <w:rPr>
          <w:rFonts w:cs="Verdana" w:ascii="Verdana" w:hAnsi="Verdana"/>
          <w:color w:val="000000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4. b.</w:t>
        <w:tab/>
        <w:t>Proyección de Crecimiento a corto plazo del segmento de mercado objetivo.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924"/>
        <w:gridCol w:w="1922"/>
        <w:gridCol w:w="1925"/>
        <w:gridCol w:w="1937"/>
      </w:tblGrid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Clientes Potenciales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Últimos tres años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Tasa de crecimiento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ACTUAL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+1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+2</w:t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1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  <w:tr>
        <w:trPr/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Nombre del Segmento 3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20"/>
                <w:szCs w:val="20"/>
                <w:highlight w:val="yellow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highlight w:val="yellow"/>
                <w:lang w:val="es-MX" w:eastAsia="en-US"/>
              </w:rPr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4. c.</w:t>
        <w:tab/>
        <w:t>Composición de Ingresos.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3"/>
        <w:gridCol w:w="1636"/>
        <w:gridCol w:w="1639"/>
        <w:gridCol w:w="1635"/>
        <w:gridCol w:w="1459"/>
      </w:tblGrid>
      <w:tr>
        <w:trPr/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PRODUCTOS/SERVICIOS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-2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-1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>AÑO ACTUAL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b/>
                <w:sz w:val="20"/>
                <w:szCs w:val="20"/>
                <w:lang w:val="es-MX" w:eastAsia="en-US"/>
              </w:rPr>
              <w:t xml:space="preserve">%  TOTAL DE INGRESO </w:t>
            </w:r>
          </w:p>
        </w:tc>
      </w:tr>
      <w:tr>
        <w:trPr/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B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C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  <w:tr>
        <w:trPr/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Producto/Servicio D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$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__%</w:t>
            </w:r>
          </w:p>
        </w:tc>
      </w:tr>
    </w:tbl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Gráfica.</w:t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Nota:*</w:t>
      </w:r>
      <w:r>
        <w:rPr>
          <w:lang w:val="es-MX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La lista de precios y volumen vendido será revelada al proporcionarse acceso al Cuarto de Datos Virtual y/o cara-a-cara en las reuniones de Preguntas y Respuestas.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4. d.</w:t>
        <w:tab/>
        <w:t>Estrategia de Mercado del segmento objetivo.</w:t>
      </w:r>
    </w:p>
    <w:p>
      <w:pPr>
        <w:pStyle w:val="Normal"/>
        <w:rPr>
          <w:rFonts w:ascii="Verdana" w:hAnsi="Verdana" w:cs="Arial"/>
          <w:b/>
          <w:b/>
          <w:bCs/>
          <w:sz w:val="20"/>
          <w:szCs w:val="20"/>
          <w:lang w:val="es-MX" w:eastAsia="en-US"/>
        </w:rPr>
      </w:pPr>
      <w:r>
        <w:rPr>
          <w:rFonts w:cs="Arial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estrategia de la compañía por segmento es: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SEGMENTO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ESTRATÉGIA GENERAL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INICIATIVAS CLAVE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CORTO/MEDIANO O LARGO PLAZO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A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B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C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--</w:t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 xml:space="preserve">panorama competitivo  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5. a</w:t>
        <w:tab/>
        <w:t>Competencia Directa</w:t>
      </w:r>
    </w:p>
    <w:p>
      <w:pPr>
        <w:pStyle w:val="Normal"/>
        <w:ind w:left="720" w:hanging="0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1607"/>
        <w:gridCol w:w="2539"/>
        <w:gridCol w:w="1966"/>
        <w:gridCol w:w="1529"/>
      </w:tblGrid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COMPAÑÍA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UBICACIÓN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PRODUCTOS Y SERVICIOS</w:t>
            </w:r>
          </w:p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OFRECIDOS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POSICION ESTIMADA DEL MERCADO</w:t>
            </w:r>
          </w:p>
          <w:p>
            <w:pPr>
              <w:pStyle w:val="Normal"/>
              <w:jc w:val="center"/>
              <w:rPr/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(Líder del mercado, Mejores 5 Competidores-  Mejores 15 Competidores)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Número estimado de empleados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  <w:tr>
        <w:trPr/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  <w:t>--</w:t>
            </w:r>
          </w:p>
        </w:tc>
      </w:tr>
    </w:tbl>
    <w:p>
      <w:pPr>
        <w:pStyle w:val="Normal"/>
        <w:ind w:left="720" w:hanging="0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ind w:left="720" w:hanging="0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5. b</w:t>
        <w:tab/>
      </w:r>
      <w:r>
        <w:rPr>
          <w:rFonts w:cs="Verdana,Bold;Cambria" w:ascii="Verdana,Bold;Cambria" w:hAnsi="Verdana,Bold;Cambria"/>
          <w:bCs/>
          <w:sz w:val="20"/>
          <w:szCs w:val="20"/>
          <w:lang w:val="es-MX" w:eastAsia="en-US"/>
        </w:rPr>
        <w:t>Análisis de la Cadena de Valor</w:t>
      </w:r>
      <w:r>
        <w:rPr>
          <w:rFonts w:cs="Verdana" w:ascii="Verdana" w:hAnsi="Verdana"/>
          <w:b/>
          <w:sz w:val="20"/>
          <w:szCs w:val="20"/>
          <w:lang w:val="es-MX" w:eastAsia="en-US"/>
        </w:rPr>
        <w:t>.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La cadena de valor de la empresa verticalmente, es decir, sus proveedores de insumos, y los clientes directos e indirectos son: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822"/>
      </w:tblGrid>
      <w:tr>
        <w:trPr/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Verdana,Bold;Cambria" w:hAnsi="Verdana,Bold;Cambria" w:cs="Verdana,Bold;Cambria"/>
                <w:b/>
                <w:b/>
                <w:bCs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lang w:val="es-MX" w:eastAsia="en-US"/>
              </w:rPr>
              <w:t>Proveedor</w:t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Verdana,Bold;Cambria" w:ascii="Verdana,Bold;Cambria" w:hAnsi="Verdana,Bold;Cambria"/>
                <w:b/>
                <w:bCs/>
                <w:lang w:val="es-MX" w:eastAsia="en-US"/>
              </w:rPr>
              <w:t>Clientes (Directos e Indirectos)</w:t>
            </w:r>
          </w:p>
        </w:tc>
      </w:tr>
      <w:tr>
        <w:trPr/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  <w:tr>
        <w:trPr/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/>
                <w:b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/>
                <w:bCs/>
                <w:sz w:val="20"/>
                <w:szCs w:val="20"/>
                <w:lang w:val="es-MX" w:eastAsia="en-US"/>
              </w:rPr>
            </w:r>
          </w:p>
        </w:tc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,Bold;Cambria" w:hAnsi="Verdana,Bold;Cambria" w:cs="Verdana,Bold;Cambria"/>
                <w:bCs/>
                <w:sz w:val="20"/>
                <w:szCs w:val="20"/>
                <w:lang w:val="es-MX" w:eastAsia="en-US"/>
              </w:rPr>
            </w:pPr>
            <w:r>
              <w:rPr>
                <w:rFonts w:cs="Verdana,Bold;Cambria" w:ascii="Verdana,Bold;Cambria" w:hAnsi="Verdana,Bold;Cambria"/>
                <w:bCs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Gráfica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5. c.</w:t>
        <w:tab/>
        <w:t>Márgenes brutos promedio en la Industria.</w:t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 w:eastAsia="en-US"/>
        </w:rPr>
        <w:t>El Margen bruto promedio de la industria es __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{E-3}</w:t>
      </w:r>
      <w:r>
        <w:rPr>
          <w:rFonts w:cs="Verdana" w:ascii="Verdana" w:hAnsi="Verdana"/>
          <w:sz w:val="20"/>
          <w:szCs w:val="20"/>
          <w:lang w:val="es-MX" w:eastAsia="en-US"/>
        </w:rPr>
        <w:t>__%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Los principales generadores de costo son: </w:t>
      </w:r>
      <w:r>
        <w:rPr>
          <w:rFonts w:cs="Verdana" w:ascii="Verdana" w:hAnsi="Verdana"/>
          <w:sz w:val="20"/>
          <w:szCs w:val="20"/>
          <w:u w:val="single"/>
          <w:lang w:val="es-MX" w:eastAsia="en-US"/>
        </w:rPr>
        <w:t>{E-4}</w:t>
      </w:r>
      <w:r>
        <w:rPr>
          <w:rFonts w:cs="Verdana" w:ascii="Verdana" w:hAnsi="Verdana"/>
          <w:sz w:val="20"/>
          <w:szCs w:val="20"/>
          <w:lang w:val="es-MX" w:eastAsia="en-US"/>
        </w:rPr>
        <w:t>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5. d.</w:t>
        <w:tab/>
        <w:t>Ventaja competitiva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20"/>
          <w:lang w:val="es-MX" w:eastAsia="en-US"/>
        </w:rPr>
      </w:pPr>
      <w:r>
        <w:rPr>
          <w:rFonts w:cs="Verdana" w:ascii="Verdana" w:hAnsi="Verdana"/>
          <w:b/>
          <w:bCs/>
          <w:sz w:val="20"/>
          <w:szCs w:val="20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sz w:val="20"/>
          <w:szCs w:val="20"/>
          <w:lang w:val="es-MX" w:eastAsia="en-US"/>
        </w:rPr>
        <w:t>La compañía tiene una ventaja competitiva que le permitirá ganar rápidamente una cuota de participación de mercado; ya que los clientes prefieren los productos/servicios de la compañía sobre aquellos de un competidor o proveedor de productos/servicios substitutos.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14"/>
        </w:numPr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______________________________________________________</w:t>
      </w:r>
    </w:p>
    <w:p>
      <w:pPr>
        <w:pStyle w:val="Normal"/>
        <w:numPr>
          <w:ilvl w:val="0"/>
          <w:numId w:val="14"/>
        </w:numPr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______________________________________________________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rPr>
          <w:rFonts w:ascii="Book Antiqua" w:hAnsi="Book Antiqua" w:cs="Verdana,Bold;Cambria"/>
          <w:b/>
          <w:b/>
          <w:bCs/>
          <w:smallCaps/>
          <w:u w:val="single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u w:val="single"/>
          <w:lang w:val="es-MX" w:eastAsia="en-US"/>
        </w:rPr>
        <w:t>Ventas.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Verdana,Bold;Cambria" w:hAnsi="Verdana,Bold;Cambri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6. a.</w:t>
        <w:tab/>
        <w:t>Estrategia.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La estrategia de la compañía para atraer clientes y su metodología es la siguiente: 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  <w:t>{F-0}</w:t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  <w:p>
            <w:pPr>
              <w:pStyle w:val="Normal"/>
              <w:rPr>
                <w:rFonts w:ascii="Verdana" w:hAnsi="Verdana" w:cs="Verdana"/>
                <w:sz w:val="20"/>
                <w:szCs w:val="20"/>
                <w:lang w:val="es-MX" w:eastAsia="en-US"/>
              </w:rPr>
            </w:pPr>
            <w:r>
              <w:rPr>
                <w:rFonts w:cs="Verdana" w:ascii="Verdana" w:hAnsi="Verdana"/>
                <w:sz w:val="20"/>
                <w:szCs w:val="20"/>
                <w:lang w:val="es-MX" w:eastAsia="en-US"/>
              </w:rPr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" w:hAnsi="Verdana"/>
          <w:b/>
          <w:bCs/>
          <w:sz w:val="20"/>
          <w:szCs w:val="20"/>
          <w:lang w:val="es-MX" w:eastAsia="en-US"/>
        </w:rPr>
        <w:t>6. b</w:t>
        <w:tab/>
        <w:t>Pronóstico de Ventas</w:t>
      </w:r>
    </w:p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jc w:val="center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  <w:t>Tabla: Ventas Pronosticadas</w:t>
      </w:r>
    </w:p>
    <w:p>
      <w:pPr>
        <w:pStyle w:val="Normal"/>
        <w:jc w:val="center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  <w:t>Sales Forecast</w:t>
      </w:r>
    </w:p>
    <w:p>
      <w:pPr>
        <w:pStyle w:val="Normal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</w:r>
    </w:p>
    <w:p>
      <w:pPr>
        <w:pStyle w:val="Normal"/>
        <w:rPr>
          <w:rFonts w:cs="Arial"/>
          <w:sz w:val="15"/>
          <w:szCs w:val="15"/>
          <w:lang w:val="es-MX" w:eastAsia="en-US"/>
        </w:rPr>
      </w:pPr>
      <w:r>
        <w:rPr>
          <w:rFonts w:cs="Arial"/>
          <w:sz w:val="15"/>
          <w:szCs w:val="15"/>
          <w:lang w:val="es-MX" w:eastAsia="en-US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3"/>
        <w:gridCol w:w="1639"/>
        <w:gridCol w:w="1643"/>
        <w:gridCol w:w="1640"/>
        <w:gridCol w:w="1477"/>
      </w:tblGrid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PRODUCTOS/SERVICIOS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ACTUAL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+2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Textodecuerpo3"/>
              <w:jc w:val="center"/>
              <w:rPr>
                <w:rFonts w:ascii="Book Antiqua" w:hAnsi="Book Antiqua" w:cs="Book Antiqua"/>
                <w:b/>
                <w:b/>
                <w:sz w:val="24"/>
                <w:lang w:val="es-MX"/>
              </w:rPr>
            </w:pPr>
            <w:r>
              <w:rPr>
                <w:rFonts w:cs="Book Antiqua" w:ascii="Book Antiqua" w:hAnsi="Book Antiqua"/>
                <w:b/>
                <w:sz w:val="24"/>
                <w:lang w:val="es-MX"/>
              </w:rPr>
              <w:t>AÑO +3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A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B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C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0"/>
                <w:szCs w:val="20"/>
                <w:lang w:val="es-MX"/>
              </w:rPr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>Producto/Servicio D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  <w:tr>
        <w:trPr/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/>
            </w:pPr>
            <w:r>
              <w:rPr>
                <w:rFonts w:cs="Book Antiqua" w:ascii="Book Antiqua" w:hAnsi="Book Antiqua"/>
                <w:sz w:val="20"/>
                <w:szCs w:val="20"/>
                <w:lang w:val="es-MX"/>
              </w:rPr>
              <w:t xml:space="preserve">VENTAS TOTALES: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___________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decuerpo3"/>
              <w:rPr>
                <w:rFonts w:ascii="Book Antiqua" w:hAnsi="Book Antiqua" w:cs="Book Antiqua"/>
                <w:sz w:val="24"/>
                <w:lang w:val="es-MX"/>
              </w:rPr>
            </w:pPr>
            <w:r>
              <w:rPr>
                <w:rFonts w:cs="Book Antiqua" w:ascii="Book Antiqua" w:hAnsi="Book Antiqua"/>
                <w:sz w:val="24"/>
                <w:lang w:val="es-MX"/>
              </w:rPr>
              <w:t>$ _________</w:t>
            </w:r>
          </w:p>
        </w:tc>
      </w:tr>
    </w:tbl>
    <w:p>
      <w:pPr>
        <w:pStyle w:val="Normal"/>
        <w:rPr>
          <w:rFonts w:ascii="Verdana,Bold;Cambria" w:hAnsi="Verdana,Bold;Cambria" w:cs="Verdana,Bold;Cambria"/>
          <w:b/>
          <w:b/>
          <w:bCs/>
          <w:sz w:val="20"/>
          <w:szCs w:val="20"/>
          <w:lang w:val="es-MX" w:eastAsia="en-US"/>
        </w:rPr>
      </w:pPr>
      <w:r>
        <w:rPr>
          <w:rFonts w:cs="Verdana,Bold;Cambria" w:ascii="Verdana,Bold;Cambria" w:hAnsi="Verdana,Bold;Cambria"/>
          <w:b/>
          <w:bCs/>
          <w:sz w:val="20"/>
          <w:szCs w:val="20"/>
          <w:lang w:val="es-MX" w:eastAsia="en-US"/>
        </w:rPr>
      </w:r>
    </w:p>
    <w:p>
      <w:pPr>
        <w:pStyle w:val="Normal"/>
        <w:rPr>
          <w:rFonts w:ascii="Book Antiqua" w:hAnsi="Book Antiqua" w:cs="Verdana,Bold;Cambria"/>
          <w:b/>
          <w:b/>
          <w:bCs/>
          <w:smallCaps/>
          <w:sz w:val="20"/>
          <w:szCs w:val="20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shd w:val="clear" w:fill="FFFFFF"/>
        <w:ind w:left="0" w:right="802" w:hanging="0"/>
        <w:rPr>
          <w:bCs/>
          <w:sz w:val="20"/>
          <w:lang w:val="es-MX"/>
        </w:rPr>
      </w:pPr>
      <w:r>
        <w:rPr>
          <w:rFonts w:cs="Verdana" w:ascii="Book Antiqua" w:hAnsi="Book Antiqua"/>
          <w:b/>
          <w:smallCaps/>
          <w:u w:val="single"/>
          <w:lang w:val="es-MX" w:eastAsia="en-US"/>
        </w:rPr>
        <w:t>Resumen Organizacional</w:t>
      </w:r>
    </w:p>
    <w:p>
      <w:pPr>
        <w:pStyle w:val="Normal"/>
        <w:shd w:val="clear" w:fill="FFFFFF"/>
        <w:ind w:right="802" w:hanging="0"/>
        <w:rPr>
          <w:bCs/>
          <w:sz w:val="20"/>
          <w:lang w:val="es-MX"/>
        </w:rPr>
      </w:pPr>
      <w:r>
        <w:rPr>
          <w:bCs/>
          <w:sz w:val="20"/>
          <w:lang w:val="es-MX"/>
        </w:rPr>
      </w:r>
    </w:p>
    <w:p>
      <w:pPr>
        <w:pStyle w:val="Normal"/>
        <w:shd w:val="clear" w:fill="FFFFFF"/>
        <w:ind w:right="802" w:hanging="0"/>
        <w:rPr>
          <w:b/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  <w:t>7. a.</w:t>
        <w:tab/>
        <w:t>Alta Dirección</w:t>
      </w:r>
    </w:p>
    <w:p>
      <w:pPr>
        <w:pStyle w:val="Normal"/>
        <w:shd w:val="clear" w:fill="FFFFFF"/>
        <w:ind w:right="802" w:hanging="0"/>
        <w:jc w:val="both"/>
        <w:rPr>
          <w:b/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</w:r>
    </w:p>
    <w:p>
      <w:pPr>
        <w:pStyle w:val="Normal"/>
        <w:shd w:val="clear" w:fill="FFFFFF"/>
        <w:ind w:right="802" w:hanging="0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lang w:val="es-MX"/>
        </w:rPr>
        <w:t>La alta dirección de la compañía pasa continuamente tiempo definiendo y redefiniendo papeles, responsabilidades, capacidades y desempeño de su personal y proporciona retroalimentación a su equipo directivo y su gerencia media.</w:t>
      </w:r>
      <w:r>
        <w:rPr>
          <w:rFonts w:cs="Arial"/>
          <w:lang w:val="es-MX"/>
        </w:rPr>
        <w:t xml:space="preserve"> </w:t>
      </w:r>
      <w:r>
        <w:rPr>
          <w:rFonts w:cs="Arial"/>
          <w:sz w:val="20"/>
          <w:szCs w:val="20"/>
          <w:lang w:val="es-MX"/>
        </w:rPr>
        <w:t xml:space="preserve">Construir una organización delgada es prioridad absoluta para la </w:t>
      </w:r>
      <w:r>
        <w:rPr>
          <w:rFonts w:cs="Arial"/>
          <w:bCs/>
          <w:sz w:val="20"/>
          <w:szCs w:val="20"/>
          <w:lang w:val="es-MX"/>
        </w:rPr>
        <w:t>estrategia (para corto y mediano plazo)  de la empresa</w:t>
      </w:r>
      <w:r>
        <w:rPr>
          <w:rFonts w:cs="Arial"/>
          <w:sz w:val="20"/>
          <w:szCs w:val="20"/>
          <w:lang w:val="es-MX"/>
        </w:rPr>
        <w:t>. La empresa pretende motivar a los empleados, promover y remover a aquellos que no agregan el valor esperado.</w:t>
      </w:r>
    </w:p>
    <w:p>
      <w:pPr>
        <w:pStyle w:val="Normal"/>
        <w:shd w:val="clear" w:fill="FFFFFF"/>
        <w:jc w:val="both"/>
        <w:rPr>
          <w:rFonts w:cs="Arial"/>
          <w:bCs/>
          <w:sz w:val="20"/>
          <w:szCs w:val="20"/>
          <w:lang w:val="es-MX"/>
        </w:rPr>
      </w:pPr>
      <w:r>
        <w:rPr>
          <w:rFonts w:cs="Arial"/>
          <w:bCs/>
          <w:sz w:val="20"/>
          <w:szCs w:val="20"/>
          <w:lang w:val="es-MX"/>
        </w:rPr>
      </w:r>
    </w:p>
    <w:tbl>
      <w:tblPr>
        <w:tblW w:w="958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6689"/>
      </w:tblGrid>
      <w:tr>
        <w:trPr/>
        <w:tc>
          <w:tcPr>
            <w:tcW w:w="2896" w:type="dxa"/>
            <w:tcBorders>
              <w:top w:val="single" w:sz="4" w:space="0" w:color="000000"/>
              <w:left w:val="single" w:sz="4" w:space="0" w:color="000000"/>
            </w:tcBorders>
            <w:shd w:fill="DFDFDF" w:val="clear"/>
          </w:tcPr>
          <w:p>
            <w:pPr>
              <w:pStyle w:val="TableHead1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6689" w:type="dxa"/>
            <w:tcBorders>
              <w:top w:val="single" w:sz="4" w:space="0" w:color="000000"/>
              <w:right w:val="single" w:sz="4" w:space="0" w:color="000000"/>
            </w:tcBorders>
            <w:shd w:fill="DFDFDF" w:val="clear"/>
          </w:tcPr>
          <w:p>
            <w:pPr>
              <w:pStyle w:val="TableHead10"/>
              <w:rPr/>
            </w:pPr>
            <w:r>
              <w:rPr>
                <w:lang w:val="es-MX"/>
              </w:rPr>
              <w:t>Posición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HeadSpace"/>
              <w:keepLines/>
              <w:snapToGrid w:val="false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HeadSpace"/>
              <w:snapToGrid w:val="false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General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/>
            </w:pPr>
            <w:r>
              <w:rPr>
                <w:lang w:val="es-MX"/>
              </w:rPr>
              <w:t xml:space="preserve">Director en Tecnología 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Financiero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de Ventas y Marketing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de Operaciones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lang w:val="es-MX"/>
              </w:rPr>
            </w:pPr>
            <w:r>
              <w:rPr>
                <w:lang w:val="es-MX"/>
              </w:rPr>
              <w:t>Director Humanos</w:t>
            </w:r>
          </w:p>
        </w:tc>
      </w:tr>
      <w:tr>
        <w:trPr/>
        <w:tc>
          <w:tcPr>
            <w:tcW w:w="28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i/>
                <w:i/>
                <w:lang w:val="es-MX"/>
              </w:rPr>
            </w:pPr>
            <w:r>
              <w:rPr>
                <w:i/>
                <w:lang w:val="es-MX"/>
              </w:rPr>
              <w:t>Nombre</w:t>
            </w:r>
          </w:p>
        </w:tc>
        <w:tc>
          <w:tcPr>
            <w:tcW w:w="668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Body10"/>
              <w:spacing w:before="0" w:after="120"/>
              <w:rPr>
                <w:highlight w:val="yellow"/>
                <w:lang w:val="es-MX"/>
              </w:rPr>
            </w:pPr>
            <w:r>
              <w:rPr>
                <w:lang w:val="es-MX"/>
              </w:rPr>
              <w:t>Director Jurídicol</w:t>
            </w:r>
          </w:p>
        </w:tc>
      </w:tr>
    </w:tbl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BLKsm1st1"/>
        <w:rPr>
          <w:rFonts w:ascii="Arial" w:hAnsi="Arial" w:cs="Arial"/>
          <w:b/>
          <w:b/>
          <w:bCs/>
          <w:szCs w:val="24"/>
          <w:lang w:val="es-MX" w:eastAsia="es-ES"/>
        </w:rPr>
      </w:pPr>
      <w:r>
        <w:rPr>
          <w:rFonts w:cs="Arial" w:ascii="Arial" w:hAnsi="Arial"/>
          <w:b/>
          <w:bCs/>
          <w:szCs w:val="24"/>
          <w:lang w:val="es-MX" w:eastAsia="es-ES"/>
        </w:rPr>
      </w:r>
    </w:p>
    <w:p>
      <w:pPr>
        <w:pStyle w:val="BLKsm1st1"/>
        <w:rPr/>
      </w:pPr>
      <w:r>
        <w:rPr>
          <w:rFonts w:cs="Arial" w:ascii="Arial" w:hAnsi="Arial"/>
          <w:b/>
          <w:bCs/>
          <w:szCs w:val="24"/>
          <w:lang w:val="es-MX" w:eastAsia="es-ES"/>
        </w:rPr>
        <w:t>7. b.</w:t>
        <w:tab/>
        <w:t>Breve Descripción del Curriculum.</w:t>
      </w:r>
    </w:p>
    <w:p>
      <w:pPr>
        <w:pStyle w:val="BLKsm1st1"/>
        <w:rPr>
          <w:rFonts w:ascii="Arial" w:hAnsi="Arial" w:cs="Arial"/>
          <w:b/>
          <w:b/>
          <w:bCs/>
          <w:szCs w:val="24"/>
          <w:lang w:val="es-MX" w:eastAsia="es-ES"/>
        </w:rPr>
      </w:pPr>
      <w:r>
        <w:rPr>
          <w:rFonts w:cs="Arial" w:ascii="Arial" w:hAnsi="Arial"/>
          <w:b/>
          <w:bCs/>
          <w:szCs w:val="24"/>
          <w:lang w:val="es-MX" w:eastAsia="es-E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General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de la compañía.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Él/Ella es responsable de gestionar las operaciones de la empresa y supervisar el rendimiento general y el desarrollo futuro de la empresa, así como el crecimiento a largo plazo y la implementación de las estrategias de la empresa. Él/Ella trae a la empresa su experiencia previa como: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_________________________________; donde él/ella era responsable de: _________________________________. Además del papel mencionado arriba, él/ella fue responsable de ___________________________ en ______________________.  El/la Sr. /Sra. _______ se graduó de____________________ _____________________,  _____en el año _____. 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Financiero</w:t>
      </w:r>
      <w:r>
        <w:rPr>
          <w:rFonts w:cs="Verdana" w:ascii="Verdana" w:hAnsi="Verdana"/>
          <w:sz w:val="20"/>
          <w:szCs w:val="20"/>
          <w:lang w:val="es-MX" w:eastAsia="en-US"/>
        </w:rPr>
        <w:t>, s</w:t>
      </w:r>
      <w:r>
        <w:rPr>
          <w:rFonts w:cs="Verdana" w:ascii="Verdana" w:hAnsi="Verdana"/>
          <w:sz w:val="20"/>
          <w:szCs w:val="20"/>
          <w:lang w:val="es-MX"/>
        </w:rPr>
        <w:t>e  unió a la compañía en el año ______. Él/Ella es responsable de la planificación financiera y el control de las operaciones, tesorería, cuentas pagar y cuentas por cobrar, del manejo de efectivo y las cuestiones fiscales. Antes de unirse a la compañía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, Sr. /Sra. ______ fue el director financiero ______________________________. El/la  Sr/Sra. _______________ se graduó de _______________________ en el año _____. 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b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 xml:space="preserve">Él/Ella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en Tecnología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Él es responsable de gestionar los avances tecnológicos/integraciones de la empresa. Él/Ella trae a la empresa su experiencia previa como: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él era responsable de: ______________________________________.  Además del papel mencionado arriba, él/ella fue responsable de ___________________________ en ______________________.    El Sr. /Sra. _______ se graduó de ____________________ en _____________________, en ________, _____ en el año _____.  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Ventas y Marketing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Él es responsable de gestionar la comercialización y estrategia de ventas de la empresa</w:t>
      </w:r>
      <w:r>
        <w:rPr>
          <w:lang w:val="es-MX"/>
        </w:rPr>
        <w:t xml:space="preserve">. </w:t>
      </w:r>
      <w:r>
        <w:rPr>
          <w:rFonts w:cs="Verdana" w:ascii="Verdana" w:hAnsi="Verdana"/>
          <w:sz w:val="20"/>
          <w:szCs w:val="20"/>
          <w:lang w:val="es-MX"/>
        </w:rPr>
        <w:t>Él/Ella trae a la empresa su experiencia previa de</w:t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  <w:t>__________________________________; donde él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 _____.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Operaciones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 </w:t>
      </w:r>
      <w:r>
        <w:rPr>
          <w:rFonts w:cs="Verdana" w:ascii="Verdana" w:hAnsi="Verdana"/>
          <w:sz w:val="20"/>
          <w:szCs w:val="20"/>
          <w:lang w:val="es-MX"/>
        </w:rPr>
        <w:t>Él es responsable de administrar las operaciones de la Empresa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.  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 en el año_____.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>
          <w:lang w:val="es-MX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de Recursos Humanos</w:t>
      </w:r>
      <w:r>
        <w:rPr>
          <w:rFonts w:cs="Verdana" w:ascii="Verdana" w:hAnsi="Verdana"/>
          <w:sz w:val="20"/>
          <w:szCs w:val="20"/>
          <w:lang w:val="es-MX" w:eastAsia="en-US"/>
        </w:rPr>
        <w:t>; s</w:t>
      </w:r>
      <w:r>
        <w:rPr>
          <w:rFonts w:cs="Verdana" w:ascii="Verdana" w:hAnsi="Verdana"/>
          <w:sz w:val="20"/>
          <w:szCs w:val="20"/>
          <w:lang w:val="es-MX"/>
        </w:rPr>
        <w:t>e  unió a la compañía en el año ______. Él es responsable de gestionar la contratación, capacitación y desarrollo, planificación de la carrera y la alineación de los recursos humanos para la estrategia de la empresa.</w:t>
      </w:r>
      <w:r>
        <w:rPr>
          <w:lang w:val="es-MX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año_____.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i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20"/>
          <w:szCs w:val="20"/>
          <w:lang w:val="es-MX" w:eastAsia="en-US"/>
        </w:rPr>
        <w:t>Él/Ella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____________________ es el </w:t>
      </w:r>
      <w:r>
        <w:rPr>
          <w:rFonts w:cs="Verdana" w:ascii="Verdana" w:hAnsi="Verdana"/>
          <w:b/>
          <w:sz w:val="20"/>
          <w:szCs w:val="20"/>
          <w:u w:val="single"/>
          <w:lang w:val="es-MX" w:eastAsia="en-US"/>
        </w:rPr>
        <w:t>Director Jurídico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s</w:t>
      </w:r>
      <w:r>
        <w:rPr>
          <w:rFonts w:cs="Verdana" w:ascii="Verdana" w:hAnsi="Verdana"/>
          <w:sz w:val="20"/>
          <w:szCs w:val="20"/>
          <w:lang w:val="es-MX"/>
        </w:rPr>
        <w:t xml:space="preserve">e  unió a la compañía en el año ______.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</w:t>
      </w:r>
      <w:r>
        <w:rPr>
          <w:rFonts w:cs="Verdana" w:ascii="Verdana" w:hAnsi="Verdana"/>
          <w:sz w:val="20"/>
          <w:szCs w:val="20"/>
          <w:lang w:val="es-MX"/>
        </w:rPr>
        <w:t>Él es el responsable de todos los aspectos jurídicos de la empresa.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   </w:t>
      </w:r>
      <w:r>
        <w:rPr>
          <w:rFonts w:cs="Verdana" w:ascii="Verdana" w:hAnsi="Verdana"/>
          <w:sz w:val="20"/>
          <w:szCs w:val="20"/>
          <w:lang w:val="es-MX"/>
        </w:rPr>
        <w:t xml:space="preserve">Él/Ella trae a la empresa su experiencia previa de </w:t>
      </w:r>
      <w:r>
        <w:rPr>
          <w:rFonts w:cs="Verdana" w:ascii="Verdana" w:hAnsi="Verdana"/>
          <w:sz w:val="20"/>
          <w:szCs w:val="20"/>
          <w:lang w:val="es-MX" w:eastAsia="en-US"/>
        </w:rPr>
        <w:t xml:space="preserve">__________________________________; donde fue responsable de: ______________________________________.  Además del papel mencionado arriba, él/ella fue responsable de ___________________________ en ______________________.    Sr. /Sra. _______ se graduó de ____________________ en _____________________, en ________, en el año_____. 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  <w:t>(Agregue información adicional).</w:t>
      </w:r>
    </w:p>
    <w:p>
      <w:pPr>
        <w:pStyle w:val="Normal"/>
        <w:jc w:val="both"/>
        <w:rPr>
          <w:rFonts w:ascii="Verdana" w:hAnsi="Verdana" w:cs="Verdana"/>
          <w:i/>
          <w:i/>
          <w:sz w:val="20"/>
          <w:szCs w:val="20"/>
          <w:lang w:val="es-MX" w:eastAsia="en-US"/>
        </w:rPr>
      </w:pPr>
      <w:r>
        <w:rPr>
          <w:rFonts w:cs="Verdana" w:ascii="Verdana" w:hAnsi="Verdana"/>
          <w:i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  <w:t>7. c.</w:t>
      </w:r>
      <w:r>
        <w:rPr>
          <w:rFonts w:cs="Verdana" w:ascii="Verdana" w:hAnsi="Verdana"/>
          <w:sz w:val="20"/>
          <w:szCs w:val="20"/>
          <w:lang w:val="es-MX" w:eastAsia="en-US"/>
        </w:rPr>
        <w:tab/>
      </w:r>
      <w:r>
        <w:rPr>
          <w:rFonts w:cs="Verdana" w:ascii="Verdana" w:hAnsi="Verdana"/>
          <w:b/>
          <w:sz w:val="20"/>
          <w:szCs w:val="20"/>
          <w:lang w:val="es-MX" w:eastAsia="en-US"/>
        </w:rPr>
        <w:t>Empleados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/>
        </w:rPr>
        <w:t>A la fecha de este informe, la empresa emplea ______ personas. La empresa cree que su relación con sus empleados es buena.</w:t>
      </w:r>
    </w:p>
    <w:p>
      <w:pPr>
        <w:pStyle w:val="Normal"/>
        <w:rPr>
          <w:rFonts w:ascii="Verdana" w:hAnsi="Verdana" w:cs="Verdana"/>
          <w:sz w:val="20"/>
          <w:szCs w:val="20"/>
          <w:lang w:val="es-MX" w:eastAsia="en-US"/>
        </w:rPr>
      </w:pPr>
      <w:r>
        <w:rPr>
          <w:rFonts w:cs="Verdana" w:ascii="Verdana" w:hAnsi="Verdana"/>
          <w:sz w:val="20"/>
          <w:szCs w:val="20"/>
          <w:lang w:val="es-MX" w:eastAsia="en-US"/>
        </w:rPr>
      </w:r>
    </w:p>
    <w:p>
      <w:pPr>
        <w:pStyle w:val="BLKsm1st1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Organigrama</w:t>
      </w:r>
    </w:p>
    <w:p>
      <w:pPr>
        <w:pStyle w:val="BLKsm1st1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lang w:val="es-MX" w:eastAsia="en-US"/>
        </w:rPr>
      </w:pPr>
      <w:r>
        <w:rPr>
          <w:rFonts w:cs="Verdana" w:ascii="Verdana" w:hAnsi="Verdana"/>
          <w:b/>
          <w:sz w:val="20"/>
          <w:szCs w:val="20"/>
          <w:lang w:val="es-MX" w:eastAsia="en-US"/>
        </w:rPr>
      </w:r>
    </w:p>
    <w:p>
      <w:pPr>
        <w:pStyle w:val="Normal"/>
        <w:numPr>
          <w:ilvl w:val="0"/>
          <w:numId w:val="5"/>
        </w:numPr>
        <w:ind w:left="0" w:hanging="0"/>
        <w:rPr>
          <w:rFonts w:ascii="Book Antiqua" w:hAnsi="Book Antiqua" w:cs="Verdana,Bold;Cambria"/>
          <w:b/>
          <w:b/>
          <w:bCs/>
          <w:smallCaps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u w:val="single"/>
          <w:lang w:val="es-MX" w:eastAsia="en-US"/>
        </w:rPr>
        <w:t>Estado Financieros Históricos (5 años)</w:t>
      </w:r>
      <w:r>
        <w:rPr>
          <w:rFonts w:cs="Verdana,Bold;Cambria" w:ascii="Book Antiqua" w:hAnsi="Book Antiqua"/>
          <w:b/>
          <w:bCs/>
          <w:smallCaps/>
          <w:lang w:val="es-MX" w:eastAsia="en-US"/>
        </w:rPr>
        <w:t>.</w:t>
      </w:r>
    </w:p>
    <w:p>
      <w:pPr>
        <w:pStyle w:val="Normal"/>
        <w:ind w:right="802" w:hanging="0"/>
        <w:rPr>
          <w:rFonts w:ascii="Book Antiqua" w:hAnsi="Book Antiqua" w:cs="Verdana,Bold;Cambria"/>
          <w:b/>
          <w:b/>
          <w:bCs/>
          <w:smallCaps/>
          <w:sz w:val="20"/>
          <w:szCs w:val="20"/>
          <w:u w:val="single"/>
          <w:lang w:val="es-MX" w:eastAsia="en-US"/>
        </w:rPr>
      </w:pPr>
      <w:r>
        <w:rPr>
          <w:rFonts w:cs="Verdana,Bold;Cambria" w:ascii="Book Antiqua" w:hAnsi="Book Antiqua"/>
          <w:b/>
          <w:bCs/>
          <w:smallCaps/>
          <w:sz w:val="20"/>
          <w:szCs w:val="20"/>
          <w:u w:val="single"/>
          <w:lang w:val="es-MX" w:eastAsia="en-US"/>
        </w:rPr>
      </w:r>
    </w:p>
    <w:p>
      <w:pPr>
        <w:pStyle w:val="Normal"/>
        <w:ind w:right="802" w:hanging="0"/>
        <w:jc w:val="center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  <w:t>Proyección Estado de Resultados</w:t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/>
      </w:pPr>
      <w:r>
        <w:rPr>
          <w:b/>
          <w:sz w:val="20"/>
          <w:szCs w:val="20"/>
          <w:u w:val="single"/>
          <w:lang w:val="es-MX"/>
        </w:rPr>
        <w:t>Proyección Balance General (5 años)</w:t>
      </w:r>
    </w:p>
    <w:p>
      <w:pPr>
        <w:pStyle w:val="Normal"/>
        <w:ind w:right="802" w:hanging="0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>
          <w:b/>
          <w:b/>
          <w:sz w:val="20"/>
          <w:szCs w:val="20"/>
          <w:u w:val="single"/>
          <w:lang w:val="es-MX"/>
        </w:rPr>
      </w:pPr>
      <w:r>
        <w:rPr>
          <w:b/>
          <w:sz w:val="20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/>
      </w:pPr>
      <w:r>
        <w:rPr>
          <w:b/>
          <w:sz w:val="20"/>
          <w:szCs w:val="20"/>
          <w:u w:val="single"/>
          <w:lang w:val="es-MX"/>
        </w:rPr>
        <w:t>Proyección Flujo de Efectivo. (5 años)</w:t>
      </w:r>
    </w:p>
    <w:p>
      <w:pPr>
        <w:pStyle w:val="Textodecuerpo3"/>
        <w:rPr>
          <w:rFonts w:ascii="Book Antiqua" w:hAnsi="Book Antiqua" w:cs="Book Antiqua"/>
          <w:b/>
          <w:b/>
          <w:sz w:val="24"/>
          <w:szCs w:val="20"/>
          <w:u w:val="single"/>
          <w:lang w:val="es-MX"/>
        </w:rPr>
      </w:pPr>
      <w:r>
        <w:rPr>
          <w:rFonts w:cs="Book Antiqua" w:ascii="Book Antiqua" w:hAnsi="Book Antiqua"/>
          <w:b/>
          <w:sz w:val="24"/>
          <w:szCs w:val="20"/>
          <w:u w:val="single"/>
          <w:lang w:val="es-MX"/>
        </w:rPr>
      </w:r>
    </w:p>
    <w:p>
      <w:pPr>
        <w:pStyle w:val="Normal"/>
        <w:ind w:right="802" w:hanging="0"/>
        <w:jc w:val="center"/>
        <w:rPr>
          <w:rFonts w:ascii="Book Antiqua" w:hAnsi="Book Antiqua" w:cs="Book Antiqua"/>
          <w:sz w:val="20"/>
          <w:szCs w:val="20"/>
          <w:u w:val="single"/>
          <w:lang w:val="es-MX"/>
        </w:rPr>
      </w:pPr>
      <w:r>
        <w:rPr>
          <w:rFonts w:cs="Book Antiqua" w:ascii="Book Antiqua" w:hAnsi="Book Antiqua"/>
          <w:sz w:val="20"/>
          <w:szCs w:val="20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szCs w:val="20"/>
          <w:u w:val="single"/>
          <w:lang w:val="es-MX"/>
        </w:rPr>
      </w:pPr>
      <w:r>
        <w:rPr>
          <w:rFonts w:cs="Book Antiqua" w:ascii="Book Antiqua" w:hAnsi="Book Antiqua"/>
          <w:sz w:val="24"/>
          <w:szCs w:val="20"/>
          <w:u w:val="single"/>
          <w:lang w:val="es-MX"/>
        </w:rPr>
      </w:r>
      <w:r>
        <w:br w:type="page"/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numPr>
          <w:ilvl w:val="0"/>
          <w:numId w:val="4"/>
        </w:numPr>
        <w:shd w:val="clear" w:fill="BFBFBF"/>
        <w:jc w:val="center"/>
        <w:rPr/>
      </w:pPr>
      <w:r>
        <w:rPr>
          <w:rFonts w:cs="Book Antiqua" w:ascii="Book Antiqua" w:hAnsi="Book Antiqua"/>
          <w:b/>
          <w:sz w:val="36"/>
          <w:szCs w:val="36"/>
          <w:lang w:val="es-MX"/>
        </w:rPr>
        <w:t xml:space="preserve">REPORTE FINANCIERO </w:t>
      </w:r>
    </w:p>
    <w:p>
      <w:pPr>
        <w:pStyle w:val="Textodecuerpo3"/>
        <w:rPr>
          <w:rFonts w:ascii="Book Antiqua" w:hAnsi="Book Antiqua" w:cs="Book Antiqua"/>
          <w:b/>
          <w:b/>
          <w:sz w:val="24"/>
          <w:szCs w:val="36"/>
          <w:lang w:val="es-MX"/>
        </w:rPr>
      </w:pPr>
      <w:r>
        <w:rPr>
          <w:rFonts w:cs="Book Antiqua" w:ascii="Book Antiqua" w:hAnsi="Book Antiqua"/>
          <w:b/>
          <w:sz w:val="24"/>
          <w:szCs w:val="36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Normal"/>
        <w:numPr>
          <w:ilvl w:val="0"/>
          <w:numId w:val="13"/>
        </w:numPr>
        <w:ind w:left="0" w:hanging="0"/>
        <w:jc w:val="both"/>
        <w:rPr>
          <w:rFonts w:ascii="Book Antiqua" w:hAnsi="Book Antiqua" w:cs="Book Antiqua"/>
          <w:b/>
          <w:b/>
          <w:bCs/>
          <w:smallCaps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u w:val="single"/>
          <w:lang w:val="es-MX"/>
        </w:rPr>
        <w:t>Análisis de Razones.</w:t>
      </w:r>
    </w:p>
    <w:p>
      <w:pPr>
        <w:pStyle w:val="Textodecuerpo3"/>
        <w:rPr>
          <w:rFonts w:ascii="Book Antiqua" w:hAnsi="Book Antiqua" w:cs="Book Antiqua"/>
          <w:b/>
          <w:b/>
          <w:bCs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bCs/>
          <w:smallCaps/>
          <w:sz w:val="24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  <w:t>Tomar información Histórica y Calcular en base a Excel Formula.</w:t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/>
        <w:drawing>
          <wp:inline distT="0" distB="0" distL="0" distR="0">
            <wp:extent cx="5969000" cy="3773170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17" r="-11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</w:r>
    </w:p>
    <w:p>
      <w:pPr>
        <w:pStyle w:val="Textodecuerpo3"/>
        <w:numPr>
          <w:ilvl w:val="0"/>
          <w:numId w:val="13"/>
        </w:numPr>
        <w:ind w:left="0" w:hanging="0"/>
        <w:rPr/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  <w:t>Análisis DuPont.</w:t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u w:val="single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  <w:t>Tomar información Histórica y Calcular en base a Excel Formula.</w:t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sz w:val="24"/>
          <w:lang w:val="es-MX"/>
        </w:rPr>
      </w:pPr>
      <w:r>
        <w:rPr>
          <w:rFonts w:cs="Book Antiqua" w:ascii="Book Antiqua" w:hAnsi="Book Antiqua"/>
          <w:sz w:val="24"/>
          <w:lang w:val="es-MX"/>
        </w:rPr>
      </w:r>
    </w:p>
    <w:p>
      <w:pPr>
        <w:pStyle w:val="Textodecuerpo3"/>
        <w:rPr>
          <w:lang w:val="es-MX"/>
        </w:rPr>
      </w:pPr>
      <w:r>
        <w:rPr/>
        <w:drawing>
          <wp:inline distT="0" distB="0" distL="0" distR="0">
            <wp:extent cx="5969000" cy="390080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14" r="-9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</w:p>
    <w:p>
      <w:pPr>
        <w:pStyle w:val="Textodecuerpo3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Textodecuerpo3"/>
        <w:numPr>
          <w:ilvl w:val="0"/>
          <w:numId w:val="13"/>
        </w:numPr>
        <w:ind w:left="0" w:hanging="0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u w:val="single"/>
          <w:lang w:val="es-MX"/>
        </w:rPr>
        <w:t>Valuación. Modelo De Flujos de Efectivo Descontados</w:t>
      </w:r>
      <w:r>
        <w:rPr>
          <w:rFonts w:cs="Book Antiqua" w:ascii="Book Antiqua" w:hAnsi="Book Antiqua"/>
          <w:b/>
          <w:smallCaps/>
          <w:sz w:val="24"/>
          <w:lang w:val="es-MX"/>
        </w:rPr>
        <w:t>.</w:t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lang w:val="es-MX"/>
        </w:rPr>
      </w:r>
    </w:p>
    <w:p>
      <w:pPr>
        <w:pStyle w:val="Textodecuerpo3"/>
        <w:rPr>
          <w:rFonts w:ascii="Book Antiqua" w:hAnsi="Book Antiqua" w:cs="Book Antiqua"/>
          <w:b/>
          <w:b/>
          <w:smallCaps/>
          <w:sz w:val="24"/>
          <w:lang w:val="es-MX"/>
        </w:rPr>
      </w:pPr>
      <w:r>
        <w:rPr>
          <w:rFonts w:cs="Book Antiqua" w:ascii="Book Antiqua" w:hAnsi="Book Antiqua"/>
          <w:b/>
          <w:smallCaps/>
          <w:sz w:val="24"/>
          <w:lang w:val="es-MX"/>
        </w:rPr>
      </w:r>
    </w:p>
    <w:p>
      <w:pPr>
        <w:pStyle w:val="Textodecuerpo3"/>
        <w:jc w:val="center"/>
        <w:rPr>
          <w:rFonts w:ascii="Book Antiqua" w:hAnsi="Book Antiqua" w:cs="Book Antiqua"/>
          <w:sz w:val="24"/>
          <w:lang w:val="es-MX"/>
        </w:rPr>
      </w:pPr>
      <w:r>
        <w:rPr/>
        <w:drawing>
          <wp:inline distT="0" distB="0" distL="0" distR="0">
            <wp:extent cx="5963285" cy="5525770"/>
            <wp:effectExtent l="0" t="0" r="0" b="0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odecuerpo3"/>
        <w:jc w:val="center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</w:r>
    </w:p>
    <w:p>
      <w:pPr>
        <w:pStyle w:val="Textodecuerpo3"/>
        <w:numPr>
          <w:ilvl w:val="0"/>
          <w:numId w:val="3"/>
        </w:numPr>
        <w:shd w:val="clear" w:fill="BFBFBF"/>
        <w:jc w:val="center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  <w:t>REPORTE LEGAL</w:t>
      </w:r>
    </w:p>
    <w:p>
      <w:pPr>
        <w:pStyle w:val="Normal"/>
        <w:rPr>
          <w:rFonts w:ascii="Book Antiqua" w:hAnsi="Book Antiqua" w:cs="Book Antiqua"/>
          <w:b/>
          <w:b/>
          <w:sz w:val="36"/>
          <w:szCs w:val="36"/>
          <w:lang w:val="es-MX"/>
        </w:rPr>
      </w:pPr>
      <w:r>
        <w:rPr>
          <w:rFonts w:cs="Book Antiqua" w:ascii="Book Antiqua" w:hAnsi="Book Antiqua"/>
          <w:b/>
          <w:sz w:val="36"/>
          <w:szCs w:val="36"/>
          <w:lang w:val="es-MX"/>
        </w:rPr>
      </w:r>
    </w:p>
    <w:p>
      <w:pPr>
        <w:pStyle w:val="Normal"/>
        <w:rPr/>
      </w:pPr>
      <w:r>
        <w:rPr>
          <w:rFonts w:cs="Book Antiqua" w:ascii="Book Antiqua" w:hAnsi="Book Antiqua"/>
          <w:b/>
          <w:smallCaps/>
          <w:lang w:val="es-MX"/>
        </w:rPr>
        <w:t xml:space="preserve">1. </w:t>
        <w:tab/>
      </w:r>
      <w:r>
        <w:rPr>
          <w:rFonts w:cs="Book Antiqua" w:ascii="Book Antiqua" w:hAnsi="Book Antiqua"/>
          <w:b/>
          <w:smallCaps/>
          <w:u w:val="single"/>
          <w:lang w:val="es-MX"/>
        </w:rPr>
        <w:t>Documentos Corporativos de la Compañía(s)</w:t>
      </w:r>
      <w:r>
        <w:rPr>
          <w:rFonts w:cs="Book Antiqua" w:ascii="Book Antiqua" w:hAnsi="Book Antiqua"/>
          <w:b/>
          <w:smallCaps/>
          <w:lang w:val="es-MX"/>
        </w:rPr>
        <w:t>.</w:t>
      </w:r>
    </w:p>
    <w:p>
      <w:pPr>
        <w:pStyle w:val="Normal"/>
        <w:rPr>
          <w:rFonts w:ascii="Book Antiqua" w:hAnsi="Book Antiqua" w:cs="Book Antiqua"/>
          <w:b/>
          <w:b/>
          <w:i/>
          <w:i/>
          <w:smallCaps/>
          <w:lang w:val="es-MX"/>
        </w:rPr>
      </w:pPr>
      <w:r>
        <w:rPr>
          <w:rFonts w:cs="Book Antiqua" w:ascii="Book Antiqua" w:hAnsi="Book Antiqua"/>
          <w:b/>
          <w:i/>
          <w:smallCaps/>
          <w:lang w:val="es-MX"/>
        </w:rPr>
      </w:r>
    </w:p>
    <w:p>
      <w:pPr>
        <w:pStyle w:val="Normal"/>
        <w:rPr>
          <w:i/>
          <w:i/>
          <w:lang w:val="es-MX"/>
        </w:rPr>
      </w:pPr>
      <w:r>
        <w:rPr>
          <w:i/>
          <w:lang w:val="es-MX"/>
        </w:rPr>
      </w:r>
    </w:p>
    <w:p>
      <w:pPr>
        <w:pStyle w:val="Normal"/>
        <w:rPr/>
      </w:pPr>
      <w:r>
        <w:rPr>
          <w:i/>
          <w:lang w:val="es-MX"/>
        </w:rPr>
        <w:t>Nombre de las compañías.</w:t>
      </w:r>
    </w:p>
    <w:p>
      <w:pPr>
        <w:pStyle w:val="Normal"/>
        <w:rPr>
          <w:i/>
          <w:i/>
          <w:lang w:val="es-MX"/>
        </w:rPr>
      </w:pPr>
      <w:r>
        <w:rPr>
          <w:i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Este documento constituye una investigación preliminar, conforme a la información proporcionada por (</w:t>
      </w:r>
      <w:r>
        <w:rPr>
          <w:rFonts w:cs="Book Antiqua" w:ascii="Book Antiqua" w:hAnsi="Book Antiqua"/>
          <w:i/>
          <w:lang w:val="es-MX"/>
        </w:rPr>
        <w:t>nombre de la Empresa 1</w:t>
      </w:r>
      <w:r>
        <w:rPr>
          <w:rFonts w:cs="Book Antiqua" w:ascii="Book Antiqua" w:hAnsi="Book Antiqua"/>
          <w:lang w:val="es-MX"/>
        </w:rPr>
        <w:t>), S. A. de C. V., (</w:t>
      </w:r>
      <w:r>
        <w:rPr>
          <w:rFonts w:cs="Book Antiqua" w:ascii="Book Antiqua" w:hAnsi="Book Antiqua"/>
          <w:i/>
          <w:lang w:val="es-MX"/>
        </w:rPr>
        <w:t>Nombre de la Empresa 2</w:t>
      </w:r>
      <w:r>
        <w:rPr>
          <w:rFonts w:cs="Book Antiqua" w:ascii="Book Antiqua" w:hAnsi="Book Antiqua"/>
          <w:lang w:val="es-MX"/>
        </w:rPr>
        <w:t>), S. A. de C. V. y (</w:t>
      </w:r>
      <w:r>
        <w:rPr>
          <w:rFonts w:cs="Book Antiqua" w:ascii="Book Antiqua" w:hAnsi="Book Antiqua"/>
          <w:i/>
          <w:lang w:val="es-MX"/>
        </w:rPr>
        <w:t>Nombre de la Empresa 3</w:t>
      </w:r>
      <w:r>
        <w:rPr>
          <w:rFonts w:cs="Book Antiqua" w:ascii="Book Antiqua" w:hAnsi="Book Antiqua"/>
          <w:lang w:val="es-MX"/>
        </w:rPr>
        <w:t xml:space="preserve">). La(s) Empresa(s) está(n) debidamente constituida(s) de acuerdo con las leyes de México y registradas ante el Registro Público de Comercio (bajo el número de registro______________________) y el Registro Federal al contribuyente </w:t>
      </w:r>
      <w:r>
        <w:rPr>
          <w:rFonts w:cs="Book Antiqua" w:ascii="Book Antiqua" w:hAnsi="Book Antiqua"/>
          <w:i/>
          <w:lang w:val="es-MX"/>
        </w:rPr>
        <w:t>____________________________</w:t>
      </w:r>
      <w:r>
        <w:rPr>
          <w:rFonts w:cs="Book Antiqua" w:ascii="Book Antiqua" w:hAnsi="Book Antiqua"/>
          <w:lang w:val="es-MX"/>
        </w:rPr>
        <w:t xml:space="preserve">.   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Salvo que en un anexo se exprese lo contrario, sus estatutos podrían ser considerados normales para este tipo de sociedad.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Estas empresas deben mantener cuatro libros societarios: Libro de Asambleas de Accionistas, libro de Sesiones del Consejo de Administración/Administradores, libro de registro de accionistas y libro de registro de variaciones de capital. Los ejemplares de dichos libros y sus modificaciones se adjuntan a este informe.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7"/>
        <w:gridCol w:w="2864"/>
      </w:tblGrid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Estatutos de la Empresa (si hay)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Poderes Vigentes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Asambleas de Accionistas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Junta de Directores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Registro de Accionistas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Variaciones del Capital Accionario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  <w:tr>
        <w:trPr/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Títulos de Acciones/Certificados Provisionales (si hay)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Archivos</w:t>
            </w:r>
          </w:p>
        </w:tc>
      </w:tr>
    </w:tbl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  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El capital accionario está distribuido entre los siguientes individuos y compañías mismas que se encuentran íntegramente suscritas y pagadas.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47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9"/>
        <w:gridCol w:w="1128"/>
        <w:gridCol w:w="992"/>
        <w:gridCol w:w="988"/>
        <w:gridCol w:w="1350"/>
        <w:gridCol w:w="1080"/>
        <w:gridCol w:w="1270"/>
      </w:tblGrid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Accionista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# de acciones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Serie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% de participación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Serie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Clase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 w:val="18"/>
                <w:szCs w:val="18"/>
                <w:lang w:val="es-MX"/>
              </w:rPr>
              <w:t>______________________, S.A. de C.V.</w:t>
            </w:r>
          </w:p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____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Subtotal</w:t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____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___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__</w:t>
            </w:r>
          </w:p>
        </w:tc>
      </w:tr>
      <w:tr>
        <w:trPr/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  <w:t>TOTAL:</w:t>
            </w:r>
          </w:p>
          <w:p>
            <w:pPr>
              <w:pStyle w:val="Normal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  <w:tc>
          <w:tcPr>
            <w:tcW w:w="68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bCs/>
                <w:sz w:val="18"/>
                <w:szCs w:val="18"/>
                <w:lang w:val="es-MX"/>
              </w:rPr>
            </w:pPr>
            <w:r>
              <w:rPr>
                <w:b/>
                <w:bCs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Los estatutos de la empresa establecen lo siguiente con respecto a la transmisión de acciones.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b w:val="false"/>
          <w:b w:val="false"/>
          <w:smallCaps/>
          <w:lang w:val="es-MX"/>
        </w:rPr>
      </w:pPr>
      <w:r>
        <w:rPr>
          <w:rFonts w:cs="Book Antiqua" w:ascii="Book Antiqua" w:hAnsi="Book Antiqua"/>
          <w:b w:val="false"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2. </w:t>
        <w:tab/>
      </w:r>
      <w:r>
        <w:rPr>
          <w:rFonts w:cs="Book Antiqua" w:ascii="Book Antiqua" w:hAnsi="Book Antiqua"/>
          <w:smallCaps/>
          <w:u w:val="single"/>
          <w:lang w:val="es-MX"/>
        </w:rPr>
        <w:t>Activos Fijos</w:t>
      </w:r>
    </w:p>
    <w:p>
      <w:pPr>
        <w:pStyle w:val="Normal"/>
        <w:jc w:val="both"/>
        <w:rPr>
          <w:rFonts w:ascii="Book Antiqua" w:hAnsi="Book Antiqua" w:eastAsia="Book Antiqua" w:cs="Book Antiqua"/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 </w:t>
      </w:r>
    </w:p>
    <w:p>
      <w:pPr>
        <w:pStyle w:val="Normal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  <w:t>En cuanto a los activos fijos de la(s) empresa(s), la siguiente lista indica los principales activos (inmuebles, máquinas, equipos de oficina, vehículos y mobiliario) propiedad de y/o arrendado por la empresa.</w:t>
      </w:r>
    </w:p>
    <w:p>
      <w:pPr>
        <w:pStyle w:val="Normal"/>
        <w:jc w:val="both"/>
        <w:rPr>
          <w:rFonts w:ascii="Book Antiqua" w:hAnsi="Book Antiqua" w:cs="Book Antiqua"/>
          <w:lang w:val="es-MX" w:eastAsia="es-MX"/>
        </w:rPr>
      </w:pPr>
      <w:r>
        <w:rPr>
          <w:rFonts w:cs="Book Antiqua" w:ascii="Book Antiqua" w:hAnsi="Book Antiqua"/>
          <w:lang w:val="es-MX" w:eastAsia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0"/>
        <w:gridCol w:w="1797"/>
        <w:gridCol w:w="1403"/>
        <w:gridCol w:w="2011"/>
      </w:tblGrid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b/>
                <w:lang w:val="es-MX"/>
              </w:rPr>
              <w:t>Activo.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Propio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Arrendado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Documentación</w:t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Descripción.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archivo</w:t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Las siguientes licencias garantizan que la empresa tiene la autorización para operar en las instalaciones actuales.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71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1"/>
        <w:gridCol w:w="2700"/>
      </w:tblGrid>
      <w:tr>
        <w:trPr>
          <w:trHeight w:val="312" w:hRule="atLeast"/>
        </w:trPr>
        <w:tc>
          <w:tcPr>
            <w:tcW w:w="7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Documento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Subir Archivo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3. </w:t>
        <w:tab/>
      </w:r>
      <w:r>
        <w:rPr>
          <w:rFonts w:cs="Book Antiqua" w:ascii="Book Antiqua" w:hAnsi="Book Antiqua"/>
          <w:smallCaps/>
          <w:u w:val="single"/>
          <w:lang w:val="es-MX"/>
        </w:rPr>
        <w:t>Contratos  Relevantes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 xml:space="preserve">Con respecto a los contratos relevantes, se nos proporcionó un modelo de: 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 del Cliente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Acuerdos con los Proveedores Relevantes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Acuerdos de Confidencialidad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Se nos proporcionó una lista de acuerdos de servicios al cliente que representa el 80% de los ingresos de la empresa.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3205"/>
        <w:gridCol w:w="3220"/>
      </w:tblGrid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NOMBRE DEL CLIENTE</w:t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VALOR ESTIMADO TOTAL DEL CONTRATO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TÉRMINO</w:t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4. </w:t>
        <w:tab/>
      </w:r>
      <w:r>
        <w:rPr>
          <w:rFonts w:cs="Book Antiqua" w:ascii="Book Antiqua" w:hAnsi="Book Antiqua"/>
          <w:smallCaps/>
          <w:u w:val="single"/>
          <w:lang w:val="es-MX"/>
        </w:rPr>
        <w:t>Cuentas Bancarias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Compañía opera _____ cuentas bancarias. Los balances y estados de cuenta serán proporcionados en reuniones cara-a-cara.</w:t>
      </w:r>
    </w:p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5. </w:t>
        <w:tab/>
      </w:r>
      <w:r>
        <w:rPr>
          <w:rFonts w:cs="Book Antiqua" w:ascii="Book Antiqua" w:hAnsi="Book Antiqua"/>
          <w:smallCaps/>
          <w:u w:val="single"/>
          <w:lang w:val="es-MX"/>
        </w:rPr>
        <w:t>Bonos y Seguros</w:t>
      </w:r>
    </w:p>
    <w:p>
      <w:pPr>
        <w:pStyle w:val="Normal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compañía tiene los siguientes seguros: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996"/>
        <w:gridCol w:w="2060"/>
        <w:gridCol w:w="1576"/>
        <w:gridCol w:w="1752"/>
      </w:tblGrid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Póliza de Seguro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Asegurador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Monto Asegurado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Cobertura de: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b/>
          <w:b/>
          <w:u w:val="single"/>
          <w:lang w:val="es-MX"/>
        </w:rPr>
      </w:pPr>
      <w:r>
        <w:rPr>
          <w:b/>
          <w:u w:val="single"/>
          <w:lang w:val="es-MX"/>
        </w:rPr>
      </w:r>
    </w:p>
    <w:p>
      <w:pPr>
        <w:pStyle w:val="Normal"/>
        <w:rPr>
          <w:b/>
          <w:b/>
          <w:u w:val="single"/>
          <w:lang w:val="es-MX"/>
        </w:rPr>
      </w:pPr>
      <w:r>
        <w:rPr>
          <w:b/>
          <w:u w:val="single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>6.</w:t>
        <w:tab/>
      </w:r>
      <w:r>
        <w:rPr>
          <w:rFonts w:cs="Book Antiqua" w:ascii="Book Antiqua" w:hAnsi="Book Antiqua"/>
          <w:smallCaps/>
          <w:u w:val="single"/>
          <w:lang w:val="es-MX"/>
        </w:rPr>
        <w:t>Derechos de Propiedad Industrial e Intelectual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utiliza los siguientes nombres de dominio y marcas:</w:t>
      </w:r>
    </w:p>
    <w:p>
      <w:pPr>
        <w:pStyle w:val="Normal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445"/>
        <w:gridCol w:w="2337"/>
        <w:gridCol w:w="2140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Nombre de Dominio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Registro de Marca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Licencias Registradas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Título de Marca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siguiente es una propiedad industrial/intelectual adicional de los derechos de propiedad industrial y/o intelectual utilizados por la empresa.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2445"/>
        <w:gridCol w:w="2337"/>
        <w:gridCol w:w="2140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Propiedad Industrial/Intelectual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 xml:space="preserve">Número de Registro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 xml:space="preserve">Licencias Registradas 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Válida hasta:</w:t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título de derecho I.P.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b/>
          <w:b/>
          <w:smallCaps/>
          <w:lang w:val="es-MX"/>
        </w:rPr>
      </w:pPr>
      <w:r>
        <w:rPr>
          <w:rFonts w:cs="Book Antiqua" w:ascii="Book Antiqua" w:hAnsi="Book Antiqua"/>
          <w:b/>
          <w:smallCaps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7. </w:t>
        <w:tab/>
      </w:r>
      <w:r>
        <w:rPr>
          <w:rFonts w:cs="Book Antiqua" w:ascii="Book Antiqua" w:hAnsi="Book Antiqua"/>
          <w:smallCaps/>
          <w:u w:val="single"/>
          <w:lang w:val="es-MX"/>
        </w:rPr>
        <w:t>Sistemas de Tecnológica de la Información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 xml:space="preserve">En cuanto a Sistemas de Información Tecnológica, </w:t>
      </w:r>
      <w:r>
        <w:rPr>
          <w:rFonts w:cs="Book Antiqua" w:ascii="Book Antiqua" w:hAnsi="Book Antiqua"/>
          <w:i/>
          <w:lang w:val="es-MX"/>
        </w:rPr>
        <w:t>(nombre de la Empresa)</w:t>
      </w:r>
      <w:r>
        <w:rPr>
          <w:rFonts w:cs="Book Antiqua" w:ascii="Book Antiqua" w:hAnsi="Book Antiqua"/>
          <w:lang w:val="es-MX"/>
        </w:rPr>
        <w:t xml:space="preserve"> nos proporcionó una descripción del software y hardware correspondiente, así como sus funcionalidades, proveedor de servicios y acuerdos con terceros.</w:t>
      </w:r>
      <w:r>
        <w:rPr>
          <w:rFonts w:cs="Arial" w:ascii="Book Antiqua" w:hAnsi="Book Antiqua"/>
          <w:lang w:val="es-MX"/>
        </w:rPr>
        <w:t xml:space="preserve">  </w:t>
      </w:r>
    </w:p>
    <w:p>
      <w:pPr>
        <w:pStyle w:val="Normal"/>
        <w:jc w:val="both"/>
        <w:rPr>
          <w:rFonts w:ascii="Book Antiqua" w:hAnsi="Book Antiqua" w:cs="Arial"/>
          <w:lang w:val="es-MX"/>
        </w:rPr>
      </w:pPr>
      <w:r>
        <w:rPr>
          <w:rFonts w:cs="Arial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98"/>
        <w:gridCol w:w="1815"/>
        <w:gridCol w:w="1428"/>
        <w:gridCol w:w="1432"/>
        <w:gridCol w:w="1950"/>
      </w:tblGrid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Software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Hardware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Funcionalidad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Propietario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Nombre del proveedor de servicios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Subir el acuerdo correspondiente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B</w:t>
            </w:r>
          </w:p>
        </w:tc>
      </w:tr>
      <w:tr>
        <w:trPr/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</w:t>
            </w:r>
          </w:p>
        </w:tc>
      </w:tr>
    </w:tbl>
    <w:p>
      <w:pPr>
        <w:pStyle w:val="Normal"/>
        <w:jc w:val="both"/>
        <w:rPr>
          <w:rFonts w:ascii="Book Antiqua" w:hAnsi="Book Antiqua" w:cs="Arial"/>
          <w:b/>
          <w:b/>
          <w:u w:val="single"/>
          <w:lang w:val="es-MX"/>
        </w:rPr>
      </w:pPr>
      <w:r>
        <w:rPr>
          <w:rFonts w:cs="Arial" w:ascii="Book Antiqua" w:hAnsi="Book Antiqua"/>
          <w:b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Heading1"/>
        <w:numPr>
          <w:ilvl w:val="0"/>
          <w:numId w:val="2"/>
        </w:numPr>
        <w:jc w:val="left"/>
        <w:rPr>
          <w:rFonts w:ascii="Book Antiqua" w:hAnsi="Book Antiqua" w:cs="Book Antiqua"/>
          <w:smallCaps/>
          <w:u w:val="single"/>
          <w:lang w:val="es-MX"/>
        </w:rPr>
      </w:pPr>
      <w:r>
        <w:rPr>
          <w:rFonts w:cs="Book Antiqua" w:ascii="Book Antiqua" w:hAnsi="Book Antiqua"/>
          <w:smallCaps/>
          <w:lang w:val="es-MX"/>
        </w:rPr>
        <w:t xml:space="preserve">8. </w:t>
        <w:tab/>
      </w:r>
      <w:r>
        <w:rPr>
          <w:rFonts w:cs="Book Antiqua" w:ascii="Book Antiqua" w:hAnsi="Book Antiqua"/>
          <w:smallCaps/>
          <w:u w:val="single"/>
          <w:lang w:val="es-MX"/>
        </w:rPr>
        <w:t>Asuntos Laborales</w:t>
      </w:r>
    </w:p>
    <w:p>
      <w:pPr>
        <w:pStyle w:val="Normal"/>
        <w:rPr>
          <w:rFonts w:ascii="Book Antiqua" w:hAnsi="Book Antiqua" w:cs="Book Antiqua"/>
          <w:smallCaps/>
          <w:u w:val="single"/>
          <w:lang w:val="es-MX"/>
        </w:rPr>
      </w:pPr>
      <w:r>
        <w:rPr>
          <w:rFonts w:cs="Book Antiqua" w:ascii="Book Antiqua" w:hAnsi="Book Antiqua"/>
          <w:smallCaps/>
          <w:u w:val="single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12"/>
        </w:numPr>
        <w:ind w:left="0" w:hanging="360"/>
        <w:outlineLvl w:val="3"/>
        <w:rPr>
          <w:rFonts w:ascii="Book Antiqua" w:hAnsi="Book Antiqua" w:cs="Arial"/>
          <w:color w:val="000000"/>
          <w:lang w:val="es-MX"/>
        </w:rPr>
      </w:pPr>
      <w:r>
        <w:rPr>
          <w:rFonts w:cs="Book Antiqua" w:ascii="Book Antiqua" w:hAnsi="Book Antiqua"/>
          <w:lang w:val="es-MX"/>
        </w:rPr>
        <w:t xml:space="preserve">___% de empleados está registrado ante Instituto Mexicano del Seguro Social (IMSS), el Instituto del Fondo Nacional de la Vivienda para los Trabajadores (INFONAVIT) y la </w:t>
      </w:r>
      <w:r>
        <w:rPr>
          <w:rFonts w:cs="Arial" w:ascii="Book Antiqua" w:hAnsi="Book Antiqua"/>
          <w:lang w:val="es-MX"/>
        </w:rPr>
        <w:t xml:space="preserve">Comisión Nacional del Sistema de Ahorro para el Retiro </w:t>
      </w:r>
      <w:r>
        <w:rPr>
          <w:rFonts w:cs="Book Antiqua" w:ascii="Book Antiqua" w:hAnsi="Book Antiqua"/>
          <w:lang w:val="es-MX"/>
        </w:rPr>
        <w:t xml:space="preserve"> (SAR).</w:t>
      </w:r>
    </w:p>
    <w:p>
      <w:pPr>
        <w:pStyle w:val="Normal"/>
        <w:jc w:val="both"/>
        <w:rPr>
          <w:rFonts w:ascii="Book Antiqua" w:hAnsi="Book Antiqua" w:cs="Book Antiqua"/>
          <w:color w:val="000000"/>
          <w:lang w:val="es-MX"/>
        </w:rPr>
      </w:pPr>
      <w:r>
        <w:rPr>
          <w:rFonts w:cs="Book Antiqua" w:ascii="Book Antiqua" w:hAnsi="Book Antiqua"/>
          <w:color w:val="000000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 con los Empleados.</w:t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Muestra de Recibo de Pago de Salarios.</w:t>
            </w:r>
          </w:p>
        </w:tc>
      </w:tr>
      <w:tr>
        <w:trPr>
          <w:trHeight w:val="70" w:hRule="atLeast"/>
        </w:trPr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Subir Número de Registro del Empleado ante el IMSS.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 xml:space="preserve">La empresa ha ejecutado un negociación colectiva con un sindicato blanco, con el </w:t>
      </w:r>
      <w:r>
        <w:rPr>
          <w:rFonts w:cs="Book Antiqua" w:ascii="Book Antiqua" w:hAnsi="Book Antiqua"/>
          <w:i/>
          <w:lang w:val="es-MX"/>
        </w:rPr>
        <w:t>__________ (Nombre del Sindicato) __________________</w:t>
      </w:r>
      <w:r>
        <w:rPr>
          <w:rFonts w:cs="Book Antiqua" w:ascii="Book Antiqua" w:hAnsi="Book Antiqua"/>
          <w:lang w:val="es-MX"/>
        </w:rPr>
        <w:t xml:space="preserve"> a fin de evitar una unión problemática laboral.</w:t>
      </w:r>
    </w:p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</w:t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4"/>
      </w:tblGrid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 del Acuerdo con el Sindicato.</w:t>
            </w:r>
          </w:p>
        </w:tc>
      </w:tr>
      <w:tr>
        <w:trPr/>
        <w:tc>
          <w:tcPr>
            <w:tcW w:w="9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Subir Registro ante las Autoridades Laborales. (Número de Registro del Acuerdo ________)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actualización del contrato colectivo se llevará a cabo en ___fecha ________.</w:t>
      </w:r>
    </w:p>
    <w:p>
      <w:pPr>
        <w:pStyle w:val="Normal"/>
        <w:jc w:val="both"/>
        <w:rPr/>
      </w:pPr>
      <w:r>
        <w:rPr>
          <w:rFonts w:cs="Book Antiqua" w:ascii="Book Antiqua" w:hAnsi="Book Antiqua"/>
          <w:lang w:val="es-MX"/>
        </w:rPr>
        <w:t>La siguiente es una lista del estado actual  de juicios contra la(s) empresa(s).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lang w:val="es-MX"/>
        </w:rPr>
        <w:t>Ninguna opinión es dada respecto a los asuntos laborales, un futuro análisis sería necesario</w:t>
      </w:r>
    </w:p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numPr>
          <w:ilvl w:val="0"/>
          <w:numId w:val="5"/>
        </w:numPr>
        <w:ind w:left="0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  <w:t>Asuntos Fiscales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ha presentado las siguientes declaraciones fiscales:</w:t>
      </w:r>
    </w:p>
    <w:p>
      <w:pPr>
        <w:pStyle w:val="Normal"/>
        <w:jc w:val="both"/>
        <w:rPr>
          <w:lang w:val="es-MX"/>
        </w:rPr>
      </w:pPr>
      <w:r>
        <w:rPr>
          <w:rFonts w:eastAsia="Book Antiqua" w:cs="Book Antiqua" w:ascii="Book Antiqua" w:hAnsi="Book Antiqua"/>
          <w:lang w:val="es-MX"/>
        </w:rPr>
        <w:t xml:space="preserve"> </w:t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6"/>
        <w:gridCol w:w="3188"/>
        <w:gridCol w:w="2840"/>
      </w:tblGrid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DECLARACION DE IMPUESTOS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AÑO FISCAL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sobre la Renta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lang w:val="es-MX"/>
              </w:rPr>
              <w:t>Impuesto al Valor Agregado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Predial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lang w:val="es-MX"/>
              </w:rPr>
              <w:t>Impuestos al Activo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  <w:tr>
        <w:trPr/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Impuesto Especial sobre Producción y Servicios (IEPS)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smallCaps/>
          <w:lang w:val="es-MX"/>
        </w:rPr>
      </w:pPr>
      <w:r>
        <w:rPr>
          <w:rFonts w:cs="Book Antiqua" w:ascii="Book Antiqua" w:hAnsi="Book Antiqua"/>
          <w:smallCaps/>
          <w:lang w:val="es-MX"/>
        </w:rPr>
      </w:r>
    </w:p>
    <w:p>
      <w:pPr>
        <w:pStyle w:val="Normal"/>
        <w:numPr>
          <w:ilvl w:val="0"/>
          <w:numId w:val="5"/>
        </w:numPr>
        <w:ind w:left="708" w:hanging="0"/>
        <w:jc w:val="both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  <w:t>Juicios</w:t>
      </w:r>
    </w:p>
    <w:p>
      <w:pPr>
        <w:pStyle w:val="Normal"/>
        <w:ind w:left="708" w:hanging="0"/>
        <w:jc w:val="both"/>
        <w:rPr>
          <w:rFonts w:ascii="Book Antiqua" w:hAnsi="Book Antiqua" w:cs="Book Antiqua"/>
          <w:b/>
          <w:b/>
          <w:smallCaps/>
          <w:u w:val="single"/>
          <w:lang w:val="es-MX"/>
        </w:rPr>
      </w:pPr>
      <w:r>
        <w:rPr>
          <w:rFonts w:cs="Book Antiqua" w:ascii="Book Antiqua" w:hAnsi="Book Antiqua"/>
          <w:b/>
          <w:smallCaps/>
          <w:u w:val="single"/>
          <w:lang w:val="es-MX"/>
        </w:rPr>
      </w:r>
    </w:p>
    <w:p>
      <w:pPr>
        <w:pStyle w:val="Normal"/>
        <w:ind w:left="70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La empresa es parte en los siguientes juicios:</w:t>
      </w:r>
    </w:p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ind w:left="2136" w:hanging="36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Juicio Mercantil</w:t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Litigio Fiscal.</w:t>
      </w:r>
    </w:p>
    <w:p>
      <w:pPr>
        <w:pStyle w:val="Normal"/>
        <w:ind w:left="142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cs="Book Antiqua" w:ascii="Book Antiqua" w:hAnsi="Book Antiqua"/>
          <w:lang w:val="es-MX"/>
        </w:rPr>
        <w:t>Litigio Laboral.</w:t>
      </w:r>
    </w:p>
    <w:p>
      <w:pPr>
        <w:pStyle w:val="Normal"/>
        <w:ind w:left="1428" w:hanging="0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ind w:firstLine="708"/>
        <w:jc w:val="both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firstLine="105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Litigios de Propiedad  Industrial/ Intelectual.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Otros litigios.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2404"/>
        <w:gridCol w:w="2406"/>
        <w:gridCol w:w="2416"/>
      </w:tblGrid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Actor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Demandado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Cantidad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Estado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  <w:tr>
        <w:trPr/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Xx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Yy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$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Zz</w:t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ZSectionTitles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ascii="Book Antiqua" w:hAnsi="Book Antiqua" w:cs="Book Antiqua"/>
          <w:b w:val="false"/>
          <w:b w:val="false"/>
          <w:caps w:val="false"/>
          <w:smallCaps w:val="false"/>
          <w:sz w:val="24"/>
          <w:szCs w:val="24"/>
          <w:lang w:val="es-MX" w:eastAsia="es-ES"/>
        </w:rPr>
      </w:pPr>
      <w:r>
        <w:rPr>
          <w:rFonts w:cs="Book Antiqua" w:ascii="Book Antiqua" w:hAnsi="Book Antiqua"/>
          <w:b w:val="false"/>
          <w:caps w:val="false"/>
          <w:smallCaps w:val="false"/>
          <w:sz w:val="24"/>
          <w:szCs w:val="24"/>
          <w:lang w:val="es-MX" w:eastAsia="es-ES"/>
        </w:rPr>
        <w:t>Según el proyecto,  en caso de que usted sea seleccionado para participar en la segunda fase del proceso, agradeceríamos si usted podría preparar sus preguntas y enviarlas a CAPITAL FUNDING LAB, Banca de Inversión.</w:t>
      </w:r>
    </w:p>
    <w:p>
      <w:pPr>
        <w:pStyle w:val="ZSectionTitles"/>
        <w:numPr>
          <w:ilvl w:val="0"/>
          <w:numId w:val="0"/>
        </w:numPr>
        <w:spacing w:before="0" w:after="0"/>
        <w:ind w:left="0" w:hanging="0"/>
        <w:jc w:val="both"/>
        <w:outlineLvl w:val="0"/>
        <w:rPr>
          <w:rFonts w:ascii="Book Antiqua" w:hAnsi="Book Antiqua" w:cs="Book Antiqua"/>
          <w:b w:val="false"/>
          <w:b w:val="false"/>
          <w:caps w:val="false"/>
          <w:smallCaps w:val="false"/>
          <w:sz w:val="24"/>
          <w:szCs w:val="24"/>
          <w:lang w:val="es-MX" w:eastAsia="es-ES"/>
        </w:rPr>
      </w:pPr>
      <w:r>
        <w:rPr>
          <w:rFonts w:cs="Book Antiqua" w:ascii="Book Antiqua" w:hAnsi="Book Antiqua"/>
          <w:b w:val="false"/>
          <w:caps w:val="false"/>
          <w:smallCaps w:val="false"/>
          <w:sz w:val="24"/>
          <w:szCs w:val="24"/>
          <w:lang w:val="es-MX" w:eastAsia="es-ES"/>
        </w:rPr>
      </w:r>
    </w:p>
    <w:p>
      <w:pPr>
        <w:pStyle w:val="Normal"/>
        <w:shd w:val="clear" w:fill="FFFFFF"/>
        <w:jc w:val="both"/>
        <w:rPr/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  <w:t>Usted y su equipo serán invitados a participar en una audio conferencia y/o reuniones cara a cara con la gerencia, para aclarar cualquier inquietud que usted pueda tener respecto al contenido de este reporte y/o del negocio.</w:t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FFFFFF"/>
        <w:rPr>
          <w:rFonts w:ascii="Book Antiqua" w:hAnsi="Book Antiqua" w:cs="Arial"/>
          <w:color w:val="000000"/>
          <w:sz w:val="26"/>
          <w:szCs w:val="26"/>
          <w:lang w:val="es-MX" w:eastAsia="es-MX"/>
        </w:rPr>
      </w:pPr>
      <w:r>
        <w:rPr>
          <w:rFonts w:cs="Arial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rPr>
          <w:rFonts w:ascii="Book Antiqua" w:hAnsi="Book Antiqua" w:cs="Book Antiqua"/>
          <w:color w:val="000000"/>
          <w:sz w:val="26"/>
          <w:szCs w:val="26"/>
          <w:lang w:val="es-MX" w:eastAsia="es-MX"/>
        </w:rPr>
      </w:pPr>
      <w:r>
        <w:rPr>
          <w:rFonts w:cs="Book Antiqua" w:ascii="Book Antiqua" w:hAnsi="Book Antiqua"/>
          <w:color w:val="000000"/>
          <w:sz w:val="26"/>
          <w:szCs w:val="26"/>
          <w:lang w:val="es-MX" w:eastAsia="es-MX"/>
        </w:rPr>
      </w:r>
    </w:p>
    <w:p>
      <w:pPr>
        <w:pStyle w:val="Normal"/>
        <w:shd w:val="clear" w:fill="A6A6A6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shd w:val="clear" w:fill="A6A6A6"/>
        <w:jc w:val="center"/>
        <w:rPr>
          <w:b/>
          <w:b/>
          <w:lang w:val="es-MX"/>
        </w:rPr>
      </w:pPr>
      <w:r>
        <w:rPr>
          <w:b/>
          <w:lang w:val="es-MX"/>
        </w:rPr>
        <w:t>ANEXOS.</w:t>
      </w:r>
    </w:p>
    <w:p>
      <w:pPr>
        <w:pStyle w:val="Normal"/>
        <w:shd w:val="clear" w:fill="A6A6A6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numPr>
          <w:ilvl w:val="0"/>
          <w:numId w:val="16"/>
        </w:numPr>
        <w:rPr/>
      </w:pPr>
      <w:r>
        <w:rPr>
          <w:rFonts w:cs="Book Antiqua" w:ascii="Book Antiqua" w:hAnsi="Book Antiqua"/>
          <w:lang w:val="es-MX"/>
        </w:rPr>
        <w:t>Consideraciones Específicas de la Empresa.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cs="Book Antiqua" w:ascii="Book Antiqua" w:hAnsi="Book Antiqua"/>
          <w:lang w:val="es-MX"/>
        </w:rPr>
        <w:t>De Negocios.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Financieras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923"/>
        <w:gridCol w:w="1924"/>
        <w:gridCol w:w="1924"/>
        <w:gridCol w:w="1937"/>
      </w:tblGrid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Legales</w:t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A6A6A6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A6A6A6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  <w:t>Copia de los Documentos de Soporte</w:t>
      </w:r>
    </w:p>
    <w:p>
      <w:pPr>
        <w:pStyle w:val="Normal"/>
        <w:shd w:val="clear" w:fill="A6A6A6"/>
        <w:jc w:val="center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ind w:left="1428" w:hanging="0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Corporativo</w:t>
      </w:r>
      <w:r>
        <w:rPr>
          <w:rFonts w:cs="Book Antiqua" w:ascii="Book Antiqua" w:hAnsi="Book Antiqua"/>
          <w:lang w:val="es-MX"/>
        </w:rPr>
        <w:t>.</w:t>
      </w:r>
    </w:p>
    <w:p>
      <w:pPr>
        <w:pStyle w:val="Normal"/>
        <w:ind w:left="1428" w:hanging="0"/>
        <w:rPr>
          <w:rFonts w:ascii="Book Antiqua" w:hAnsi="Book Antiqua" w:cs="Book Antiqua"/>
          <w:lang w:val="es-MX"/>
        </w:rPr>
      </w:pPr>
      <w:r>
        <w:rPr>
          <w:rFonts w:cs="Book Antiqua" w:ascii="Book Antiqua" w:hAnsi="Book Antiqua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38"/>
        <w:gridCol w:w="2295"/>
        <w:gridCol w:w="2099"/>
      </w:tblGrid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ind w:left="360" w:hanging="0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Estatutos de la Empresa y sus modificaciones (si hay)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Poderes Vigentes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Asamblea de Accionistas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Sesiones Consejo de Administración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Registro de Accionistas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Variaciones del Capital Accionario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Títulos de Acciones/Certificados Provisionales (Si hay).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 xml:space="preserve">Activo Fijo e inmuebles. 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658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1798"/>
        <w:gridCol w:w="2082"/>
      </w:tblGrid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ACTIVO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Descripción.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Acuerdos Comerciales.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6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2"/>
      </w:tblGrid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Book Antiqua" w:ascii="Book Antiqua" w:hAnsi="Book Antiqua"/>
                <w:i/>
                <w:lang w:val="es-MX"/>
              </w:rPr>
              <w:t xml:space="preserve">Subir Modelo de Acuerdo con el Cliente 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Acuerdos con Proveedores Relevantes</w:t>
            </w:r>
          </w:p>
        </w:tc>
      </w:tr>
      <w:tr>
        <w:trPr/>
        <w:tc>
          <w:tcPr>
            <w:tcW w:w="9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Modelo de Acuerdo de Confidencialidad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Propiedad Industrial e Intelectual</w:t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4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1708"/>
        <w:gridCol w:w="1992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Tipo de Derecho I.P.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Información Tecnológica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4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2701"/>
        <w:gridCol w:w="1799"/>
        <w:gridCol w:w="1899"/>
      </w:tblGrid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Software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  <w:t>Hardware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  <w:tr>
        <w:trPr/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lang w:val="es-MX"/>
              </w:rPr>
            </w:pPr>
            <w:r>
              <w:rPr>
                <w:rFonts w:cs="Book Antiqua" w:ascii="Book Antiqua" w:hAnsi="Book Antiqua"/>
                <w:lang w:val="es-MX"/>
              </w:rPr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Laboral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1708"/>
        <w:gridCol w:w="2056"/>
      </w:tblGrid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copia del Acuerdo con el Sindicato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  <w:tr>
        <w:trPr/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Subir registro ante las Autoridades Laborales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No 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numPr>
          <w:ilvl w:val="0"/>
          <w:numId w:val="9"/>
        </w:numPr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  <w:t>Impuestos</w:t>
      </w:r>
    </w:p>
    <w:p>
      <w:pPr>
        <w:pStyle w:val="Normal"/>
        <w:ind w:left="1428" w:hanging="0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p>
      <w:pPr>
        <w:pStyle w:val="Normal"/>
        <w:rPr>
          <w:rFonts w:ascii="Book Antiqua" w:hAnsi="Book Antiqua" w:cs="Book Antiqua"/>
          <w:u w:val="single"/>
          <w:lang w:val="es-MX"/>
        </w:rPr>
      </w:pPr>
      <w:r>
        <w:rPr>
          <w:rFonts w:cs="Book Antiqua" w:ascii="Book Antiqua" w:hAnsi="Book Antiqua"/>
          <w:u w:val="single"/>
          <w:lang w:val="es-MX"/>
        </w:rPr>
      </w:r>
    </w:p>
    <w:tbl>
      <w:tblPr>
        <w:tblW w:w="95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2790"/>
        <w:gridCol w:w="3404"/>
      </w:tblGrid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DECLARACIÓN DE IMPUESTOS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2D69B" w:val="clear"/>
          </w:tcPr>
          <w:p>
            <w:pPr>
              <w:pStyle w:val="Normal"/>
              <w:jc w:val="center"/>
              <w:rPr>
                <w:rFonts w:ascii="Book Antiqua" w:hAnsi="Book Antiqua" w:cs="Book Antiqua"/>
                <w:b/>
                <w:b/>
                <w:lang w:val="es-MX"/>
              </w:rPr>
            </w:pPr>
            <w:r>
              <w:rPr>
                <w:rFonts w:cs="Book Antiqua" w:ascii="Book Antiqua" w:hAnsi="Book Antiqua"/>
                <w:b/>
                <w:lang w:val="es-MX"/>
              </w:rPr>
              <w:t>AÑO FISCAL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b/>
                <w:b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b/>
                <w:highlight w:val="yellow"/>
                <w:lang w:val="es-MX"/>
              </w:rPr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  <w:tr>
        <w:trPr/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i/>
                <w:i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i/>
                <w:highlight w:val="yellow"/>
                <w:lang w:val="es-MX"/>
              </w:rPr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rFonts w:ascii="Book Antiqua" w:hAnsi="Book Antiqua" w:cs="Book Antiqua"/>
                <w:highlight w:val="yellow"/>
                <w:lang w:val="es-MX"/>
              </w:rPr>
            </w:pPr>
            <w:r>
              <w:rPr>
                <w:rFonts w:cs="Book Antiqua" w:ascii="Book Antiqua" w:hAnsi="Book Antiqua"/>
                <w:highlight w:val="yellow"/>
                <w:lang w:val="es-MX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rFonts w:ascii="Book Antiqua" w:hAnsi="Book Antiqua" w:cs="Book Antiqua"/>
                <w:i/>
                <w:i/>
                <w:lang w:val="es-MX"/>
              </w:rPr>
            </w:pPr>
            <w:r>
              <w:rPr>
                <w:rFonts w:cs="Book Antiqua" w:ascii="Book Antiqua" w:hAnsi="Book Antiqua"/>
                <w:i/>
                <w:lang w:val="es-MX"/>
              </w:rPr>
              <w:t>Disponible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92D050"/>
        <w:rPr>
          <w:lang w:val="es-MX"/>
        </w:rPr>
      </w:pPr>
      <w:r>
        <w:rPr>
          <w:lang w:val="es-MX"/>
        </w:rPr>
      </w:r>
    </w:p>
    <w:p>
      <w:pPr>
        <w:pStyle w:val="Normal"/>
        <w:shd w:val="clear" w:fill="92D050"/>
        <w:jc w:val="center"/>
        <w:rPr>
          <w:b/>
          <w:b/>
          <w:lang w:val="es-MX"/>
        </w:rPr>
      </w:pPr>
      <w:r>
        <w:rPr>
          <w:b/>
          <w:lang w:val="es-MX"/>
        </w:rPr>
        <w:t>RESUMEN DE LA SECCIÓN LEGAL</w:t>
      </w:r>
    </w:p>
    <w:p>
      <w:pPr>
        <w:pStyle w:val="Normal"/>
        <w:shd w:val="clear" w:fill="92D050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Book Antiqua" w:hAnsi="Book Antiqua" w:cs="Book Antiqua"/>
          <w:vanish/>
        </w:rPr>
      </w:pPr>
      <w:r>
        <w:rPr/>
        <w:drawing>
          <wp:inline distT="0" distB="0" distL="0" distR="0">
            <wp:extent cx="6228715" cy="552513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headerReference w:type="first" r:id="rId16"/>
      <w:footerReference w:type="default" r:id="rId17"/>
      <w:footerReference w:type="first" r:id="rId18"/>
      <w:type w:val="nextPage"/>
      <w:pgSz w:w="12240" w:h="15840"/>
      <w:pgMar w:left="1418" w:right="1418" w:header="720" w:top="1418" w:footer="720" w:bottom="1418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Book Antiqua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imes New Roman Bold">
    <w:altName w:val="Times New Roman"/>
    <w:charset w:val="01"/>
    <w:family w:val="roman"/>
    <w:pitch w:val="variable"/>
  </w:font>
  <w:font w:name="Verdana">
    <w:altName w:val="Bold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ii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864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35560" cy="582295"/>
              <wp:effectExtent l="0" t="0" r="0" b="0"/>
              <wp:wrapSquare wrapText="largest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920" cy="58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ttomborder"/>
                            <w:spacing w:before="120" w:after="0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260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32.6pt;margin-top:0.05pt;width:2.7pt;height:45.7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ttomborder"/>
                      <w:spacing w:before="120" w:after="0"/>
                      <w:rPr>
                        <w:rStyle w:val="PageNumber"/>
                        <w:color w:val="000000"/>
                      </w:rPr>
                    </w:pPr>
                    <w:r>
                      <w:rPr/>
                    </w:r>
                  </w:p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Footer"/>
                      <w:jc w:val="center"/>
                      <w:rPr>
                        <w:rStyle w:val="PageNumber"/>
                        <w:color w:val="000000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0" cy="176530"/>
              <wp:effectExtent l="0" t="0" r="0" b="0"/>
              <wp:wrapSquare wrapText="largest"/>
              <wp:docPr id="11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640" cy="176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456.7pt;margin-top:0.05pt;width:13.4pt;height:13.8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864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6995" cy="582295"/>
              <wp:effectExtent l="0" t="0" r="0" b="0"/>
              <wp:wrapSquare wrapText="largest"/>
              <wp:docPr id="13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400" cy="58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ttomborder"/>
                            <w:spacing w:before="120" w:after="0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3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jc w:val="center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1260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231.7pt;margin-top:0.05pt;width:6.75pt;height:45.7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ttomborder"/>
                      <w:spacing w:before="120" w:after="0"/>
                      <w:rPr>
                        <w:rStyle w:val="PageNumber"/>
                        <w:color w:val="000000"/>
                      </w:rPr>
                    </w:pPr>
                    <w:r>
                      <w:rPr/>
                    </w:r>
                  </w:p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3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  <w:p>
                    <w:pPr>
                      <w:pStyle w:val="Footer"/>
                      <w:jc w:val="center"/>
                      <w:rPr>
                        <w:rStyle w:val="PageNumber"/>
                        <w:color w:val="000000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ASESORIA EN CAPITAL PARA CRECIMIENTO E INNOVACIÓN,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PRIVILEGED AND PROPRIETARY INFORMATION.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ASESORÍA EN CAPITAL PARA CRECIMIENTO E INNOVACION,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INFORMACIÓN PRIVILEGIADA Y DE PROPIEDAD.</w:t>
    </w:r>
  </w:p>
  <w:p>
    <w:pPr>
      <w:pStyle w:val="Header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ASESORIA EN CAPITAL PARA CRECIMIENTO E INNOVACIÓN,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PRIVILEGED AND PROPRIETARY INFORMATION.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ASESORÍA EN CAPITAL PARA CRECIMIENTO E INNOVACION, S.A.P.I. DE C.V. © 2019</w:t>
    </w:r>
  </w:p>
  <w:p>
    <w:pPr>
      <w:pStyle w:val="Header"/>
      <w:pBdr>
        <w:bottom w:val="single" w:sz="8" w:space="1" w:color="000000"/>
      </w:pBdr>
      <w:jc w:val="center"/>
      <w:rPr>
        <w:sz w:val="20"/>
      </w:rPr>
    </w:pPr>
    <w:r>
      <w:rPr>
        <w:sz w:val="20"/>
      </w:rPr>
      <w:t>INFORMACIÓN PRIVILEGIADA Y DE PROPIEDAD.</w:t>
    </w:r>
  </w:p>
  <w:p>
    <w:pPr>
      <w:pStyle w:val="Header"/>
      <w:rPr>
        <w:sz w:val="20"/>
      </w:rPr>
    </w:pPr>
    <w:r>
      <w:rPr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3"/>
      <w:numFmt w:val="upperRoman"/>
      <w:lvlText w:val="%1."/>
      <w:lvlJc w:val="left"/>
      <w:pPr>
        <w:tabs>
          <w:tab w:val="num" w:pos="0"/>
        </w:tabs>
        <w:ind w:left="1800" w:hanging="720"/>
      </w:pPr>
      <w:rPr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sz w:val="32"/>
        <w:b/>
        <w:szCs w:val="32"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42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42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/>
        <w:b/>
        <w:bCs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/>
        <w:sz w:val="24"/>
        <w:b/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rFonts w:cs="Book Antiqua"/>
        <w:lang w:val="es-MX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0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bCs/>
      <w:lang w:val="es-ES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lang w:val="es-E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rFonts w:cs="Arial"/>
      <w:b/>
      <w:bCs/>
      <w:sz w:val="20"/>
      <w:szCs w:val="22"/>
      <w:lang w:val="es-E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sz w:val="28"/>
      <w:u w:val="single"/>
      <w:lang w:val="es-E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both"/>
      <w:outlineLvl w:val="5"/>
    </w:pPr>
    <w:rPr>
      <w:b/>
      <w:bCs/>
      <w:sz w:val="16"/>
      <w:lang w:val="es-ES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b/>
      <w:bCs/>
      <w:sz w:val="5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lang w:val="es-MX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Book Antiqua" w:hAnsi="Book Antiqua" w:cs="Book Antiqua"/>
      <w:b/>
      <w:sz w:val="32"/>
      <w:szCs w:val="32"/>
      <w:lang w:val="es-MX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cs="Book Antiqua"/>
      <w:lang w:val="es-MX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Book Antiqua" w:hAnsi="Book Antiqua" w:cs="Book Antiqua"/>
      <w:b/>
      <w:bCs/>
      <w:smallCaps/>
      <w:lang w:val="es-MX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Symbol" w:hAnsi="Symbol" w:cs="Symbol"/>
      <w:lang w:val="es-MX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b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cs="Book Antiqua"/>
      <w:lang w:val="es-MX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Book Antiqua" w:hAnsi="Book Antiqua" w:cs="Book Antiqua"/>
      <w:b/>
      <w:smallCaps/>
      <w:sz w:val="24"/>
      <w:lang w:val="es-MX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Book Antiqua" w:hAnsi="Book Antiqua" w:cs="Book Antiqua"/>
      <w:lang w:val="es-MX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Fuentedeprrafopredeter">
    <w:name w:val="Fuente de párrafo predeter.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Fuentedeprrafopredeter"/>
    <w:rPr/>
  </w:style>
  <w:style w:type="character" w:styleId="Ital">
    <w:name w:val="ital"/>
    <w:qFormat/>
    <w:rPr>
      <w:i/>
    </w:rPr>
  </w:style>
  <w:style w:type="character" w:styleId="PiedepginaCar">
    <w:name w:val="Pie de página Car"/>
    <w:qFormat/>
    <w:rPr>
      <w:rFonts w:ascii="Arial" w:hAnsi="Arial" w:cs="Arial"/>
      <w:sz w:val="24"/>
      <w:szCs w:val="24"/>
    </w:rPr>
  </w:style>
  <w:style w:type="character" w:styleId="EncabezadoCar">
    <w:name w:val="Encabezado Car"/>
    <w:qFormat/>
    <w:rPr>
      <w:sz w:val="24"/>
      <w:szCs w:val="24"/>
      <w:lang w:val="es-ES"/>
    </w:rPr>
  </w:style>
  <w:style w:type="character" w:styleId="Ttulo1Car">
    <w:name w:val="Título 1 Car"/>
    <w:qFormat/>
    <w:rPr>
      <w:rFonts w:ascii="Arial" w:hAnsi="Arial" w:cs="Arial"/>
      <w:b/>
      <w:bCs/>
      <w:sz w:val="24"/>
      <w:szCs w:val="24"/>
    </w:rPr>
  </w:style>
  <w:style w:type="character" w:styleId="Textodecuerpo3Car">
    <w:name w:val="Texto de cuerpo 3 Car"/>
    <w:qFormat/>
    <w:rPr>
      <w:rFonts w:ascii="Arial" w:hAnsi="Arial" w:cs="Arial"/>
      <w:sz w:val="16"/>
      <w:szCs w:val="24"/>
    </w:rPr>
  </w:style>
  <w:style w:type="character" w:styleId="CitaHTML">
    <w:name w:val="Cita HTML"/>
    <w:qFormat/>
    <w:rPr>
      <w:i w:val="false"/>
      <w:iCs w:val="false"/>
      <w:color w:val="0E774A"/>
    </w:rPr>
  </w:style>
  <w:style w:type="character" w:styleId="Emphasis">
    <w:name w:val="Emphasis"/>
    <w:qFormat/>
    <w:rPr>
      <w:b/>
      <w:bCs/>
      <w:i w:val="false"/>
      <w:iCs w:val="false"/>
    </w:rPr>
  </w:style>
  <w:style w:type="character" w:styleId="F1">
    <w:name w:val="f1"/>
    <w:qFormat/>
    <w:rPr>
      <w:color w:val="767676"/>
    </w:rPr>
  </w:style>
  <w:style w:type="character" w:styleId="Gl1">
    <w:name w:val="gl1"/>
    <w:qFormat/>
    <w:rPr>
      <w:color w:val="767676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Book Antiqua" w:hAnsi="Book Antiqua" w:cs="Book Antiqua"/>
      <w:b/>
      <w:bCs/>
      <w:u w:val="single"/>
      <w:lang w:val="es-ES"/>
    </w:rPr>
  </w:style>
  <w:style w:type="paragraph" w:styleId="TextBody">
    <w:name w:val="Body Text"/>
    <w:basedOn w:val="Normal"/>
    <w:pPr>
      <w:jc w:val="both"/>
    </w:pPr>
    <w:rPr>
      <w:lang w:val="es-ES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Xl25">
    <w:name w:val="xl25"/>
    <w:basedOn w:val="Normal"/>
    <w:qFormat/>
    <w:pPr>
      <w:spacing w:before="280" w:after="280"/>
    </w:pPr>
    <w:rPr>
      <w:rFonts w:eastAsia="Arial Unicode MS" w:cs="Arial"/>
      <w:b/>
      <w:bCs/>
      <w:lang w:val="es-ES"/>
    </w:rPr>
  </w:style>
  <w:style w:type="paragraph" w:styleId="Xl26">
    <w:name w:val="xl26"/>
    <w:basedOn w:val="Normal"/>
    <w:qFormat/>
    <w:pPr>
      <w:pBdr>
        <w:top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27">
    <w:name w:val="xl27"/>
    <w:basedOn w:val="Normal"/>
    <w:qFormat/>
    <w:pPr>
      <w:shd w:val="clear" w:fill="C0C0C0"/>
      <w:spacing w:before="280" w:after="280"/>
    </w:pPr>
    <w:rPr>
      <w:rFonts w:eastAsia="Arial Unicode MS" w:cs="Arial"/>
      <w:b/>
      <w:bCs/>
      <w:sz w:val="28"/>
      <w:szCs w:val="28"/>
      <w:lang w:val="es-ES"/>
    </w:rPr>
  </w:style>
  <w:style w:type="paragraph" w:styleId="Xl28">
    <w:name w:val="xl28"/>
    <w:basedOn w:val="Normal"/>
    <w:qFormat/>
    <w:pP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29">
    <w:name w:val="xl29"/>
    <w:basedOn w:val="Normal"/>
    <w:qFormat/>
    <w:pP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0">
    <w:name w:val="xl30"/>
    <w:basedOn w:val="Normal"/>
    <w:qFormat/>
    <w:pP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1">
    <w:name w:val="xl31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  <w:jc w:val="center"/>
    </w:pPr>
    <w:rPr>
      <w:rFonts w:ascii="Arial Unicode MS" w:hAnsi="Arial Unicode MS" w:eastAsia="Arial Unicode MS" w:cs="Arial Unicode MS"/>
      <w:lang w:val="es-ES"/>
    </w:rPr>
  </w:style>
  <w:style w:type="paragraph" w:styleId="Xl32">
    <w:name w:val="xl32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3">
    <w:name w:val="xl33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4">
    <w:name w:val="xl34"/>
    <w:basedOn w:val="Normal"/>
    <w:qFormat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5">
    <w:name w:val="xl35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6">
    <w:name w:val="xl36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37">
    <w:name w:val="xl37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38">
    <w:name w:val="xl38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  <w:jc w:val="center"/>
    </w:pPr>
    <w:rPr>
      <w:rFonts w:eastAsia="Arial Unicode MS" w:cs="Arial"/>
      <w:b/>
      <w:bCs/>
      <w:lang w:val="es-ES"/>
    </w:rPr>
  </w:style>
  <w:style w:type="paragraph" w:styleId="Xl39">
    <w:name w:val="xl39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  <w:jc w:val="center"/>
    </w:pPr>
    <w:rPr>
      <w:rFonts w:ascii="Arial Unicode MS" w:hAnsi="Arial Unicode MS" w:eastAsia="Arial Unicode MS" w:cs="Arial Unicode MS"/>
      <w:lang w:val="es-ES"/>
    </w:rPr>
  </w:style>
  <w:style w:type="paragraph" w:styleId="Xl40">
    <w:name w:val="xl40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1">
    <w:name w:val="xl41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2">
    <w:name w:val="xl42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eastAsia="Arial Unicode MS" w:cs="Arial"/>
      <w:lang w:val="es-ES"/>
    </w:rPr>
  </w:style>
  <w:style w:type="paragraph" w:styleId="Xl43">
    <w:name w:val="xl43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4">
    <w:name w:val="xl44"/>
    <w:basedOn w:val="Normal"/>
    <w:qFormat/>
    <w:pPr>
      <w:pBdr>
        <w:left w:val="double" w:sz="6" w:space="0" w:color="000000"/>
        <w:bottom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5">
    <w:name w:val="xl45"/>
    <w:basedOn w:val="Normal"/>
    <w:qFormat/>
    <w:pPr>
      <w:pBdr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</w:pBdr>
      <w:shd w:val="clear" w:fill="C0C0C0"/>
      <w:spacing w:before="280" w:after="280"/>
    </w:pPr>
    <w:rPr>
      <w:rFonts w:eastAsia="Arial Unicode MS" w:cs="Arial"/>
      <w:b/>
      <w:bCs/>
      <w:lang w:val="es-ES"/>
    </w:rPr>
  </w:style>
  <w:style w:type="paragraph" w:styleId="Xl46">
    <w:name w:val="xl46"/>
    <w:basedOn w:val="Normal"/>
    <w:qFormat/>
    <w:pPr>
      <w:pBdr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47">
    <w:name w:val="xl47"/>
    <w:basedOn w:val="Normal"/>
    <w:qFormat/>
    <w:pPr>
      <w:pBdr>
        <w:top w:val="double" w:sz="6" w:space="0" w:color="000000"/>
        <w:left w:val="double" w:sz="6" w:space="0" w:color="000000"/>
        <w:right w:val="double" w:sz="6" w:space="0" w:color="000000"/>
      </w:pBdr>
      <w:spacing w:before="280" w:after="280"/>
    </w:pPr>
    <w:rPr>
      <w:rFonts w:ascii="Arial Unicode MS" w:hAnsi="Arial Unicode MS" w:eastAsia="Arial Unicode MS" w:cs="Arial Unicode MS"/>
      <w:lang w:val="es-ES"/>
    </w:rPr>
  </w:style>
  <w:style w:type="paragraph" w:styleId="Xl24">
    <w:name w:val="xl24"/>
    <w:basedOn w:val="Normal"/>
    <w:qFormat/>
    <w:pPr>
      <w:spacing w:before="280" w:after="280"/>
    </w:pPr>
    <w:rPr>
      <w:rFonts w:eastAsia="Arial Unicode MS" w:cs="Arial"/>
      <w:b/>
      <w:bCs/>
      <w:sz w:val="28"/>
      <w:szCs w:val="28"/>
      <w:lang w:val="es-ES"/>
    </w:rPr>
  </w:style>
  <w:style w:type="paragraph" w:styleId="Textodecuerpo2">
    <w:name w:val="Texto de cuerpo 2"/>
    <w:basedOn w:val="Normal"/>
    <w:qFormat/>
    <w:pPr>
      <w:jc w:val="both"/>
    </w:pPr>
    <w:rPr>
      <w:b/>
      <w:bCs/>
      <w:lang w:val="es-ES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Subtitle">
    <w:name w:val="Subtitle"/>
    <w:basedOn w:val="Normal"/>
    <w:next w:val="TextBody"/>
    <w:qFormat/>
    <w:pPr>
      <w:jc w:val="both"/>
    </w:pPr>
    <w:rPr>
      <w:rFonts w:ascii="Book Antiqua" w:hAnsi="Book Antiqua" w:cs="Book Antiqua"/>
      <w:b/>
      <w:bCs/>
      <w:lang w:val="es-ES"/>
    </w:rPr>
  </w:style>
  <w:style w:type="paragraph" w:styleId="TextBodyIndent">
    <w:name w:val="Body Text Indent"/>
    <w:basedOn w:val="Normal"/>
    <w:pPr>
      <w:ind w:left="600" w:hanging="600"/>
      <w:jc w:val="both"/>
    </w:pPr>
    <w:rPr>
      <w:b/>
      <w:bCs/>
    </w:rPr>
  </w:style>
  <w:style w:type="paragraph" w:styleId="Textodecuerpo3">
    <w:name w:val="Texto de cuerpo 3"/>
    <w:basedOn w:val="Normal"/>
    <w:qFormat/>
    <w:pPr>
      <w:jc w:val="both"/>
    </w:pPr>
    <w:rPr>
      <w:rFonts w:cs="Arial"/>
      <w:sz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angra2detdecuerpo">
    <w:name w:val="Sangría 2 de t. de cuerpo"/>
    <w:basedOn w:val="Normal"/>
    <w:qFormat/>
    <w:pPr>
      <w:ind w:left="705" w:hanging="705"/>
      <w:jc w:val="both"/>
    </w:pPr>
    <w:rPr>
      <w:rFonts w:cs="Arial"/>
    </w:rPr>
  </w:style>
  <w:style w:type="paragraph" w:styleId="Index1">
    <w:name w:val="Index 1"/>
    <w:basedOn w:val="Normal"/>
    <w:next w:val="Normal"/>
    <w:pPr>
      <w:ind w:left="238" w:hanging="238"/>
    </w:pPr>
    <w:rPr>
      <w:lang w:val="es-ES"/>
    </w:rPr>
  </w:style>
  <w:style w:type="paragraph" w:styleId="Index2">
    <w:name w:val="Index 2"/>
    <w:basedOn w:val="Normal"/>
    <w:next w:val="Normal"/>
    <w:pPr>
      <w:ind w:left="480" w:hanging="240"/>
    </w:pPr>
    <w:rPr/>
  </w:style>
  <w:style w:type="paragraph" w:styleId="Index3">
    <w:name w:val="Index 3"/>
    <w:basedOn w:val="Normal"/>
    <w:next w:val="Normal"/>
    <w:pPr>
      <w:ind w:left="720" w:hanging="240"/>
    </w:pPr>
    <w:rPr/>
  </w:style>
  <w:style w:type="paragraph" w:styleId="Ndice4">
    <w:name w:val="Índice 4"/>
    <w:basedOn w:val="Normal"/>
    <w:next w:val="Normal"/>
    <w:qFormat/>
    <w:pPr>
      <w:ind w:left="960" w:hanging="240"/>
    </w:pPr>
    <w:rPr/>
  </w:style>
  <w:style w:type="paragraph" w:styleId="Ndice5">
    <w:name w:val="Índice 5"/>
    <w:basedOn w:val="Normal"/>
    <w:next w:val="Normal"/>
    <w:qFormat/>
    <w:pPr>
      <w:ind w:left="1200" w:hanging="240"/>
    </w:pPr>
    <w:rPr/>
  </w:style>
  <w:style w:type="paragraph" w:styleId="Ndice6">
    <w:name w:val="Índice 6"/>
    <w:basedOn w:val="Normal"/>
    <w:next w:val="Normal"/>
    <w:qFormat/>
    <w:pPr>
      <w:ind w:left="1440" w:hanging="240"/>
    </w:pPr>
    <w:rPr/>
  </w:style>
  <w:style w:type="paragraph" w:styleId="Ndice7">
    <w:name w:val="Índice 7"/>
    <w:basedOn w:val="Normal"/>
    <w:next w:val="Normal"/>
    <w:qFormat/>
    <w:pPr>
      <w:ind w:left="1680" w:hanging="240"/>
    </w:pPr>
    <w:rPr/>
  </w:style>
  <w:style w:type="paragraph" w:styleId="Ndice8">
    <w:name w:val="Índice 8"/>
    <w:basedOn w:val="Normal"/>
    <w:next w:val="Normal"/>
    <w:qFormat/>
    <w:pPr>
      <w:ind w:left="1920" w:hanging="240"/>
    </w:pPr>
    <w:rPr/>
  </w:style>
  <w:style w:type="paragraph" w:styleId="Ndice9">
    <w:name w:val="Índice 9"/>
    <w:basedOn w:val="Normal"/>
    <w:next w:val="Normal"/>
    <w:qFormat/>
    <w:pPr>
      <w:ind w:left="2160" w:hanging="240"/>
    </w:pPr>
    <w:rPr/>
  </w:style>
  <w:style w:type="paragraph" w:styleId="IndexHeading">
    <w:name w:val="Index Heading"/>
    <w:basedOn w:val="Normal"/>
    <w:next w:val="Index1"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rFonts w:ascii="Times New Roman" w:hAnsi="Times New Roman" w:cs="Times New Roman"/>
      <w:lang w:val="es-ES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40" w:hanging="0"/>
    </w:pPr>
    <w:rPr/>
  </w:style>
  <w:style w:type="paragraph" w:styleId="Contents3">
    <w:name w:val="TOC 3"/>
    <w:basedOn w:val="Normal"/>
    <w:next w:val="Normal"/>
    <w:pPr>
      <w:ind w:left="480" w:hanging="0"/>
    </w:pPr>
    <w:rPr/>
  </w:style>
  <w:style w:type="paragraph" w:styleId="BLKsm1st0">
    <w:name w:val="BLK/sm/1st/0"/>
    <w:basedOn w:val="Normal"/>
    <w:qFormat/>
    <w:pPr>
      <w:spacing w:before="0" w:after="120"/>
      <w:jc w:val="both"/>
    </w:pPr>
    <w:rPr>
      <w:rFonts w:ascii="Times New Roman" w:hAnsi="Times New Roman" w:cs="Times New Roman"/>
      <w:sz w:val="20"/>
      <w:szCs w:val="20"/>
    </w:rPr>
  </w:style>
  <w:style w:type="paragraph" w:styleId="BLKsm1st1">
    <w:name w:val="BLK/sm/1st/1"/>
    <w:basedOn w:val="BLKsm1st0"/>
    <w:qFormat/>
    <w:pPr>
      <w:spacing w:before="0" w:after="200"/>
    </w:pPr>
    <w:rPr/>
  </w:style>
  <w:style w:type="paragraph" w:styleId="TableHead10">
    <w:name w:val="Table Head 10"/>
    <w:basedOn w:val="Normal"/>
    <w:qFormat/>
    <w:pPr>
      <w:keepNext w:val="true"/>
      <w:pBdr>
        <w:bottom w:val="single" w:sz="4" w:space="1" w:color="000000"/>
      </w:pBdr>
      <w:jc w:val="center"/>
    </w:pPr>
    <w:rPr>
      <w:rFonts w:ascii="Times New Roman" w:hAnsi="Times New Roman" w:cs="Times New Roman"/>
      <w:b/>
      <w:sz w:val="20"/>
      <w:szCs w:val="20"/>
    </w:rPr>
  </w:style>
  <w:style w:type="paragraph" w:styleId="TableBody10">
    <w:name w:val="Table Body 10"/>
    <w:basedOn w:val="Normal"/>
    <w:qFormat/>
    <w:pPr/>
    <w:rPr>
      <w:rFonts w:ascii="Times New Roman" w:hAnsi="Times New Roman" w:cs="Times New Roman"/>
      <w:sz w:val="20"/>
      <w:szCs w:val="20"/>
    </w:rPr>
  </w:style>
  <w:style w:type="paragraph" w:styleId="TableHeadSpace">
    <w:name w:val="Table Head Space"/>
    <w:basedOn w:val="Normal"/>
    <w:next w:val="Normal"/>
    <w:qFormat/>
    <w:pPr>
      <w:keepNext w:val="true"/>
      <w:spacing w:lineRule="exact" w:line="120"/>
    </w:pPr>
    <w:rPr>
      <w:rFonts w:ascii="Arial Narrow" w:hAnsi="Arial Narrow" w:cs="Arial Narrow"/>
      <w:sz w:val="12"/>
      <w:szCs w:val="20"/>
    </w:rPr>
  </w:style>
  <w:style w:type="paragraph" w:styleId="BLKmed1st1">
    <w:name w:val="BLK/med/1st/1"/>
    <w:basedOn w:val="Normal"/>
    <w:qFormat/>
    <w:pPr>
      <w:spacing w:before="0" w:after="280"/>
      <w:jc w:val="both"/>
    </w:pPr>
    <w:rPr>
      <w:rFonts w:ascii="Times New Roman" w:hAnsi="Times New Roman" w:cs="Times New Roman"/>
      <w:sz w:val="28"/>
      <w:szCs w:val="20"/>
    </w:rPr>
  </w:style>
  <w:style w:type="paragraph" w:styleId="BLK105pointsinglespace1">
    <w:name w:val="BLK/10.5point/single space/1"/>
    <w:basedOn w:val="Normal"/>
    <w:qFormat/>
    <w:pPr>
      <w:spacing w:before="0" w:after="200"/>
      <w:jc w:val="both"/>
    </w:pPr>
    <w:rPr>
      <w:rFonts w:ascii="Times New Roman" w:hAnsi="Times New Roman" w:cs="Times New Roman"/>
      <w:sz w:val="21"/>
      <w:szCs w:val="20"/>
    </w:rPr>
  </w:style>
  <w:style w:type="paragraph" w:styleId="TxBrp8">
    <w:name w:val="TxBr_p8"/>
    <w:basedOn w:val="Normal"/>
    <w:qFormat/>
    <w:pPr>
      <w:tabs>
        <w:tab w:val="clear" w:pos="708"/>
        <w:tab w:val="left" w:pos="204" w:leader="none"/>
      </w:tabs>
      <w:spacing w:lineRule="atLeast" w:line="204"/>
      <w:jc w:val="both"/>
    </w:pPr>
    <w:rPr>
      <w:rFonts w:ascii="Times New Roman" w:hAnsi="Times New Roman" w:cs="Times New Roman"/>
      <w:szCs w:val="20"/>
    </w:rPr>
  </w:style>
  <w:style w:type="paragraph" w:styleId="Bottomborder">
    <w:name w:val="bottom border"/>
    <w:basedOn w:val="Footer"/>
    <w:qFormat/>
    <w:pPr>
      <w:pBdr>
        <w:top w:val="single" w:sz="18" w:space="1" w:color="000000"/>
      </w:pBdr>
      <w:tabs>
        <w:tab w:val="clear" w:pos="4419"/>
        <w:tab w:val="clear" w:pos="8838"/>
        <w:tab w:val="center" w:pos="4320" w:leader="none"/>
        <w:tab w:val="right" w:pos="8640" w:leader="none"/>
      </w:tabs>
      <w:jc w:val="center"/>
    </w:pPr>
    <w:rPr>
      <w:sz w:val="12"/>
      <w:szCs w:val="20"/>
    </w:rPr>
  </w:style>
  <w:style w:type="paragraph" w:styleId="ZSectionTitles">
    <w:name w:val="$z Section Titles"/>
    <w:basedOn w:val="Normal"/>
    <w:qFormat/>
    <w:pPr>
      <w:spacing w:before="0" w:after="240"/>
      <w:jc w:val="center"/>
    </w:pPr>
    <w:rPr>
      <w:rFonts w:ascii="Times New Roman Bold;Times New Roman" w:hAnsi="Times New Roman Bold;Times New Roman" w:cs="Times New Roman Bold;Times New Roman"/>
      <w:b/>
      <w:caps/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s-MX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icardo@bitasesores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wmf"/><Relationship Id="rId12" Type="http://schemas.openxmlformats.org/officeDocument/2006/relationships/image" Target="media/image6.wmf"/><Relationship Id="rId13" Type="http://schemas.openxmlformats.org/officeDocument/2006/relationships/image" Target="media/image7.wmf"/><Relationship Id="rId14" Type="http://schemas.openxmlformats.org/officeDocument/2006/relationships/image" Target="media/image8.wmf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microsoft.com/office/2006/relationships/vbaProject" Target="vbaProject.bin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LibreOffice/6.4.6.2$MacOSX_X86_64 LibreOffice_project/0ce51a4fd21bff07a5c061082cc82c5ed232f115</Application>
  <Pages>44</Pages>
  <Words>3279</Words>
  <Characters>18915</Characters>
  <CharactersWithSpaces>21720</CharactersWithSpaces>
  <Paragraphs>708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2020-07-29T10:35:00Z</dcterms:created>
  <dc:creator>Von Wobeser y Sierra,SC</dc:creator>
  <dc:description/>
  <dc:language>es-MX</dc:language>
  <cp:lastModifiedBy/>
  <cp:lastPrinted>2011-01-26T12:08:00Z</cp:lastPrinted>
  <dcterms:modified xsi:type="dcterms:W3CDTF">2021-04-30T15:36:37Z</dcterms:modified>
  <cp:revision>22</cp:revision>
  <dc:subject/>
  <dc:title>Due dilegencie legal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823680060</vt:i4>
  </property>
  <property fmtid="{D5CDD505-2E9C-101B-9397-08002B2CF9AE}" pid="3" name="_AuthorEmail">
    <vt:lpwstr>mbueno@vwys.com.mx_x0000_</vt:lpwstr>
  </property>
  <property fmtid="{D5CDD505-2E9C-101B-9397-08002B2CF9AE}" pid="4" name="_AuthorEmailDisplayName">
    <vt:lpwstr>Mauricio Bueno_x0000_</vt:lpwstr>
  </property>
  <property fmtid="{D5CDD505-2E9C-101B-9397-08002B2CF9AE}" pid="5" name="_EmailSubject">
    <vt:lpwstr>Due diligence report_x0000__x0000__x0000_</vt:lpwstr>
  </property>
  <property fmtid="{D5CDD505-2E9C-101B-9397-08002B2CF9AE}" pid="6" name="_ReviewingToolsShownOnce">
    <vt:lpwstr>_x0000__x0000__x0000_</vt:lpwstr>
  </property>
</Properties>
</file>