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5130"/>
        <w:tblGridChange w:id="0">
          <w:tblGrid>
            <w:gridCol w:w="3270"/>
            <w:gridCol w:w="513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 DE CASOS DE USO 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Inscripción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-Solicitar inscribirse en la página 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-Rellenar casillas que se soliciten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-Cancelacion de inscripcion 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-Inscribirse </w:t>
            </w:r>
          </w:p>
        </w:tc>
      </w:tr>
      <w:tr>
        <w:trPr>
          <w:cantSplit w:val="0"/>
          <w:trHeight w:val="2209.357910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inicio de sesión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-Solicitar inicio de sesión en la página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-Rellenar casillas que se soliciten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-Iniciar sesión 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-Cancelación de inicio de sesión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 de Administradores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-Solicitar administración en la página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-Rellenar casillas que se soliciten 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-Iniciar sesión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-Cancelación de inicio de sesión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barra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-Solicitar campo deseado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-Redirige al campo deseado dentro de la misma página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-Solicitar campo deseado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 cualquiera de la lista lateral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correo  para ir a ajustes o cerrar sesión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-Verificar información de la página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-Observar imágenes de productos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 DE CASOS DE USO 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menu lateral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-Solicitar Hogar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Comprar ahora.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Lista de carrito de compras.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Mis artículos pedidos.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artículos anteriores pedidos.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Configuración de la cuenta.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Cerrar Sesión.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Hogar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-Solicitar ir al hogar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una de las muchas &lt;Novedades&gt;</w:t>
            </w:r>
          </w:p>
        </w:tc>
      </w:tr>
      <w:tr>
        <w:trPr>
          <w:cantSplit w:val="0"/>
          <w:trHeight w:val="4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comprar ahora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producto deseado dentro del catálogo de la tienda que se divide en páginas.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la foto del producto para visualizar el artículo.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Añadir a la cesta para mandar el producto al carrito.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-Verificar los datos del producto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-Asignar la cantidad de productos que se desean comprar.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ok para mandar el/los producto(s) al carrito.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-Cancelar la opción de mandar al carrito el producto.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listas de carritos de compras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-Visualizar cesta de pedidos.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-Eliminar o remover artículos pedidos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la opción de remover el artículo o cancelar la selección.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¡Ordenar ahora! para realizar la compra de los artículos que están en la cesta de pedidos. 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-Redirecciona al sistema de mis artículos pedidos.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mis artículos pedidos.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-Visualizar los objetos comprados con sus precios y el costo total de los objetos comprados en la cuenta.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EJEMPLOS DE CASO DE USO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listas de carritos de compras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-Visualizar cesta de pedidos.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-Eliminar o remover artículos pedidos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-Seleccionar la opción de remover el artículo o cancelar la selección.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¡Ordenar ahora! para realizar la compra de los artículos que están en la cesta de pedidos. 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-Redirecciona al sistema de mis artículos pedidos.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mis artículos pedidos.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-Visualizar los objetos comprados con sus precios y el costo total de los objetos comprados en la cuenta.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configuración de la cuenta.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-Visualizar los datos actuales de la cuenta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-Seleccionar el campo deseado para editarlo.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-Seleccionar Ahorra para reemplazar los datos anteriores.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cancelar para no reemplazar ningún dato.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cerrar sesión.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-Cierra la sesión de la cuenta iniciada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jc w:val="center"/>
        <w:rPr/>
      </w:pPr>
      <w:bookmarkStart w:colFirst="0" w:colLast="0" w:name="_4a1ibwh2gijq" w:id="0"/>
      <w:bookmarkEnd w:id="0"/>
      <w:r w:rsidDel="00000000" w:rsidR="00000000" w:rsidRPr="00000000">
        <w:rPr>
          <w:rtl w:val="0"/>
        </w:rPr>
        <w:t xml:space="preserve">CASOS DE USO 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S.1 Inscripción.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 Salazar.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Cliente, Administrador y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Manejador de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caso de uso permite inscribirse a la página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actor presiona el botón “Inscribirse”.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datos del usuario en turno serán almacenados en la base de datos, es decir, el usuario creará una cuenta en 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inscrito correctamente.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opciones correspondientes para las cuentas inscritas están disponibles.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actor la pantalla principal.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presiona el botón “Inscribirse”.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actor el formulario para crear una nueva cuenta.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introduce su nombre de pila, apellidos, dirección, correo, y contraseña.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presiona el botón “Inscribirse”.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captura los datos que serán enviados a la base de datos.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“registro guardado” en la pantalla.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usuario la pantalla principal para que inicie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 4 (si el actor no ingresa ningún dato).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4.1 El actor presiona el botón “Inscribirse”.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 El sistema le muestra un mensaje al actor diciendo que complete los campos solicitados.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5 (si el actor quiere cancelar la inscripción).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 El actor presiona el botón “Cancelar”.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 El sistema quita el formulario y se muestra la página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1-2 veces por día.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S.2. Inicio de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color w:val="333333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  <w:t xml:space="preserve">Gabriela Caballero.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Manejador de base de datos.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iniciar sesión a cada uno de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presiona el botón “Iniciar sesión”.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datos del usuario en turno están almacenados en la base de datos, es decir, el usuario tiene una cuenta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sesión está activa.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funciones correspondientes al usuario que inició sesión están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actor (preguntar) la pantalla principal.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presiona el botón “Iniciar sesión”.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actor el formulario para iniciar sesión.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introduce su correo electrónico  y contraseña.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presiona el botón “Iniciar sesión”.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consulta con el manejador de base de  datos si los datos son correctos.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manejador de base de datos envía al sistema confirmación de que los datos son correctos.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inicia la sesión del usuario correspondiente.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usuario la pantalla (o página) de su perfil.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4 (si el actor no ingresa ningún dato).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 El actor presiona el botón “Iniciar sesión”.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4.2 El sistema le muestra un mensaje al actor diciendo que complete los campos solicitados.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6 (si el actor puso datos incorrectos).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5.1 El manejador de base de datos envía al sistema el mensaje de que los datos ingresados son incorrectos.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5.2 El sistema le muestra un mensaje al actor diciendo que complete los datos ingresados están incorrectos.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veces por día.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S.3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Brandon Salazar.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Manejador de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iniciar sesión como administrador a cada uno de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presiona el botón “Administrador”.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del usuario en turno están almacenados en la base de datos, es decir, el usuario tiene una cuenta como administrador en el sistema.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ninguna sesión del actor en turno activa.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sesión está activa.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opciones correspondientes al usuario que inició sesión como administrador están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le muestra al actor la pantalla principal.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actor presiona el botón “Administrador”.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le muestra al actor el formulario para ingresar los datos de la cuenta como administrador.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actor introduce su nombre de pila, y contraseña.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actor presiona el botón “iniciar sesión”.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consulta con el manejador de base de datos si los datos ingresados son correctos.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manejador de base de datos envía al sistema confirmación de que los datos ingresados son correctos.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inicia la sesión como administrador del usuario correspondiente.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usuario la página de hogar.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4 (si el actor no ingresa ningún dato).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 El actor presiona el botón “Inscribirse”.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4.2 El sistema le muestra un mensaje al actor diciendo que complete los campos solicitados.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6 (si el actor puso datos incorrectos).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5.1 El manejador de base de datos envía al sistema el mensaje de que los datos ingresados son incorrectos.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5.2 El sistema le muestra un mensaje al actor diciendo que complete los datos ingresados están incorrectos.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veces por día.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780"/>
        <w:tblGridChange w:id="0">
          <w:tblGrid>
            <w:gridCol w:w="222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S.4 Barra de página 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Jiménez.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Administración.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 (preguntar)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moverte en la página principal cada vez que el usuario escoja la opción.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presiona el botón  “Hogar”, “Testimonios”, “Desarrollador”, “Marcas” y “Contactenos”.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en turno están navegando dentro de la página principal para conocer más acerca de la tienda.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ninguna sesión o registro del actor en turno activo.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sesión no está activa.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funciones correspondientes al  usuario están disponibles aunque no inicie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actor la pantalla principal.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presiona cualquier botón de la barra.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en la página principal la opción que escogió para observar.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puede visualizar la información deseada.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veces por día.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S.5 Inicio.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S.6 Hogar.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Toral.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Administrador,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Redirección de páginas. (preguntar)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dar acceso a la página ”Hogar”.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presiona el botón “Hogar” de la barra lateral.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está en una página diferente a “Hogar”.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Ahora el usuario está colocado en la página “Hogar”.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le redireccionará a “Hogar”.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ya estaba colocado anteriormente en “Hogar” se actualizará la página ya que se está redireccionando a la misma página.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1-2 veces por día.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S.7 Comprar ahora.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 González.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Manejador de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realizar compras en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hace clic sobre el artículo y después hace click en el botón “Comprar ahora”.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navega por la página de la tienda.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Tener una cuenta existente dentro del sistema de la tienda, en específico en la base de datos, este tendrá sus datos personales para una rápida atención.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tiene una cuenta existente en la base de datos.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da click sobre el botón “Comprar ahora” para la redirección a una nueva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al actor la página donde se visualizan los artículos que tiene a la venta la tienda.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selecciona el artículo que desea comprar con un click sobre “añadir al carrito”.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redirige al actor a una nueva página.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le muestra le muestra al actor una página donde se muestra el artículo a comprar.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hace click sobre el botón “Comprar ahora”.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nueva ventana al usuario donde le deja visualizar su artículo(s) que están en su carrito.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“Confirmar compra”.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En 4 (Si el actor desea dejar de ver el artículo   seleccionado).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4.1. El usuario hace clic en “Cancelar” o en la barra      superior, en regresar.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En  6(Si el actor desea eliminar el artículo de su carrito).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6.1. El usuario selecciona en la parte izquierda “Lista de carrito de compras”.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6.2. El sistema muestra al usuario una nueva página      con su carrito de compras.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6.3. El usuario selecciona “Remover el artículo”.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6.4. El sistema lanza una ventana emergente para que decida eliminar el artículo o no.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6.5.El usuario hace clic en “Aceptar”.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6.6.El sistema borra su artículo del carrito de compras.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por día.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S.8 Listas de carritos de compras.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S.9 Mis artículos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S.10 Listas de carritos de compras.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S.11 Mis artículos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 y 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S.12 Configuración de la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de usos: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