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8ECAD" w14:textId="77777777" w:rsidR="00D719A4" w:rsidRDefault="00D719A4" w:rsidP="00D719A4">
      <w:r>
        <w:t xml:space="preserve">**Executive Summary </w:t>
      </w:r>
      <w:proofErr w:type="gramStart"/>
      <w:r>
        <w:t>Requirements:*</w:t>
      </w:r>
      <w:proofErr w:type="gramEnd"/>
      <w:r>
        <w:t>*</w:t>
      </w:r>
    </w:p>
    <w:p w14:paraId="079C7B46" w14:textId="77777777" w:rsidR="00D719A4" w:rsidRDefault="00D719A4" w:rsidP="00D719A4">
      <w:r>
        <w:t>1. **Overall Pattern Identification**: What are the systematic patterns across all your analyses?</w:t>
      </w:r>
    </w:p>
    <w:p w14:paraId="1931D86A" w14:textId="77777777" w:rsidR="00D719A4" w:rsidRDefault="00D719A4" w:rsidP="00D719A4">
      <w:r>
        <w:t>2. **Equity Assessment**: Which communities face the greatest risk of algorithmic bias based on your findings?</w:t>
      </w:r>
    </w:p>
    <w:p w14:paraId="284825E3" w14:textId="77777777" w:rsidR="00D719A4" w:rsidRDefault="00D719A4" w:rsidP="00D719A4">
      <w:r>
        <w:t>3. **Root Cause Analysis**: What underlying factors drive both data quality issues and bias risk?</w:t>
      </w:r>
    </w:p>
    <w:p w14:paraId="0BE01D7F" w14:textId="72E244F6" w:rsidR="00E87253" w:rsidRDefault="00D719A4" w:rsidP="00D719A4">
      <w:r>
        <w:t>4. **Strategic Recommendations**: What should the Department implement to address these systematic issues?</w:t>
      </w:r>
    </w:p>
    <w:p w14:paraId="5D4E5234" w14:textId="1954C594" w:rsidR="00D719A4" w:rsidRDefault="00466FCB" w:rsidP="00D719A4">
      <w:r>
        <w:t xml:space="preserve">Philadelphia Department of Human Services. The department is considering implementing an algorithmic system to identify communities that should receive priority for social service funding and outreach </w:t>
      </w:r>
      <w:r w:rsidR="00C44D27">
        <w:t>programs.</w:t>
      </w:r>
    </w:p>
    <w:p w14:paraId="238B1D3B" w14:textId="77777777" w:rsidR="00ED7962" w:rsidRDefault="00ED7962" w:rsidP="00D719A4"/>
    <w:p w14:paraId="4367993D" w14:textId="65FFA11E" w:rsidR="00DC3B76" w:rsidRDefault="00DC3B76" w:rsidP="00D719A4">
      <w:r w:rsidRPr="00DC3B76">
        <w:t xml:space="preserve">Across the analysis of census data reliability at different jurisdictional levels in Pennsylvania, approximately 85% of the state’s 67 counties have a margin of error below 5%. No </w:t>
      </w:r>
      <w:proofErr w:type="gramStart"/>
      <w:r w:rsidRPr="00DC3B76">
        <w:t>county</w:t>
      </w:r>
      <w:proofErr w:type="gramEnd"/>
      <w:r w:rsidRPr="00DC3B76">
        <w:t xml:space="preserve"> exhibits a margin of error exceeding 10%, indicating that </w:t>
      </w:r>
      <w:r w:rsidRPr="005C1D42">
        <w:rPr>
          <w:b/>
          <w:bCs/>
        </w:rPr>
        <w:t>median income estimates at the county level are generally reliable</w:t>
      </w:r>
      <w:r w:rsidRPr="00DC3B76">
        <w:t>.</w:t>
      </w:r>
      <w:r w:rsidR="00425317">
        <w:t xml:space="preserve"> </w:t>
      </w:r>
    </w:p>
    <w:p w14:paraId="2D8E98D2" w14:textId="77777777" w:rsidR="005C1D42" w:rsidRDefault="005C1D42" w:rsidP="00D719A4"/>
    <w:p w14:paraId="6624432B" w14:textId="17DE3A19" w:rsidR="00ED7962" w:rsidRDefault="00B54AD3" w:rsidP="00D719A4">
      <w:r>
        <w:t xml:space="preserve">correlation between </w:t>
      </w:r>
      <w:r w:rsidR="00DB794D">
        <w:t>margins of error of racial share in a census tract</w:t>
      </w:r>
      <w:r w:rsidR="00050779">
        <w:t>, we find that</w:t>
      </w:r>
      <w:r w:rsidR="0050104F">
        <w:t xml:space="preserve"> most tracts in Pennsylvania have a certain level of MOE </w:t>
      </w:r>
      <w:r w:rsidR="00D804A9">
        <w:t>issue. T</w:t>
      </w:r>
      <w:r w:rsidR="00BF3EAD">
        <w:t xml:space="preserve">racts with high MOE issues, on average, have a larger size of population, </w:t>
      </w:r>
      <w:r w:rsidR="00366297">
        <w:t xml:space="preserve">and are more homogeneous in racial composition, with </w:t>
      </w:r>
      <w:proofErr w:type="gramStart"/>
      <w:r w:rsidR="00366297">
        <w:t>a majority of</w:t>
      </w:r>
      <w:proofErr w:type="gramEnd"/>
      <w:r w:rsidR="00366297">
        <w:t xml:space="preserve"> white population, and smaller share of black and Hispanic or </w:t>
      </w:r>
      <w:r w:rsidR="005A51CC">
        <w:t>Latino</w:t>
      </w:r>
      <w:r w:rsidR="00366297">
        <w:t xml:space="preserve"> population.</w:t>
      </w:r>
    </w:p>
    <w:p w14:paraId="2352BC32" w14:textId="77777777" w:rsidR="00D804A9" w:rsidRDefault="00D804A9" w:rsidP="00D719A4"/>
    <w:p w14:paraId="4AE34F02" w14:textId="77777777" w:rsidR="005A51CC" w:rsidRDefault="005A51CC" w:rsidP="00D719A4"/>
    <w:p w14:paraId="470E3654" w14:textId="77777777" w:rsidR="00D719A4" w:rsidRDefault="00D719A4" w:rsidP="00D719A4"/>
    <w:sectPr w:rsidR="00D719A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53"/>
    <w:rsid w:val="00050779"/>
    <w:rsid w:val="00360D54"/>
    <w:rsid w:val="00366297"/>
    <w:rsid w:val="00425317"/>
    <w:rsid w:val="00425E6E"/>
    <w:rsid w:val="00466FCB"/>
    <w:rsid w:val="0050104F"/>
    <w:rsid w:val="00532273"/>
    <w:rsid w:val="005A51CC"/>
    <w:rsid w:val="005C1D42"/>
    <w:rsid w:val="00830828"/>
    <w:rsid w:val="008320BE"/>
    <w:rsid w:val="00895341"/>
    <w:rsid w:val="008C0424"/>
    <w:rsid w:val="00B54AD3"/>
    <w:rsid w:val="00B95D8E"/>
    <w:rsid w:val="00BF3EAD"/>
    <w:rsid w:val="00C44D27"/>
    <w:rsid w:val="00D719A4"/>
    <w:rsid w:val="00D804A9"/>
    <w:rsid w:val="00DB794D"/>
    <w:rsid w:val="00DC3B76"/>
    <w:rsid w:val="00DE2214"/>
    <w:rsid w:val="00DE403A"/>
    <w:rsid w:val="00E83512"/>
    <w:rsid w:val="00E87253"/>
    <w:rsid w:val="00ED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03FB7B"/>
  <w15:chartTrackingRefBased/>
  <w15:docId w15:val="{75AB46CF-8D35-479B-8591-8D12D714B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 Chen</dc:creator>
  <cp:keywords/>
  <dc:description/>
  <cp:lastModifiedBy>Gab Chen</cp:lastModifiedBy>
  <cp:revision>26</cp:revision>
  <dcterms:created xsi:type="dcterms:W3CDTF">2026-02-07T20:14:00Z</dcterms:created>
  <dcterms:modified xsi:type="dcterms:W3CDTF">2026-02-07T20:40:00Z</dcterms:modified>
</cp:coreProperties>
</file>