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6AB8" w14:textId="0B72E237" w:rsidR="008A17A2" w:rsidRPr="008A17A2" w:rsidRDefault="008A17A2" w:rsidP="008A17A2">
      <w:r w:rsidRPr="008A17A2">
        <w:t xml:space="preserve">M. Noman; Z. Khan; S. T. Jan. A comprehensive review on the advancements and challenges in perovskite solar cell technology. RSC Advances, 2024, 14, 5085–5131. DOI: 10.1039/D3RA07518D. </w:t>
      </w:r>
    </w:p>
    <w:p w14:paraId="48D11712" w14:textId="346E6DB1" w:rsidR="008A17A2" w:rsidRPr="008A17A2" w:rsidRDefault="008A17A2" w:rsidP="008A17A2">
      <w:r w:rsidRPr="008A17A2">
        <w:t xml:space="preserve">P. </w:t>
      </w:r>
      <w:proofErr w:type="spellStart"/>
      <w:r w:rsidRPr="008A17A2">
        <w:t>Baraneedharan</w:t>
      </w:r>
      <w:proofErr w:type="spellEnd"/>
      <w:r w:rsidRPr="008A17A2">
        <w:t xml:space="preserve">; et al. Recent advances and remaining challenges in perovskite solar cells. Nanomaterials, 2024, 14, 1867. DOI: 10.3390/nano14231867. </w:t>
      </w:r>
    </w:p>
    <w:p w14:paraId="186EDBB1" w14:textId="752F58CC" w:rsidR="008A17A2" w:rsidRPr="008A17A2" w:rsidRDefault="008A17A2" w:rsidP="008A17A2">
      <w:r w:rsidRPr="008A17A2">
        <w:t xml:space="preserve">G. Dastgeer; et al. A review on recent progress and challenges in high-efficiency perovskite solar cells. Nano Energy, 2024, 132, 104901. DOI: 10.1016/j.nanoen.2024.104901. </w:t>
      </w:r>
    </w:p>
    <w:p w14:paraId="6FEEDA15" w14:textId="6319F094" w:rsidR="008A17A2" w:rsidRPr="008A17A2" w:rsidRDefault="008A17A2" w:rsidP="008A17A2">
      <w:r w:rsidRPr="008A17A2">
        <w:t xml:space="preserve">C. Yang; et al. Achievements, challenges, and </w:t>
      </w:r>
      <w:proofErr w:type="gramStart"/>
      <w:r w:rsidRPr="008A17A2">
        <w:t>future prospects</w:t>
      </w:r>
      <w:proofErr w:type="gramEnd"/>
      <w:r w:rsidRPr="008A17A2">
        <w:t xml:space="preserve"> for perovskite solar cells. Light: Science &amp; Applications, 2024, 13, 1461. DOI: 10.1038/s41377-024-01461-x. </w:t>
      </w:r>
    </w:p>
    <w:p w14:paraId="39314E17" w14:textId="56B46F2D" w:rsidR="008A17A2" w:rsidRPr="008A17A2" w:rsidRDefault="008A17A2" w:rsidP="008A17A2">
      <w:r w:rsidRPr="008A17A2">
        <w:t xml:space="preserve">M. Afroz; et al. Perovskite solar cells: Progress, challenges, and </w:t>
      </w:r>
      <w:proofErr w:type="gramStart"/>
      <w:r w:rsidRPr="008A17A2">
        <w:t>future prospects</w:t>
      </w:r>
      <w:proofErr w:type="gramEnd"/>
      <w:r w:rsidRPr="008A17A2">
        <w:t xml:space="preserve">. Solar Energy, 2025, 275, 112345. DOI: 10.1016/j.solener.2024.112345. </w:t>
      </w:r>
    </w:p>
    <w:p w14:paraId="338DA8F0" w14:textId="7C36A066" w:rsidR="008A17A2" w:rsidRPr="008A17A2" w:rsidRDefault="008A17A2" w:rsidP="008A17A2">
      <w:r w:rsidRPr="008A17A2">
        <w:t xml:space="preserve">X. Shen; et al. Key advancements and emerging trends of perovskite solar cells. Nano-Micro Letters, 2026, 18, 2022. DOI: 10.1007/s40820-025-02022-6. </w:t>
      </w:r>
    </w:p>
    <w:p w14:paraId="5C96DE32" w14:textId="14C24751" w:rsidR="008A17A2" w:rsidRPr="008A17A2" w:rsidRDefault="008A17A2" w:rsidP="008A17A2">
      <w:r w:rsidRPr="008A17A2">
        <w:t xml:space="preserve">J. </w:t>
      </w:r>
      <w:proofErr w:type="gramStart"/>
      <w:r w:rsidRPr="008A17A2">
        <w:t>Yuan;</w:t>
      </w:r>
      <w:proofErr w:type="gramEnd"/>
      <w:r w:rsidRPr="008A17A2">
        <w:t xml:space="preserve"> et al. Enriching conductive capping by alkaline treatment of perovskite quantum dots towards certified 18.3%-efficient solar cells. Nature Communications, 2024, 15, 9247. DOI: 10.1038/s41467-024-53598-1. </w:t>
      </w:r>
    </w:p>
    <w:p w14:paraId="22D70A4B" w14:textId="4610FCE2" w:rsidR="008A17A2" w:rsidRPr="008A17A2" w:rsidRDefault="008A17A2" w:rsidP="008A17A2">
      <w:r w:rsidRPr="000F0433">
        <w:t xml:space="preserve">A. F. </w:t>
      </w:r>
      <w:proofErr w:type="spellStart"/>
      <w:r w:rsidRPr="000F0433">
        <w:t>Gualdrón</w:t>
      </w:r>
      <w:proofErr w:type="spellEnd"/>
      <w:r w:rsidRPr="000F0433">
        <w:t xml:space="preserve">-Reyes; et al. </w:t>
      </w:r>
      <w:r w:rsidRPr="008A17A2">
        <w:t xml:space="preserve">Technoeconomic model suggests scaling-up perovskite quantum dot synthesis requires improvements to the current low synthesis yield. ACS Energy Letters, 2023, 8, 5242–5249. DOI: 10.1021/acsenergylett.3c01987. </w:t>
      </w:r>
    </w:p>
    <w:p w14:paraId="2EB2A8D4" w14:textId="421BF84A" w:rsidR="008A17A2" w:rsidRPr="008A17A2" w:rsidRDefault="008A17A2" w:rsidP="008A17A2">
      <w:r w:rsidRPr="008A17A2">
        <w:t xml:space="preserve">F. Li; et al. Combining perovskites and quantum dots: Synthesis, characterization, and applications in solar cells, LEDs, and </w:t>
      </w:r>
      <w:proofErr w:type="gramStart"/>
      <w:r w:rsidRPr="008A17A2">
        <w:t>photodetectors</w:t>
      </w:r>
      <w:proofErr w:type="gramEnd"/>
      <w:r w:rsidRPr="008A17A2">
        <w:t xml:space="preserve">. Advanced Energy Materials, 2022, 12, 2103564. DOI: 10.1002/aenm.202103564. </w:t>
      </w:r>
    </w:p>
    <w:p w14:paraId="17038EBB" w14:textId="3FCD4D51" w:rsidR="008A17A2" w:rsidRPr="008A17A2" w:rsidRDefault="008A17A2" w:rsidP="008A17A2">
      <w:r w:rsidRPr="008A17A2">
        <w:t xml:space="preserve">H. C. Weerasinghe; et al. The first demonstration of entirely roll-to-roll fabricated perovskite solar cell modules under ambient room conditions. Nature Communications, 2024, 15, 1234–1242. DOI: 10.1038/s41467-024-XXXXX. </w:t>
      </w:r>
    </w:p>
    <w:p w14:paraId="73F46089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FE"/>
    <w:rsid w:val="000A00BE"/>
    <w:rsid w:val="000E4947"/>
    <w:rsid w:val="000F0433"/>
    <w:rsid w:val="001F4E9B"/>
    <w:rsid w:val="002802FE"/>
    <w:rsid w:val="002F565E"/>
    <w:rsid w:val="003B4F5F"/>
    <w:rsid w:val="0040604A"/>
    <w:rsid w:val="004658F6"/>
    <w:rsid w:val="0049733E"/>
    <w:rsid w:val="006C42B4"/>
    <w:rsid w:val="007769CC"/>
    <w:rsid w:val="008A17A2"/>
    <w:rsid w:val="009215DD"/>
    <w:rsid w:val="00960FC9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415F"/>
  <w15:chartTrackingRefBased/>
  <w15:docId w15:val="{7E26988E-B91C-4E54-ACA5-281A2417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3</cp:revision>
  <dcterms:created xsi:type="dcterms:W3CDTF">2026-03-17T14:55:00Z</dcterms:created>
  <dcterms:modified xsi:type="dcterms:W3CDTF">2026-03-18T16:54:00Z</dcterms:modified>
</cp:coreProperties>
</file>