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18E1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t xml:space="preserve">Liu, S., Li, J., Xiao, W., Chen, R., Sun, Z., Zhang, Y., Lei, X., Hu, S., Kober-Czerny, M., Wang, J., Ren, F., Zhou, Q., Raza, H., Gao, Y., Ji, Y., Li, S., Li, H., Qiu, L., Huang, W., Zhao, Y., Xu, B., Liu, Z., Snaith, H. J., Park, N.-G., &amp; Chen, W. Buried Interface Molecular Hybrid for Inverted Perovskite Solar Cells. </w:t>
      </w:r>
      <w:r w:rsidRPr="00456CB2">
        <w:rPr>
          <w:i/>
          <w:iCs/>
        </w:rPr>
        <w:t>Nature</w:t>
      </w:r>
      <w:r w:rsidRPr="00456CB2">
        <w:t>, 2024, 632, 536–542. DOI: 10.1038/s41586-024-07723-3</w:t>
      </w:r>
    </w:p>
    <w:p w14:paraId="1CFE5AF7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t xml:space="preserve">Chen, H., Liu, C., Xu, J., Maxwell, A., Zhou, W., Yang, Y., Zhou, Q., Bati, A. S. R., Wan, H., Wang, Z., Zeng, L., Wang, J., Serles, P., Liu, Y., Teale, S., Liu, Y., </w:t>
      </w:r>
      <w:proofErr w:type="spellStart"/>
      <w:r w:rsidRPr="00456CB2">
        <w:t>Saidaminov</w:t>
      </w:r>
      <w:proofErr w:type="spellEnd"/>
      <w:r w:rsidRPr="00456CB2">
        <w:t xml:space="preserve">, M. I., Li, M., Rolston, N., Hoogland, S., Filleter, T., </w:t>
      </w:r>
      <w:proofErr w:type="spellStart"/>
      <w:r w:rsidRPr="00456CB2">
        <w:t>Kanatzidis</w:t>
      </w:r>
      <w:proofErr w:type="spellEnd"/>
      <w:r w:rsidRPr="00456CB2">
        <w:t xml:space="preserve">, M. G., Chen, B., Ning, Z., &amp; Sargent, E. H. Improved Charge Extraction in Inverted Perovskite Solar Cells with Dual-Site-Binding Ligands. </w:t>
      </w:r>
      <w:r w:rsidRPr="00456CB2">
        <w:rPr>
          <w:i/>
          <w:iCs/>
        </w:rPr>
        <w:t>Science</w:t>
      </w:r>
      <w:r w:rsidRPr="00456CB2">
        <w:t>, 2024, 384, 189–193. DOI: 10.1126/science.adm9474</w:t>
      </w:r>
    </w:p>
    <w:p w14:paraId="64F4666F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t xml:space="preserve">Liu, J., He, Y., Ding, L., Zhang, H., Li, Q., Jia, L., Yu, J., Lau, T. W., Li, M., Qin, Y., Gu, X., Zhang, F., Li, Q., Yang, Y., Zhao, S., Wu, X., Liu, J., Liu, T., Gao, Y., Wang, Y., Dong, X., Chen, H., Li, P., Zhou, T., Yang, M., Ru, X., Peng, F., Yin, S., Qu, M., Zhao, D., Zhao, Z., Li, M., Guo, P., Yan, H., Xiao, C., Xiao, P., Yin, J., Zhang, X., Li, Z., He, B., &amp; Xu, X. Perovskite/Silicon Tandem Solar Cells with Bilayer Interface Passivation. </w:t>
      </w:r>
      <w:r w:rsidRPr="00456CB2">
        <w:rPr>
          <w:i/>
          <w:iCs/>
        </w:rPr>
        <w:t>Nature</w:t>
      </w:r>
      <w:r w:rsidRPr="00456CB2">
        <w:t>, 2024, 635, 596–603. DOI: 10.1038/s41586-024-07997-7</w:t>
      </w:r>
    </w:p>
    <w:p w14:paraId="0F0A8CB7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t xml:space="preserve">Ugur, E., Said, A. A., Dally, P., Zhang, S., Petoukhoff, C. E., Rosas-Villalva, D., </w:t>
      </w:r>
      <w:proofErr w:type="spellStart"/>
      <w:r w:rsidRPr="00456CB2">
        <w:t>Zhumagali</w:t>
      </w:r>
      <w:proofErr w:type="spellEnd"/>
      <w:r w:rsidRPr="00456CB2">
        <w:t xml:space="preserve">, S., Yildirim, B. K., Razzaq, A., </w:t>
      </w:r>
      <w:proofErr w:type="spellStart"/>
      <w:r w:rsidRPr="00456CB2">
        <w:t>Sarwade</w:t>
      </w:r>
      <w:proofErr w:type="spellEnd"/>
      <w:r w:rsidRPr="00456CB2">
        <w:t xml:space="preserve">, S., Yazmaciyan, A., Baran, D., </w:t>
      </w:r>
      <w:proofErr w:type="spellStart"/>
      <w:r w:rsidRPr="00456CB2">
        <w:t>Laquai</w:t>
      </w:r>
      <w:proofErr w:type="spellEnd"/>
      <w:r w:rsidRPr="00456CB2">
        <w:t xml:space="preserve">, F., Deger, C., Yavuz, I., Allen, T. G., Aydin, E., &amp; De Wolf, S. Enhanced Cation Interaction in Perovskites for Efficient Tandem Solar Cells with Silicon. </w:t>
      </w:r>
      <w:r w:rsidRPr="00456CB2">
        <w:rPr>
          <w:i/>
          <w:iCs/>
        </w:rPr>
        <w:t>Science</w:t>
      </w:r>
      <w:r w:rsidRPr="00456CB2">
        <w:t>, 2024, 385, 533–538. DOI: 10.1126/science.adp1621</w:t>
      </w:r>
    </w:p>
    <w:p w14:paraId="22C4FA89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t xml:space="preserve">Aydin, E., Allen, T. G., De Bastiani, M., Razzaq, A., Xu, L., Ugur, E., Liu, J., &amp; De Wolf, S. Pathways toward Commercial Perovskite/Silicon Tandem Photovoltaics. </w:t>
      </w:r>
      <w:r w:rsidRPr="00456CB2">
        <w:rPr>
          <w:i/>
          <w:iCs/>
        </w:rPr>
        <w:t>Science</w:t>
      </w:r>
      <w:r w:rsidRPr="00456CB2">
        <w:t>, 2024, 383, eadh3849. DOI: 10.1126/</w:t>
      </w:r>
      <w:proofErr w:type="gramStart"/>
      <w:r w:rsidRPr="00456CB2">
        <w:t>science.adh</w:t>
      </w:r>
      <w:proofErr w:type="gramEnd"/>
      <w:r w:rsidRPr="00456CB2">
        <w:t>3849</w:t>
      </w:r>
    </w:p>
    <w:p w14:paraId="79CC1A21" w14:textId="77777777" w:rsidR="00456CB2" w:rsidRPr="00456CB2" w:rsidRDefault="00456CB2" w:rsidP="00456CB2">
      <w:pPr>
        <w:numPr>
          <w:ilvl w:val="0"/>
          <w:numId w:val="1"/>
        </w:numPr>
      </w:pPr>
      <w:proofErr w:type="spellStart"/>
      <w:r w:rsidRPr="00456CB2">
        <w:t>Thiesbrummel</w:t>
      </w:r>
      <w:proofErr w:type="spellEnd"/>
      <w:r w:rsidRPr="00456CB2">
        <w:t xml:space="preserve">, J., Shah, S., Gutierrez-Partida, E., Zu, F., Peña-Camargo, F., </w:t>
      </w:r>
      <w:proofErr w:type="spellStart"/>
      <w:r w:rsidRPr="00456CB2">
        <w:t>Zeiske</w:t>
      </w:r>
      <w:proofErr w:type="spellEnd"/>
      <w:r w:rsidRPr="00456CB2">
        <w:t xml:space="preserve">, S., Diekmann, J., Ye, F., Peters, K. P., Brinkmann, K. O., Caprioglio, P., Dasgupta, A., Seo, S., Adeleye, F. A., Warby, J., </w:t>
      </w:r>
      <w:proofErr w:type="spellStart"/>
      <w:r w:rsidRPr="00456CB2">
        <w:t>Jeangros</w:t>
      </w:r>
      <w:proofErr w:type="spellEnd"/>
      <w:r w:rsidRPr="00456CB2">
        <w:t xml:space="preserve">, Q., Lang, F., Zhang, S., Albrecht, S., Riedl, T., Armin, A., Neher, D., Koch, N., Wu, Y., Le Corre, V. M., Snaith, H., &amp; </w:t>
      </w:r>
      <w:proofErr w:type="spellStart"/>
      <w:r w:rsidRPr="00456CB2">
        <w:t>Stolterfoht</w:t>
      </w:r>
      <w:proofErr w:type="spellEnd"/>
      <w:r w:rsidRPr="00456CB2">
        <w:t xml:space="preserve">, M. Ion-Induced Field Screening as a Dominant Factor in Perovskite Solar Cell Operational Stability. </w:t>
      </w:r>
      <w:r w:rsidRPr="00456CB2">
        <w:rPr>
          <w:i/>
          <w:iCs/>
        </w:rPr>
        <w:t>Nature Energy</w:t>
      </w:r>
      <w:r w:rsidRPr="00456CB2">
        <w:t>, 2024, 9, 664–676. DOI: 10.1038/s41560-024-01487-w</w:t>
      </w:r>
    </w:p>
    <w:p w14:paraId="26136551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t xml:space="preserve">Park, J., Kim, J., Yun, H.-S., Paik, M. J., Noh, E., Mun, H. J., Kim, M. G., Shin, T. J., &amp; Seok, S. I. Controlled Growth of Perovskite Layers with Volatile Alkylammonium Chlorides. </w:t>
      </w:r>
      <w:r w:rsidRPr="00456CB2">
        <w:rPr>
          <w:i/>
          <w:iCs/>
        </w:rPr>
        <w:t>Nature</w:t>
      </w:r>
      <w:r w:rsidRPr="00456CB2">
        <w:t>, 2023, 616, 724–730. DOI: 10.1038/s41586-023-05825-y</w:t>
      </w:r>
    </w:p>
    <w:p w14:paraId="51229BAF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lastRenderedPageBreak/>
        <w:t xml:space="preserve">Cao, F., Bian, L., &amp; Li, L. Perovskite Solar Cells with High-Efficiency Exceeding 25%: A Review. </w:t>
      </w:r>
      <w:r w:rsidRPr="00456CB2">
        <w:rPr>
          <w:i/>
          <w:iCs/>
        </w:rPr>
        <w:t>Energy Materials and Devices</w:t>
      </w:r>
      <w:r w:rsidRPr="00456CB2">
        <w:t>, 2024, 2, 9370018. DOI: 10.26599/EMD.2024.9370018</w:t>
      </w:r>
    </w:p>
    <w:p w14:paraId="37BB5873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t xml:space="preserve">Luo, C., Zheng, G., Gao, F., Wang, X., Zhao, Y., Gao, X., &amp; Zhao, Q. Recent Advances and Remaining Challenges in Perovskite Solar Cell Components for Innovative Photovoltaics. </w:t>
      </w:r>
      <w:r w:rsidRPr="00456CB2">
        <w:rPr>
          <w:i/>
          <w:iCs/>
        </w:rPr>
        <w:t>Nanomaterials</w:t>
      </w:r>
      <w:r w:rsidRPr="00456CB2">
        <w:t>, 2024, 14, 1867. DOI: 10.3390/nano14231867</w:t>
      </w:r>
    </w:p>
    <w:p w14:paraId="293CFF62" w14:textId="77777777" w:rsidR="00456CB2" w:rsidRPr="00456CB2" w:rsidRDefault="00456CB2" w:rsidP="00456CB2">
      <w:pPr>
        <w:numPr>
          <w:ilvl w:val="0"/>
          <w:numId w:val="1"/>
        </w:numPr>
      </w:pPr>
      <w:r w:rsidRPr="00456CB2">
        <w:t xml:space="preserve">Nair, S., Sree Raj, R. K., Bharat, L. K., Joseph, B., &amp; </w:t>
      </w:r>
      <w:proofErr w:type="spellStart"/>
      <w:r w:rsidRPr="00456CB2">
        <w:t>Kalarikkal</w:t>
      </w:r>
      <w:proofErr w:type="spellEnd"/>
      <w:r w:rsidRPr="00456CB2">
        <w:t xml:space="preserve">, N. Perovskite Solar Cells: A Review of the Latest Advances in Materials, Fabrication Techniques, and Stability Enhancement Strategies. </w:t>
      </w:r>
      <w:r w:rsidRPr="00456CB2">
        <w:rPr>
          <w:i/>
          <w:iCs/>
        </w:rPr>
        <w:t>Micromachines</w:t>
      </w:r>
      <w:r w:rsidRPr="00456CB2">
        <w:t>, 2024, 15, 192. DOI: 10.3390/mi15020192</w:t>
      </w:r>
    </w:p>
    <w:p w14:paraId="656917C1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A6AB0"/>
    <w:multiLevelType w:val="multilevel"/>
    <w:tmpl w:val="49FA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94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4D"/>
    <w:rsid w:val="000A00BE"/>
    <w:rsid w:val="001947FA"/>
    <w:rsid w:val="001F4E9B"/>
    <w:rsid w:val="002F565E"/>
    <w:rsid w:val="0040604A"/>
    <w:rsid w:val="00456CB2"/>
    <w:rsid w:val="004658F6"/>
    <w:rsid w:val="0049733E"/>
    <w:rsid w:val="006723DB"/>
    <w:rsid w:val="006C42B4"/>
    <w:rsid w:val="007769CC"/>
    <w:rsid w:val="007D6BE4"/>
    <w:rsid w:val="009215DD"/>
    <w:rsid w:val="00960FC9"/>
    <w:rsid w:val="00BB6736"/>
    <w:rsid w:val="00C10C4D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20B0"/>
  <w15:chartTrackingRefBased/>
  <w15:docId w15:val="{960DB48A-78E0-4869-9050-152327B4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4</cp:revision>
  <dcterms:created xsi:type="dcterms:W3CDTF">2026-03-17T14:55:00Z</dcterms:created>
  <dcterms:modified xsi:type="dcterms:W3CDTF">2026-03-17T19:54:00Z</dcterms:modified>
</cp:coreProperties>
</file>