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E42E" w14:textId="77777777" w:rsidR="00CC612F" w:rsidRPr="00CC612F" w:rsidRDefault="00CC612F" w:rsidP="00CC612F">
      <w:pPr>
        <w:numPr>
          <w:ilvl w:val="0"/>
          <w:numId w:val="1"/>
        </w:numPr>
      </w:pPr>
      <w:r w:rsidRPr="00CC612F">
        <w:t>Lin, W., Kang, B., Blom, P. W. M., Niu, Q. &amp; Ma, Y. Recent Progress in Quantum Dot Light-Emitting Diodes: Degradation Mechanisms and Strategies for Improving Device Stability and Reliability. </w:t>
      </w:r>
      <w:r w:rsidRPr="00CC612F">
        <w:rPr>
          <w:i/>
          <w:iCs/>
        </w:rPr>
        <w:t>Adv. Electron. Mater.</w:t>
      </w:r>
      <w:r w:rsidRPr="00CC612F">
        <w:t>, 2025, 2500559. DOI: 10.1002/aelm.202500559.</w:t>
      </w:r>
    </w:p>
    <w:p w14:paraId="136A9BB2" w14:textId="77777777" w:rsidR="00CC612F" w:rsidRPr="00CC612F" w:rsidRDefault="00CC612F" w:rsidP="00CC612F">
      <w:pPr>
        <w:numPr>
          <w:ilvl w:val="0"/>
          <w:numId w:val="1"/>
        </w:numPr>
      </w:pPr>
      <w:r w:rsidRPr="00CC612F">
        <w:t>Tian, D., Ma, H., Huang, G., Gao, M., Cai, F., Fang, Y., Li, C., Jiang, X., Wang, A., Wang, S. &amp; Du, Z. A Review on Quantum Dot Light</w:t>
      </w:r>
      <w:r w:rsidRPr="00CC612F">
        <w:rPr>
          <w:rFonts w:ascii="Cambria Math" w:hAnsi="Cambria Math" w:cs="Cambria Math"/>
        </w:rPr>
        <w:t>‐</w:t>
      </w:r>
      <w:r w:rsidRPr="00CC612F">
        <w:t>Emitting Diodes: From Materials to Applications.</w:t>
      </w:r>
      <w:r w:rsidRPr="00CC612F">
        <w:rPr>
          <w:rFonts w:ascii="Aptos" w:hAnsi="Aptos" w:cs="Aptos"/>
        </w:rPr>
        <w:t> </w:t>
      </w:r>
      <w:r w:rsidRPr="00CC612F">
        <w:rPr>
          <w:i/>
          <w:iCs/>
        </w:rPr>
        <w:t>Adv. Opt. Mater.</w:t>
      </w:r>
      <w:r w:rsidRPr="00CC612F">
        <w:t>, 2023, 11(3), 2201965. DOI: 10.1002/adom.202201965.</w:t>
      </w:r>
    </w:p>
    <w:p w14:paraId="7BE3AD30" w14:textId="77777777" w:rsidR="00CC612F" w:rsidRPr="00CC612F" w:rsidRDefault="00CC612F" w:rsidP="00CC612F">
      <w:pPr>
        <w:numPr>
          <w:ilvl w:val="0"/>
          <w:numId w:val="1"/>
        </w:numPr>
      </w:pPr>
      <w:r w:rsidRPr="00CC612F">
        <w:t>Tan, S., Horowitz, J. R., Tye, O. J. &amp; Bawendi, M. G. Challenges of II-VI and III-V Blue Quantum Dot Light-Emitting Diodes. </w:t>
      </w:r>
      <w:r w:rsidRPr="00CC612F">
        <w:rPr>
          <w:i/>
          <w:iCs/>
        </w:rPr>
        <w:t>Adv. Mater.</w:t>
      </w:r>
      <w:r w:rsidRPr="00CC612F">
        <w:t>, 2025, 38(2), e12379. DOI: 10.1002/adma.202512379.</w:t>
      </w:r>
    </w:p>
    <w:p w14:paraId="68780D1C" w14:textId="77777777" w:rsidR="00CC612F" w:rsidRPr="00CC612F" w:rsidRDefault="00CC612F" w:rsidP="00CC612F">
      <w:pPr>
        <w:numPr>
          <w:ilvl w:val="0"/>
          <w:numId w:val="1"/>
        </w:numPr>
      </w:pPr>
      <w:r w:rsidRPr="00CC612F">
        <w:t>Deng, Y., Peng, F., Lu, Y., Zhu, X., Jin, W., Qiu, J., Dong, J., Hao, Y., Di, D., Gao, Y., Sun, T., Wang, L., Ying, L., Huang, F. &amp; Jin, Y. High-performance green and blue quantum-dot light-emitting diodes with eliminated charge leakage. </w:t>
      </w:r>
      <w:r w:rsidRPr="00CC612F">
        <w:rPr>
          <w:i/>
          <w:iCs/>
        </w:rPr>
        <w:t>Nat. Photonics</w:t>
      </w:r>
      <w:r w:rsidRPr="00CC612F">
        <w:t>, 2022, 16, 505–511. DOI: 10.1038/s41566-022-00999-9.</w:t>
      </w:r>
    </w:p>
    <w:p w14:paraId="609BE2FB" w14:textId="77777777" w:rsidR="00CC612F" w:rsidRPr="00CC612F" w:rsidRDefault="00CC612F" w:rsidP="00CC612F">
      <w:pPr>
        <w:numPr>
          <w:ilvl w:val="0"/>
          <w:numId w:val="1"/>
        </w:numPr>
      </w:pPr>
      <w:r w:rsidRPr="00CC612F">
        <w:t>Zhang, W., Li, B., Chang, C., Chen, F., Zhang, Q., Lin, Q., Wang, L., Yan, J., Wang, F., Chong, Y., Du, Z., Fan, F. &amp; Shen, H. Stable Blue Quantum Dot LED with 23% external quantum efficiency. </w:t>
      </w:r>
      <w:r w:rsidRPr="00CC612F">
        <w:rPr>
          <w:i/>
          <w:iCs/>
        </w:rPr>
        <w:t>Research Square</w:t>
      </w:r>
      <w:r w:rsidRPr="00CC612F">
        <w:t> (Preprint), 2023. DOI: 10.21203/</w:t>
      </w:r>
      <w:hyperlink r:id="rId5" w:tgtFrame="_blank" w:history="1">
        <w:r w:rsidRPr="00CC612F">
          <w:rPr>
            <w:rStyle w:val="Hyperlink"/>
          </w:rPr>
          <w:t>rs.3.rs</w:t>
        </w:r>
      </w:hyperlink>
      <w:r w:rsidRPr="00CC612F">
        <w:t>-3237662/v1. [Note: This is a preprint and does not meet the peer-reviewed journal requirement. It is included here as a placeholder as per the user's request, but it should be replaced with a peer-reviewed source.]</w:t>
      </w:r>
    </w:p>
    <w:p w14:paraId="575FA208" w14:textId="77777777" w:rsidR="00CC612F" w:rsidRPr="00CC612F" w:rsidRDefault="00CC612F" w:rsidP="00CC612F">
      <w:pPr>
        <w:numPr>
          <w:ilvl w:val="0"/>
          <w:numId w:val="1"/>
        </w:numPr>
      </w:pPr>
      <w:r w:rsidRPr="00CC612F">
        <w:t>Won, Y. H., Cho, O., Kim, T., Chung, D. Y., Kim, T., Chung, H., Jang, H., Lee, J., Kim, D. &amp; Jang, E. Highly efficient and stable InP/ZnSe/ZnS quantum dot light-emitting diodes. </w:t>
      </w:r>
      <w:r w:rsidRPr="00CC612F">
        <w:rPr>
          <w:i/>
          <w:iCs/>
        </w:rPr>
        <w:t>Nature</w:t>
      </w:r>
      <w:r w:rsidRPr="00CC612F">
        <w:t>, 2019, 575, 634–638. DOI: 10.1038/s41586-019-1771-5.</w:t>
      </w:r>
    </w:p>
    <w:p w14:paraId="0AD7E780" w14:textId="77777777" w:rsidR="00CC612F" w:rsidRPr="00CC612F" w:rsidRDefault="00CC612F" w:rsidP="00CC612F">
      <w:pPr>
        <w:numPr>
          <w:ilvl w:val="0"/>
          <w:numId w:val="1"/>
        </w:numPr>
      </w:pPr>
      <w:r w:rsidRPr="00CC612F">
        <w:t>Kim, T., Kim, K. H., Kim, S., Choi, S. M., Jang, H., Seo, H. K., Lee, H., Chung, D. Y. &amp; Jang, E. Efficient and stable blue quantum dot light-emitting diode. </w:t>
      </w:r>
      <w:r w:rsidRPr="00CC612F">
        <w:rPr>
          <w:i/>
          <w:iCs/>
        </w:rPr>
        <w:t>Nature</w:t>
      </w:r>
      <w:r w:rsidRPr="00CC612F">
        <w:t>, 2020, 586, 385–389. DOI: 10.1038/s41586-020-2791-x.</w:t>
      </w:r>
    </w:p>
    <w:p w14:paraId="17D8BDC5" w14:textId="77777777" w:rsidR="00CC612F" w:rsidRPr="00CC612F" w:rsidRDefault="00CC612F" w:rsidP="00CC612F">
      <w:pPr>
        <w:numPr>
          <w:ilvl w:val="0"/>
          <w:numId w:val="1"/>
        </w:numPr>
      </w:pPr>
      <w:r w:rsidRPr="00CC612F">
        <w:t>Shen, H., Gao, Q., Zhang, Y., Lin, Y., Lin, Q., Li, Z., Chen, L., Zeng, Z., Li, X., Jia, Y., Wang, S., Du, Z., Li, L. S. &amp; Zhang, Z. Visible quantum dot light-emitting diodes with simultaneous high brightness and efficiency. </w:t>
      </w:r>
      <w:r w:rsidRPr="00CC612F">
        <w:rPr>
          <w:i/>
          <w:iCs/>
        </w:rPr>
        <w:t>Nat. Photonics</w:t>
      </w:r>
      <w:r w:rsidRPr="00CC612F">
        <w:t>, 2019, 13, 192–197. DOI: 10.1038/s41566-019-0364-z.</w:t>
      </w:r>
    </w:p>
    <w:p w14:paraId="70F4DEBE" w14:textId="77777777" w:rsidR="00CC612F" w:rsidRPr="00CC612F" w:rsidRDefault="00CC612F" w:rsidP="00CC612F">
      <w:pPr>
        <w:numPr>
          <w:ilvl w:val="0"/>
          <w:numId w:val="1"/>
        </w:numPr>
      </w:pPr>
      <w:r w:rsidRPr="00CC612F">
        <w:t xml:space="preserve">Cao, W., Xiang, C., Yang, Y., Chen, Q., Chen, S., Xing, Z., Li, H., Wang, L., Qian, L. &amp; Holloway, P. H. Highly stable QLEDs with improved hole injection via quantum dot </w:t>
      </w:r>
      <w:r w:rsidRPr="00CC612F">
        <w:lastRenderedPageBreak/>
        <w:t>structure tailoring. </w:t>
      </w:r>
      <w:r w:rsidRPr="00CC612F">
        <w:rPr>
          <w:i/>
          <w:iCs/>
        </w:rPr>
        <w:t>Nat. Commun.</w:t>
      </w:r>
      <w:r w:rsidRPr="00CC612F">
        <w:t>, 2018, 9, 2608. DOI: 10.1038/s41467-018-04986-z.</w:t>
      </w:r>
    </w:p>
    <w:p w14:paraId="7D12175B" w14:textId="77777777" w:rsidR="00CC612F" w:rsidRPr="00CC612F" w:rsidRDefault="00CC612F" w:rsidP="00CC612F">
      <w:pPr>
        <w:numPr>
          <w:ilvl w:val="0"/>
          <w:numId w:val="1"/>
        </w:numPr>
      </w:pPr>
      <w:r w:rsidRPr="00CC612F">
        <w:t>Pu, C., Dai, X., Jin, Y., Jiang, Y., Zhang, Y., Du, Z., Chen, Y., Qin, H., Liu, Y., Chen, O. &amp; Peng, X. Electrochemically-stable ligands bridge the photoluminescence-electroluminescence gap of quantum dots. </w:t>
      </w:r>
      <w:r w:rsidRPr="00CC612F">
        <w:rPr>
          <w:i/>
          <w:iCs/>
        </w:rPr>
        <w:t>Nat. Commun.</w:t>
      </w:r>
      <w:r w:rsidRPr="00CC612F">
        <w:t>, 2020, 11, 937. DOI: 10.1038/s41467-020-14756-5.</w:t>
      </w:r>
    </w:p>
    <w:p w14:paraId="3A992870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167AB"/>
    <w:multiLevelType w:val="multilevel"/>
    <w:tmpl w:val="A04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278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62"/>
    <w:rsid w:val="000A00BE"/>
    <w:rsid w:val="001F4E9B"/>
    <w:rsid w:val="002F565E"/>
    <w:rsid w:val="0040604A"/>
    <w:rsid w:val="004658F6"/>
    <w:rsid w:val="0049733E"/>
    <w:rsid w:val="006C42B4"/>
    <w:rsid w:val="007769CC"/>
    <w:rsid w:val="009215DD"/>
    <w:rsid w:val="00960FC9"/>
    <w:rsid w:val="00B04762"/>
    <w:rsid w:val="00BB6736"/>
    <w:rsid w:val="00C60EF9"/>
    <w:rsid w:val="00CC612F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2BD090-C80F-45B3-A24C-853D60D94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7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61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s.3.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2026-03-17T15:15:00Z</dcterms:created>
  <dcterms:modified xsi:type="dcterms:W3CDTF">2026-03-17T15:15:00Z</dcterms:modified>
</cp:coreProperties>
</file>