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4F169" w14:textId="434D4AAF" w:rsidR="00D210F6" w:rsidRPr="00D210F6" w:rsidRDefault="00D210F6" w:rsidP="00D210F6">
      <w:r w:rsidRPr="00D210F6">
        <w:t xml:space="preserve">Noman, Muhammad, Khan, Zeeshan, and Jan, Shayan Tariq. A comprehensive review on the advancements and challenges in perovskite solar cell technology. </w:t>
      </w:r>
      <w:r w:rsidRPr="00D210F6">
        <w:rPr>
          <w:i/>
          <w:iCs/>
        </w:rPr>
        <w:t>RSC Advances</w:t>
      </w:r>
      <w:r w:rsidRPr="00D210F6">
        <w:t>,</w:t>
      </w:r>
      <w:r w:rsidR="00AB4D3F">
        <w:t xml:space="preserve"> </w:t>
      </w:r>
      <w:r w:rsidRPr="00D210F6">
        <w:t>2024, 14, 5085-5131.DOI: 10.1039/d3ra07518d</w:t>
      </w:r>
    </w:p>
    <w:p w14:paraId="4860BD8F" w14:textId="0736EDB3" w:rsidR="00D210F6" w:rsidRPr="00D210F6" w:rsidRDefault="00D210F6" w:rsidP="00D210F6">
      <w:r w:rsidRPr="00D210F6">
        <w:t xml:space="preserve">Chen, Peng, et al. The Promise and Challenges of Inverted Perovskite Solar Cells. </w:t>
      </w:r>
      <w:r w:rsidRPr="00D210F6">
        <w:rPr>
          <w:i/>
          <w:iCs/>
        </w:rPr>
        <w:t>Chemical Reviews</w:t>
      </w:r>
      <w:r w:rsidRPr="00D210F6">
        <w:t>, 2024, 124, 10623-10700.DOI: 10.1021/acs.chemrev.4c00073</w:t>
      </w:r>
    </w:p>
    <w:p w14:paraId="4E251862" w14:textId="6149A280" w:rsidR="00D210F6" w:rsidRPr="00D210F6" w:rsidRDefault="00D210F6" w:rsidP="00D210F6">
      <w:r w:rsidRPr="00D210F6">
        <w:t xml:space="preserve">Afre, Rakesh A. and Pugliese, Diego. Perovskite Solar Cells: A Review of the Latest Advances in Materials, Fabrication Techniques, and Stability Enhancement Strategies. </w:t>
      </w:r>
      <w:r w:rsidRPr="00D210F6">
        <w:rPr>
          <w:i/>
          <w:iCs/>
        </w:rPr>
        <w:t>Micromachines</w:t>
      </w:r>
      <w:r w:rsidRPr="00D210F6">
        <w:t>, 2024, 15, 192.DOI: 10.3390/mi15020192</w:t>
      </w:r>
    </w:p>
    <w:p w14:paraId="327FC460" w14:textId="60EBE45C" w:rsidR="00D210F6" w:rsidRPr="00D210F6" w:rsidRDefault="00D210F6" w:rsidP="00D210F6">
      <w:r w:rsidRPr="00D210F6">
        <w:t xml:space="preserve">Baraneedharan, Pari, et al. Recent Advances and Remaining Challenges in Perovskite Solar Cell Components for Innovative Photovoltaics. </w:t>
      </w:r>
      <w:r w:rsidRPr="00D210F6">
        <w:rPr>
          <w:i/>
          <w:iCs/>
        </w:rPr>
        <w:t>Nanomaterials</w:t>
      </w:r>
      <w:r w:rsidRPr="00D210F6">
        <w:t>, 2024, 14, 1867.DOI: 10.3390/nano14231867</w:t>
      </w:r>
    </w:p>
    <w:p w14:paraId="349840F0" w14:textId="54A491C9" w:rsidR="00D210F6" w:rsidRPr="00D210F6" w:rsidRDefault="00D210F6" w:rsidP="00D210F6">
      <w:r w:rsidRPr="00D210F6">
        <w:t xml:space="preserve">Ahmed, Sultan, et al. Recent Trends and Challenges in Lead-Free Perovskite Solar Cells: A Critical Review. </w:t>
      </w:r>
      <w:r w:rsidRPr="00D210F6">
        <w:rPr>
          <w:i/>
          <w:iCs/>
        </w:rPr>
        <w:t>ACS Applied Energy Materials</w:t>
      </w:r>
      <w:r w:rsidRPr="00D210F6">
        <w:t>, 2024, 7, 1382-1397.DOI: 10.1021/acsaem.3c02327</w:t>
      </w:r>
    </w:p>
    <w:p w14:paraId="2AD12B4A" w14:textId="4879A93B" w:rsidR="00D210F6" w:rsidRPr="00D210F6" w:rsidRDefault="00D210F6" w:rsidP="00D210F6">
      <w:r w:rsidRPr="00D210F6">
        <w:t>Tian, Jingshu and Zhang</w:t>
      </w:r>
      <w:proofErr w:type="gramStart"/>
      <w:r w:rsidRPr="00D210F6">
        <w:t>, Haichang</w:t>
      </w:r>
      <w:proofErr w:type="gramEnd"/>
      <w:r w:rsidRPr="00D210F6">
        <w:t xml:space="preserve">. Enhancing efficiency and stability in perovskite solar cells: innovations in self-assembled monolayers. </w:t>
      </w:r>
      <w:r w:rsidRPr="00D210F6">
        <w:rPr>
          <w:i/>
          <w:iCs/>
        </w:rPr>
        <w:t>Frontiers in Chemistry</w:t>
      </w:r>
      <w:r w:rsidRPr="00D210F6">
        <w:t>, 2025, 12, 1519166.DOI: 10.3389/fchem.2024.1519166</w:t>
      </w:r>
    </w:p>
    <w:p w14:paraId="1E525674" w14:textId="7E5E14C5" w:rsidR="00D210F6" w:rsidRPr="00D210F6" w:rsidRDefault="00D210F6" w:rsidP="00D210F6">
      <w:r w:rsidRPr="00D210F6">
        <w:t xml:space="preserve">Nie, Ting, et al. Recent Advances in Wide-Bandgap Organic–Inorganic Halide Perovskite Solar Cells and Tandem Application. </w:t>
      </w:r>
      <w:r w:rsidRPr="00D210F6">
        <w:rPr>
          <w:i/>
          <w:iCs/>
        </w:rPr>
        <w:t>Nano-Micro Letters</w:t>
      </w:r>
      <w:r w:rsidRPr="00D210F6">
        <w:t>, 2023, 15, 68.DOI: 10.1007/s40820-023-01040-6</w:t>
      </w:r>
    </w:p>
    <w:p w14:paraId="309E0BB0" w14:textId="7A4FCFAF" w:rsidR="00D210F6" w:rsidRPr="00D210F6" w:rsidRDefault="00D210F6" w:rsidP="00D210F6">
      <w:r w:rsidRPr="00D210F6">
        <w:t xml:space="preserve">Yan, Jin, et al. Progress and challenges on scaling up of perovskite solar cell technology. </w:t>
      </w:r>
      <w:r w:rsidRPr="00D210F6">
        <w:rPr>
          <w:i/>
          <w:iCs/>
        </w:rPr>
        <w:t>Sustainable Energy &amp; Fuels</w:t>
      </w:r>
      <w:r w:rsidRPr="00D210F6">
        <w:t>, 2022, 6, 243-266.DOI: 10.1039/d1se01045j</w:t>
      </w:r>
    </w:p>
    <w:p w14:paraId="5A83370D" w14:textId="62DF722B" w:rsidR="00D210F6" w:rsidRPr="00D210F6" w:rsidRDefault="00D210F6" w:rsidP="00D210F6">
      <w:r w:rsidRPr="00D210F6">
        <w:t xml:space="preserve">Roy, Priyanka, et al. Perovskite Solar Cells: A Review of the Recent Advances. </w:t>
      </w:r>
      <w:r w:rsidRPr="00D210F6">
        <w:rPr>
          <w:i/>
          <w:iCs/>
        </w:rPr>
        <w:t>Coatings</w:t>
      </w:r>
      <w:r w:rsidRPr="00D210F6">
        <w:t>, 2022, 12, 1089.DOI: 10.3390/coatings12081089</w:t>
      </w:r>
    </w:p>
    <w:p w14:paraId="1AE1B732" w14:textId="312BD6BB" w:rsidR="00D210F6" w:rsidRPr="00D210F6" w:rsidRDefault="00D210F6" w:rsidP="00D210F6">
      <w:r w:rsidRPr="00D210F6">
        <w:t xml:space="preserve">Liu, Hongliang, et al. Improvement Strategies for Stability and Efficiency of Perovskite Solar Cells. </w:t>
      </w:r>
      <w:r w:rsidRPr="00D210F6">
        <w:rPr>
          <w:i/>
          <w:iCs/>
        </w:rPr>
        <w:t>Nanomaterials</w:t>
      </w:r>
      <w:r w:rsidRPr="00D210F6">
        <w:t>, 2022, 12, 3295.DOI: 10.3390/nano12193295</w:t>
      </w:r>
    </w:p>
    <w:p w14:paraId="7760DC87" w14:textId="77777777" w:rsidR="00BB6736" w:rsidRDefault="00BB6736"/>
    <w:sectPr w:rsidR="00BB67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3FB"/>
    <w:rsid w:val="00013437"/>
    <w:rsid w:val="000A00BE"/>
    <w:rsid w:val="001947FA"/>
    <w:rsid w:val="001F4E9B"/>
    <w:rsid w:val="002268DF"/>
    <w:rsid w:val="002F565E"/>
    <w:rsid w:val="0040604A"/>
    <w:rsid w:val="004658F6"/>
    <w:rsid w:val="0049733E"/>
    <w:rsid w:val="006C42B4"/>
    <w:rsid w:val="007769CC"/>
    <w:rsid w:val="009215DD"/>
    <w:rsid w:val="00960FC9"/>
    <w:rsid w:val="00AB4D3F"/>
    <w:rsid w:val="00AC0596"/>
    <w:rsid w:val="00BB6736"/>
    <w:rsid w:val="00D14A82"/>
    <w:rsid w:val="00D210F6"/>
    <w:rsid w:val="00D35DBE"/>
    <w:rsid w:val="00E65C5B"/>
    <w:rsid w:val="00F843FB"/>
    <w:rsid w:val="00FD2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B0FE7"/>
  <w15:chartTrackingRefBased/>
  <w15:docId w15:val="{2132244E-27EB-46D9-92B5-DCB75317E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3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3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3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3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3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3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3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3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3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3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3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3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3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3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3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3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3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270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Gábor Szabó</dc:creator>
  <cp:keywords/>
  <dc:description/>
  <cp:lastModifiedBy>Gábor Szabó</cp:lastModifiedBy>
  <cp:revision>4</cp:revision>
  <dcterms:created xsi:type="dcterms:W3CDTF">2026-03-17T14:56:00Z</dcterms:created>
  <dcterms:modified xsi:type="dcterms:W3CDTF">2026-03-18T16:51:00Z</dcterms:modified>
</cp:coreProperties>
</file>