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EA6B" w14:textId="4248ED77" w:rsidR="00DC2916" w:rsidRPr="00DC2916" w:rsidRDefault="00DC2916" w:rsidP="00DC2916">
      <w:pPr>
        <w:rPr>
          <w:lang w:val="pt-BR"/>
        </w:rPr>
      </w:pPr>
      <w:r w:rsidRPr="00DC2916">
        <w:t xml:space="preserve">Wu, Q., Cao, F., Yu, W., Wang, S., Hou, W., Lu, Z., Cao, W., Zhang, J., Zhang, X., Yang, Y., Jia, G., Zhang, J., &amp; Yang, X. Homogeneous ZnSeTeS quantum dots for efficient and stable pure-blue LEDs. </w:t>
      </w:r>
      <w:r w:rsidRPr="00DC2916">
        <w:rPr>
          <w:lang w:val="pt-BR"/>
        </w:rPr>
        <w:t>Nature, 2025, 638, 422–428. DOI: 10.1038/s41586-025-08645-4</w:t>
      </w:r>
    </w:p>
    <w:p w14:paraId="1806F9D8" w14:textId="02CAD855" w:rsidR="00DC2916" w:rsidRPr="00DC2916" w:rsidRDefault="00DC2916" w:rsidP="00DC2916">
      <w:r w:rsidRPr="006D13EA">
        <w:rPr>
          <w:lang w:val="pt-BR"/>
        </w:rPr>
        <w:t xml:space="preserve">Liu, X., Liu, F., Wu, K., et al. </w:t>
      </w:r>
      <w:r w:rsidRPr="00DC2916">
        <w:t xml:space="preserve">Green InP-based quantum dot light-emitting diodes made efficient and stable. </w:t>
      </w:r>
      <w:proofErr w:type="gramStart"/>
      <w:r w:rsidRPr="00DC2916">
        <w:t>The Innovation</w:t>
      </w:r>
      <w:proofErr w:type="gramEnd"/>
      <w:r w:rsidRPr="00DC2916">
        <w:t xml:space="preserve"> Materials, 2025, 3, 100124. DOI: 10.59717/j.xinn-mater.2024.100124</w:t>
      </w:r>
    </w:p>
    <w:p w14:paraId="5EAB8751" w14:textId="3AD9F026" w:rsidR="00DC2916" w:rsidRPr="00DC2916" w:rsidRDefault="00DC2916" w:rsidP="00DC2916">
      <w:r w:rsidRPr="00DC2916">
        <w:t>Tan, S., Horowitz, J. R., Tye, O. J., &amp; Bawendi, M. G. Challenges of II</w:t>
      </w:r>
      <w:r w:rsidRPr="00DC2916">
        <w:rPr>
          <w:rFonts w:ascii="Cambria Math" w:hAnsi="Cambria Math" w:cs="Cambria Math"/>
        </w:rPr>
        <w:t>‐</w:t>
      </w:r>
      <w:r w:rsidRPr="00DC2916">
        <w:t>VI and III</w:t>
      </w:r>
      <w:r w:rsidRPr="00DC2916">
        <w:rPr>
          <w:rFonts w:ascii="Cambria Math" w:hAnsi="Cambria Math" w:cs="Cambria Math"/>
        </w:rPr>
        <w:t>‐</w:t>
      </w:r>
      <w:r w:rsidRPr="00DC2916">
        <w:t>V Blue Quantum Dot Light</w:t>
      </w:r>
      <w:r w:rsidRPr="00DC2916">
        <w:rPr>
          <w:rFonts w:ascii="Cambria Math" w:hAnsi="Cambria Math" w:cs="Cambria Math"/>
        </w:rPr>
        <w:t>‐</w:t>
      </w:r>
      <w:r w:rsidRPr="00DC2916">
        <w:t>Emitting Diodes. Advanced Materials, 2025, 38(2), 2405671. DOI: 10.1002/adma.202405671</w:t>
      </w:r>
    </w:p>
    <w:p w14:paraId="757322F0" w14:textId="55DEAF48" w:rsidR="00DC2916" w:rsidRPr="00DC2916" w:rsidRDefault="00DC2916" w:rsidP="00DC2916">
      <w:r w:rsidRPr="00DC2916">
        <w:t>Zhang, W., Li, B., Chang, C., Chen, F., Zhang, Q., Lin, Q., Wang, L., Yan, J., Wang, F., Chong, Y., Du, Z., &amp; Fan, F. Stable and efficient pure blue quantum-dot LEDs enabled by inserting an anti-oxidation layer. Nature Communications, 2024, 15, 314. DOI: 10.1038/s41467-024-44894-z</w:t>
      </w:r>
    </w:p>
    <w:p w14:paraId="5D103C55" w14:textId="5AF746F4" w:rsidR="00DC2916" w:rsidRPr="00DC2916" w:rsidRDefault="00DC2916" w:rsidP="00DC2916">
      <w:r w:rsidRPr="00DC2916">
        <w:t>Chen, J., Li, Y., &amp; Zhang, H. Recent progresses and challenges in colloidal quantum dot light-emitting diodes: a focus on electron transport layers with metal oxide nanoparticles and organic semiconductors. Nanoscale Horizons, 2024, 9(12), 2167-2197. DOI: 10.1039/d4nh00370e</w:t>
      </w:r>
    </w:p>
    <w:p w14:paraId="52E77F7D" w14:textId="5B69EAC3" w:rsidR="00DC2916" w:rsidRPr="00DC2916" w:rsidRDefault="00DC2916" w:rsidP="00DC2916">
      <w:r w:rsidRPr="00DC2916">
        <w:t>Zhou, X., Peng, H., &amp; Shen, H. The Stability Challenges in Developing QLED Based Display Technology. The Journal of Physical Chemistry Letters, 2025, 16(39), 10058-10070. DOI: 10.1021/acs.jpclett.5c02156</w:t>
      </w:r>
    </w:p>
    <w:p w14:paraId="1612CCDB" w14:textId="096018CE" w:rsidR="00DC2916" w:rsidRPr="00DC2916" w:rsidRDefault="00DC2916" w:rsidP="00DC2916">
      <w:r w:rsidRPr="00DC2916">
        <w:t>Kim, H., &amp; Cho, S. Y. A simple hole transport composite single-layer for high-efficiency quantum dot light-emitting diodes and exploring its feasibility for flexible applications. Journal of Alloys and Compounds, 2025, 1049, 185378. DOI: 10.1016/j.jallcom.2025.185378</w:t>
      </w:r>
    </w:p>
    <w:p w14:paraId="6A49BD5B" w14:textId="46A441C5" w:rsidR="00DC2916" w:rsidRPr="00DC2916" w:rsidRDefault="00DC2916" w:rsidP="00DC2916">
      <w:r w:rsidRPr="00DC2916">
        <w:t>Wang, L., Chen, M., &amp; Yang, J. Recent Progress in Quantum Dot Light</w:t>
      </w:r>
      <w:r w:rsidRPr="00DC2916">
        <w:rPr>
          <w:rFonts w:ascii="Cambria Math" w:hAnsi="Cambria Math" w:cs="Cambria Math"/>
        </w:rPr>
        <w:t>‐</w:t>
      </w:r>
      <w:r w:rsidRPr="00DC2916">
        <w:t>Emitting Diodes: Degradation Mechanisms and Strategies for Improving Device Stability and Reliability. Advanced Electronic Materials, 2025, 11(19), 2500559. DOI: 10.1002/aelm.202500559</w:t>
      </w:r>
    </w:p>
    <w:p w14:paraId="29F2370F" w14:textId="267BFF7B" w:rsidR="00DC2916" w:rsidRPr="00DC2916" w:rsidRDefault="00DC2916" w:rsidP="00DC2916">
      <w:r w:rsidRPr="00DC2916">
        <w:t xml:space="preserve">Park, M., Lee, J., &amp; Kim, S. Optimizing QLED Performance and Stability via the Surface Modification of </w:t>
      </w:r>
      <w:proofErr w:type="gramStart"/>
      <w:r w:rsidRPr="00DC2916">
        <w:t>PEDOT:PSS</w:t>
      </w:r>
      <w:proofErr w:type="gramEnd"/>
      <w:r w:rsidRPr="00DC2916">
        <w:t xml:space="preserve"> Experimental Insights and DFT Calculations. ACS Applied Materials &amp; Interfaces, 2024, 16(12), 15432-15445. DOI: 10.1021/acsami.4c14036</w:t>
      </w:r>
    </w:p>
    <w:p w14:paraId="4C36FC9C" w14:textId="7E04CE26" w:rsidR="00DC2916" w:rsidRPr="00DC2916" w:rsidRDefault="00DC2916" w:rsidP="00DC2916">
      <w:r w:rsidRPr="00DC2916">
        <w:t>Zhao, T., Huang, Y., &amp; Li, D. Color Revolution: Prospects and Challenges of Quantum-Dot Light-Emitting Diode Display Technologies. Small Methods, 2024, 8(2), 2300359. DOI: 10.1002/smtd.202300359</w:t>
      </w:r>
    </w:p>
    <w:p w14:paraId="364E80B3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80"/>
    <w:rsid w:val="000A00BE"/>
    <w:rsid w:val="001F4E9B"/>
    <w:rsid w:val="002F565E"/>
    <w:rsid w:val="0040604A"/>
    <w:rsid w:val="004658F6"/>
    <w:rsid w:val="0049733E"/>
    <w:rsid w:val="006C42B4"/>
    <w:rsid w:val="006D13EA"/>
    <w:rsid w:val="007769CC"/>
    <w:rsid w:val="009215DD"/>
    <w:rsid w:val="00960FC9"/>
    <w:rsid w:val="00AB7280"/>
    <w:rsid w:val="00BB6736"/>
    <w:rsid w:val="00C445E9"/>
    <w:rsid w:val="00D14A82"/>
    <w:rsid w:val="00D35DBE"/>
    <w:rsid w:val="00DC2916"/>
    <w:rsid w:val="00E65C5B"/>
    <w:rsid w:val="00EB31DF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27C1"/>
  <w15:chartTrackingRefBased/>
  <w15:docId w15:val="{A63AFC1B-10EE-48B0-9161-2DA21BD4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3</cp:revision>
  <dcterms:created xsi:type="dcterms:W3CDTF">2026-03-17T15:13:00Z</dcterms:created>
  <dcterms:modified xsi:type="dcterms:W3CDTF">2026-03-18T16:50:00Z</dcterms:modified>
</cp:coreProperties>
</file>