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CE20B" w14:textId="77777777" w:rsidR="00417662" w:rsidRPr="00417662" w:rsidRDefault="00417662" w:rsidP="00417662">
      <w:pPr>
        <w:ind w:left="360"/>
      </w:pPr>
      <w:proofErr w:type="spellStart"/>
      <w:r w:rsidRPr="00417662">
        <w:t>Makeyaw</w:t>
      </w:r>
      <w:proofErr w:type="spellEnd"/>
      <w:r w:rsidRPr="00417662">
        <w:t xml:space="preserve">, A., Dame, T., Getu, M., </w:t>
      </w:r>
      <w:proofErr w:type="spellStart"/>
      <w:r w:rsidRPr="00417662">
        <w:t>Goytom</w:t>
      </w:r>
      <w:proofErr w:type="spellEnd"/>
      <w:r w:rsidRPr="00417662">
        <w:t>, D., Tadese, M., et al. Targeted Advances in Lithium-ion Batteries: A Critical Review of Synergetic Improvements in Energy Density, Life Cycle, and Safety. </w:t>
      </w:r>
      <w:r w:rsidRPr="00417662">
        <w:rPr>
          <w:i/>
          <w:iCs/>
        </w:rPr>
        <w:t>American Journal of Quantum Chemistry and Molecular Spectroscopy</w:t>
      </w:r>
      <w:r w:rsidRPr="00417662">
        <w:t>, 2025, 9, 12-30. DOI: 10.11648/j.ajqcms.20250901.12</w:t>
      </w:r>
    </w:p>
    <w:p w14:paraId="48C8A021" w14:textId="77777777" w:rsidR="00417662" w:rsidRPr="00417662" w:rsidRDefault="00417662" w:rsidP="00417662">
      <w:pPr>
        <w:ind w:left="360"/>
      </w:pPr>
      <w:r w:rsidRPr="00417662">
        <w:t>Xiao, H., et al. Recent advances in fast-charging lithium-ion batteries: Mechanism, materials, and future opportunities. </w:t>
      </w:r>
      <w:r w:rsidRPr="00417662">
        <w:rPr>
          <w:i/>
          <w:iCs/>
        </w:rPr>
        <w:t>Chemical Engineering Journal</w:t>
      </w:r>
      <w:r w:rsidRPr="00417662">
        <w:t>, 2025, 506, 159927. DOI: 10.1016/j.cej.2025.159927</w:t>
      </w:r>
    </w:p>
    <w:p w14:paraId="53B3ED8D" w14:textId="77777777" w:rsidR="00417662" w:rsidRPr="00417662" w:rsidRDefault="00417662" w:rsidP="00417662">
      <w:pPr>
        <w:ind w:left="360"/>
      </w:pPr>
      <w:r w:rsidRPr="00417662">
        <w:t xml:space="preserve">Wulandari, T., Fawcett, D., Majumder, S. B., &amp; </w:t>
      </w:r>
      <w:proofErr w:type="spellStart"/>
      <w:r w:rsidRPr="00417662">
        <w:t>Poinern</w:t>
      </w:r>
      <w:proofErr w:type="spellEnd"/>
      <w:r w:rsidRPr="00417662">
        <w:t>, G. E. J. Lithium</w:t>
      </w:r>
      <w:r w:rsidRPr="00417662">
        <w:rPr>
          <w:rFonts w:ascii="Cambria Math" w:hAnsi="Cambria Math" w:cs="Cambria Math"/>
        </w:rPr>
        <w:t>‐</w:t>
      </w:r>
      <w:r w:rsidRPr="00417662">
        <w:t xml:space="preserve">based batteries, history, </w:t>
      </w:r>
      <w:proofErr w:type="gramStart"/>
      <w:r w:rsidRPr="00417662">
        <w:t>current status</w:t>
      </w:r>
      <w:proofErr w:type="gramEnd"/>
      <w:r w:rsidRPr="00417662">
        <w:t>, challenges, and future perspectives.</w:t>
      </w:r>
      <w:r w:rsidRPr="00417662">
        <w:rPr>
          <w:rFonts w:ascii="Aptos" w:hAnsi="Aptos" w:cs="Aptos"/>
        </w:rPr>
        <w:t> </w:t>
      </w:r>
      <w:r w:rsidRPr="00417662">
        <w:rPr>
          <w:i/>
          <w:iCs/>
        </w:rPr>
        <w:t>Battery Energy</w:t>
      </w:r>
      <w:r w:rsidRPr="00417662">
        <w:t>, 2023, 2, 20230030. DOI: 10.1002/bte2.20230030</w:t>
      </w:r>
    </w:p>
    <w:p w14:paraId="38AD12B7" w14:textId="77777777" w:rsidR="00417662" w:rsidRPr="00417662" w:rsidRDefault="00417662" w:rsidP="00417662">
      <w:pPr>
        <w:ind w:left="360"/>
      </w:pPr>
      <w:r w:rsidRPr="00417662">
        <w:t>Pan, T., et al. Research Advances on Lithium</w:t>
      </w:r>
      <w:r w:rsidRPr="00417662">
        <w:rPr>
          <w:rFonts w:ascii="Cambria Math" w:hAnsi="Cambria Math" w:cs="Cambria Math"/>
        </w:rPr>
        <w:t>‐</w:t>
      </w:r>
      <w:r w:rsidRPr="00417662">
        <w:t>Ion Batteries Calendar Life Prognostic Models.</w:t>
      </w:r>
      <w:r w:rsidRPr="00417662">
        <w:rPr>
          <w:rFonts w:ascii="Aptos" w:hAnsi="Aptos" w:cs="Aptos"/>
        </w:rPr>
        <w:t> </w:t>
      </w:r>
      <w:r w:rsidRPr="00417662">
        <w:rPr>
          <w:i/>
          <w:iCs/>
        </w:rPr>
        <w:t>Carbon Neutralization</w:t>
      </w:r>
      <w:r w:rsidRPr="00417662">
        <w:t>, 2025, 4, 192. DOI: 10.1002/cnl2.192</w:t>
      </w:r>
    </w:p>
    <w:p w14:paraId="62B3BDCF" w14:textId="77777777" w:rsidR="00417662" w:rsidRPr="00417662" w:rsidRDefault="00417662" w:rsidP="00417662">
      <w:pPr>
        <w:ind w:left="360"/>
      </w:pPr>
      <w:r w:rsidRPr="00417662">
        <w:t xml:space="preserve">Rao, K. D., Rao, K. D., Pavani, P., Prasad, K. V. S. R., Indira, D., &amp; </w:t>
      </w:r>
      <w:proofErr w:type="spellStart"/>
      <w:r w:rsidRPr="00417662">
        <w:t>Phaniteja</w:t>
      </w:r>
      <w:proofErr w:type="spellEnd"/>
      <w:r w:rsidRPr="00417662">
        <w:t xml:space="preserve">, B. A critical review on </w:t>
      </w:r>
      <w:proofErr w:type="gramStart"/>
      <w:r w:rsidRPr="00417662">
        <w:t>lithium ion</w:t>
      </w:r>
      <w:proofErr w:type="gramEnd"/>
      <w:r w:rsidRPr="00417662">
        <w:t xml:space="preserve"> battery modeling, battery management system and thermal runaway issues. </w:t>
      </w:r>
      <w:r w:rsidRPr="00417662">
        <w:rPr>
          <w:i/>
          <w:iCs/>
        </w:rPr>
        <w:t>Electrical Engineering</w:t>
      </w:r>
      <w:r w:rsidRPr="00417662">
        <w:t>, 2025, NA, NA. DOI: 10.1007/s00202-025-03102-x</w:t>
      </w:r>
    </w:p>
    <w:p w14:paraId="2485AB68" w14:textId="77777777" w:rsidR="00417662" w:rsidRPr="00417662" w:rsidRDefault="00417662" w:rsidP="00417662">
      <w:pPr>
        <w:ind w:left="360"/>
      </w:pPr>
      <w:r w:rsidRPr="00417662">
        <w:t>Frith, J. T., Lacey, M. J., &amp; Ulissi, U. A non-academic perspective on the future of lithium-based batteries. </w:t>
      </w:r>
      <w:r w:rsidRPr="00417662">
        <w:rPr>
          <w:i/>
          <w:iCs/>
        </w:rPr>
        <w:t>Nat Commun</w:t>
      </w:r>
      <w:r w:rsidRPr="00417662">
        <w:t>, 2023, 14, 420. DOI: 10.1038/s41467-023-35933-2</w:t>
      </w:r>
    </w:p>
    <w:p w14:paraId="370D7C44" w14:textId="77777777" w:rsidR="00417662" w:rsidRPr="00417662" w:rsidRDefault="00417662" w:rsidP="00417662">
      <w:pPr>
        <w:ind w:left="360"/>
      </w:pPr>
      <w:r w:rsidRPr="00417662">
        <w:t>Zhang, Z., et al. Research progress of silicon-based anode materials for lithium-ion batteries. </w:t>
      </w:r>
      <w:r w:rsidRPr="00417662">
        <w:rPr>
          <w:i/>
          <w:iCs/>
        </w:rPr>
        <w:t>RSC Adv</w:t>
      </w:r>
      <w:r w:rsidRPr="00417662">
        <w:t>, 2025, 15, 10731-10753. DOI: 10.1039/d5ra01268f</w:t>
      </w:r>
    </w:p>
    <w:p w14:paraId="1B64FB1F" w14:textId="77777777" w:rsidR="00417662" w:rsidRPr="00417662" w:rsidRDefault="00417662" w:rsidP="00417662">
      <w:pPr>
        <w:ind w:left="360"/>
      </w:pPr>
      <w:r w:rsidRPr="00417662">
        <w:t>Parvizi, P., Jalilian, M., Amidi, A. M., Zangeneh, M. R., &amp; Riba, J. R. From Present Innovations to Future Potential: The Promising Journey of Lithium-Ion Batteries. </w:t>
      </w:r>
      <w:r w:rsidRPr="00417662">
        <w:rPr>
          <w:i/>
          <w:iCs/>
        </w:rPr>
        <w:t>Micromachines (Basel)</w:t>
      </w:r>
      <w:r w:rsidRPr="00417662">
        <w:t>, 2025, 16, 194. DOI: 10.3390/mi16020194</w:t>
      </w:r>
    </w:p>
    <w:p w14:paraId="0C029381" w14:textId="77777777" w:rsidR="00417662" w:rsidRPr="00417662" w:rsidRDefault="00417662" w:rsidP="00417662">
      <w:pPr>
        <w:ind w:left="360"/>
      </w:pPr>
      <w:r w:rsidRPr="00417662">
        <w:t>Li, J., Peng, Y., Wang, Q., &amp; Liu, H. Status and Prospects of Research on Lithium-Ion Battery Parameter Identification. </w:t>
      </w:r>
      <w:r w:rsidRPr="00417662">
        <w:rPr>
          <w:i/>
          <w:iCs/>
        </w:rPr>
        <w:t>Batteries</w:t>
      </w:r>
      <w:r w:rsidRPr="00417662">
        <w:t>, 2024, 10, 194. DOI: 10.3390/batteries10060194</w:t>
      </w:r>
    </w:p>
    <w:p w14:paraId="59E17B07" w14:textId="77777777" w:rsidR="00417662" w:rsidRPr="00417662" w:rsidRDefault="00417662" w:rsidP="00417662">
      <w:pPr>
        <w:ind w:left="360"/>
      </w:pPr>
      <w:r w:rsidRPr="00417662">
        <w:t>Xiao, Y., et al. Review of mechanical abuse related thermal runaway models of lithium-ion batteries at different scales. </w:t>
      </w:r>
      <w:r w:rsidRPr="00417662">
        <w:rPr>
          <w:i/>
          <w:iCs/>
        </w:rPr>
        <w:t>Journal of Energy Storage</w:t>
      </w:r>
      <w:r w:rsidRPr="00417662">
        <w:t>, 2023, 64, 107145. DOI: 10.1016/j.est.2023.107145</w:t>
      </w:r>
    </w:p>
    <w:p w14:paraId="145170B9" w14:textId="77777777" w:rsidR="00BB6736" w:rsidRPr="00417662" w:rsidRDefault="00BB6736" w:rsidP="00417662"/>
    <w:sectPr w:rsidR="00BB6736" w:rsidRPr="00417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04B28"/>
    <w:multiLevelType w:val="multilevel"/>
    <w:tmpl w:val="0FACA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9642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FE0"/>
    <w:rsid w:val="000A00BE"/>
    <w:rsid w:val="001F4E9B"/>
    <w:rsid w:val="002F565E"/>
    <w:rsid w:val="0040604A"/>
    <w:rsid w:val="00417662"/>
    <w:rsid w:val="004658F6"/>
    <w:rsid w:val="0049733E"/>
    <w:rsid w:val="005E1FE0"/>
    <w:rsid w:val="006C42B4"/>
    <w:rsid w:val="007632BD"/>
    <w:rsid w:val="007769CC"/>
    <w:rsid w:val="009215DD"/>
    <w:rsid w:val="00960FC9"/>
    <w:rsid w:val="00BB6736"/>
    <w:rsid w:val="00D14A82"/>
    <w:rsid w:val="00D35DBE"/>
    <w:rsid w:val="00E65C5B"/>
    <w:rsid w:val="00FD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10CAFA-1FF5-4918-B6F9-6230CB57E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F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F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F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F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F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Szabó</dc:creator>
  <cp:keywords/>
  <dc:description/>
  <cp:lastModifiedBy>Gábor Szabó</cp:lastModifiedBy>
  <cp:revision>2</cp:revision>
  <dcterms:created xsi:type="dcterms:W3CDTF">2026-03-19T11:58:00Z</dcterms:created>
  <dcterms:modified xsi:type="dcterms:W3CDTF">2026-03-19T11:58:00Z</dcterms:modified>
</cp:coreProperties>
</file>