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F9D" w:rsidRDefault="005E1F9D"/>
    <w:p w:rsidR="005E1F9D" w:rsidRDefault="005E1F9D">
      <w:r>
        <w:t>Probabilistic Settlement Analysis: Main Window</w:t>
      </w:r>
    </w:p>
    <w:p w:rsidR="005E1F9D" w:rsidRDefault="005E1F9D">
      <w:r>
        <w:rPr>
          <w:noProof/>
        </w:rPr>
        <w:drawing>
          <wp:inline distT="0" distB="0" distL="0" distR="0" wp14:anchorId="0060310E" wp14:editId="05469A77">
            <wp:extent cx="5943600" cy="28086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9D" w:rsidRDefault="005E1F9D"/>
    <w:p w:rsidR="005E1F9D" w:rsidRDefault="005E1F9D" w:rsidP="005E1F9D">
      <w:r>
        <w:t xml:space="preserve">Probabilistic Settlement Analysis: </w:t>
      </w:r>
      <w:r>
        <w:t>Logic Tree Definition</w:t>
      </w:r>
    </w:p>
    <w:p w:rsidR="005E1F9D" w:rsidRDefault="005E1F9D"/>
    <w:p w:rsidR="005E1F9D" w:rsidRDefault="005E1F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1614009</wp:posOffset>
                </wp:positionH>
                <wp:positionV relativeFrom="paragraph">
                  <wp:posOffset>1174750</wp:posOffset>
                </wp:positionV>
                <wp:extent cx="1458410" cy="318304"/>
                <wp:effectExtent l="0" t="381000" r="0" b="386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86626">
                          <a:off x="0" y="0"/>
                          <a:ext cx="1458410" cy="3183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F9D" w:rsidRPr="005E1F9D" w:rsidRDefault="005E1F9D">
                            <w:pPr>
                              <w:rPr>
                                <w:lang w:val="es-CL"/>
                              </w:rPr>
                            </w:pPr>
                            <w:proofErr w:type="spellStart"/>
                            <w:r>
                              <w:rPr>
                                <w:lang w:val="es-CL"/>
                              </w:rPr>
                              <w:t>Need</w:t>
                            </w:r>
                            <w:proofErr w:type="spellEnd"/>
                            <w:r>
                              <w:rPr>
                                <w:lang w:val="es-C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CL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lang w:val="es-CL"/>
                              </w:rPr>
                              <w:t xml:space="preserve"> input </w:t>
                            </w:r>
                            <w:proofErr w:type="spellStart"/>
                            <w:r>
                              <w:rPr>
                                <w:lang w:val="es-CL"/>
                              </w:rPr>
                              <w:t>here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7.1pt;margin-top:92.5pt;width:114.85pt;height:25.05pt;rotation:-2089915fd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">
                <v:textbox>
                  <w:txbxContent>
                    <w:p w:rsidR="005E1F9D" w:rsidRPr="005E1F9D" w:rsidRDefault="005E1F9D">
                      <w:pPr>
                        <w:rPr>
                          <w:lang w:val="es-CL"/>
                        </w:rPr>
                      </w:pPr>
                      <w:proofErr w:type="spellStart"/>
                      <w:r>
                        <w:rPr>
                          <w:lang w:val="es-CL"/>
                        </w:rPr>
                        <w:t>Need</w:t>
                      </w:r>
                      <w:proofErr w:type="spellEnd"/>
                      <w:r>
                        <w:rPr>
                          <w:lang w:val="es-C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CL"/>
                        </w:rPr>
                        <w:t>your</w:t>
                      </w:r>
                      <w:proofErr w:type="spellEnd"/>
                      <w:r>
                        <w:rPr>
                          <w:lang w:val="es-CL"/>
                        </w:rPr>
                        <w:t xml:space="preserve"> input </w:t>
                      </w:r>
                      <w:proofErr w:type="spellStart"/>
                      <w:r>
                        <w:rPr>
                          <w:lang w:val="es-CL"/>
                        </w:rPr>
                        <w:t>here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5734EB" wp14:editId="3483C991">
            <wp:extent cx="5943600" cy="30499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397"/>
                    <a:stretch/>
                  </pic:blipFill>
                  <pic:spPr bwMode="auto">
                    <a:xfrm>
                      <a:off x="0" y="0"/>
                      <a:ext cx="5943600" cy="3049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F9D" w:rsidRDefault="005E1F9D">
      <w:r>
        <w:br w:type="page"/>
      </w:r>
    </w:p>
    <w:p w:rsidR="005E1F9D" w:rsidRDefault="005E1F9D"/>
    <w:p w:rsidR="005E1F9D" w:rsidRDefault="005E1F9D" w:rsidP="005E1F9D">
      <w:r>
        <w:t xml:space="preserve">Probabilistic Settlement Analysis: </w:t>
      </w:r>
      <w:r>
        <w:t>Settlement and Tilt model explorer</w:t>
      </w:r>
    </w:p>
    <w:p w:rsidR="005E1F9D" w:rsidRDefault="005E1F9D"/>
    <w:p w:rsidR="00B23909" w:rsidRDefault="005E1F9D">
      <w:r>
        <w:rPr>
          <w:noProof/>
        </w:rPr>
        <w:drawing>
          <wp:inline distT="0" distB="0" distL="0" distR="0" wp14:anchorId="6CD23348" wp14:editId="4CE62E05">
            <wp:extent cx="5943600" cy="3383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3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9D"/>
    <w:rsid w:val="005E1F9D"/>
    <w:rsid w:val="00B2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5294"/>
  <w15:chartTrackingRefBased/>
  <w15:docId w15:val="{926DC1CC-BF9A-4572-A6BD-54B314A2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Gabiel Candia</dc:creator>
  <cp:keywords/>
  <dc:description/>
  <cp:lastModifiedBy>Gabiel Candia</cp:lastModifiedBy>
  <cp:revision>1</cp:revision>
  <dcterms:created xsi:type="dcterms:W3CDTF">2019-10-28T13:35:00Z</dcterms:created>
  <dcterms:modified xsi:type="dcterms:W3CDTF">2019-10-28T13:45:00Z</dcterms:modified>
</cp:coreProperties>
</file>