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D77" w:rsidRPr="00B96D77" w:rsidRDefault="00B96D77" w:rsidP="00B96D77">
      <w:pPr>
        <w:pStyle w:val="Ttulo2"/>
        <w:jc w:val="center"/>
        <w:rPr>
          <w:rFonts w:ascii="Calibri" w:hAnsi="Calibri"/>
          <w:color w:val="000000"/>
          <w:sz w:val="52"/>
          <w:szCs w:val="52"/>
        </w:rPr>
      </w:pPr>
      <w:r w:rsidRPr="00B96D77">
        <w:rPr>
          <w:rFonts w:ascii="Calibri" w:hAnsi="Calibri"/>
          <w:color w:val="000000"/>
          <w:sz w:val="52"/>
          <w:szCs w:val="52"/>
        </w:rPr>
        <w:t>Facultad de Ciencia y Tecnología</w:t>
      </w:r>
    </w:p>
    <w:p w:rsidR="00B96D77" w:rsidRPr="00B96D77" w:rsidRDefault="00B96D77" w:rsidP="00B96D77">
      <w:pPr>
        <w:pStyle w:val="Ttulo2"/>
        <w:jc w:val="center"/>
        <w:rPr>
          <w:rFonts w:ascii="Calibri" w:hAnsi="Calibri" w:cs="Calibri"/>
          <w:color w:val="000000"/>
          <w:sz w:val="52"/>
          <w:szCs w:val="52"/>
        </w:rPr>
      </w:pPr>
      <w:r w:rsidRPr="00B96D77">
        <w:rPr>
          <w:rFonts w:ascii="Calibri" w:hAnsi="Calibri" w:cs="Calibri"/>
          <w:color w:val="000000"/>
          <w:sz w:val="52"/>
          <w:szCs w:val="52"/>
        </w:rPr>
        <w:t>Plataforma de Desarrollo .NET</w:t>
      </w:r>
    </w:p>
    <w:p w:rsidR="00B96D77" w:rsidRPr="00B96D77" w:rsidRDefault="00B96D77" w:rsidP="00B96D77">
      <w:pPr>
        <w:rPr>
          <w:rFonts w:ascii="Calibri" w:hAnsi="Calibri"/>
          <w:sz w:val="52"/>
          <w:szCs w:val="52"/>
          <w:lang w:eastAsia="en-US"/>
        </w:rPr>
      </w:pPr>
      <w:r w:rsidRPr="00B96D77">
        <w:rPr>
          <w:rFonts w:ascii="Calibri" w:hAnsi="Calibri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726440</wp:posOffset>
            </wp:positionH>
            <wp:positionV relativeFrom="margin">
              <wp:posOffset>1406525</wp:posOffset>
            </wp:positionV>
            <wp:extent cx="4495165" cy="1329055"/>
            <wp:effectExtent l="0" t="0" r="635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6D77" w:rsidRPr="00B96D77" w:rsidRDefault="00B96D77" w:rsidP="00B96D77">
      <w:pPr>
        <w:rPr>
          <w:rFonts w:ascii="Calibri" w:hAnsi="Calibri"/>
          <w:sz w:val="52"/>
          <w:szCs w:val="52"/>
          <w:lang w:eastAsia="en-US"/>
        </w:rPr>
      </w:pPr>
    </w:p>
    <w:p w:rsidR="00B96D77" w:rsidRPr="00B96D77" w:rsidRDefault="00B96D77" w:rsidP="00B96D77">
      <w:pPr>
        <w:rPr>
          <w:rFonts w:ascii="Calibri" w:hAnsi="Calibri"/>
          <w:sz w:val="52"/>
          <w:szCs w:val="52"/>
          <w:lang w:eastAsia="en-US"/>
        </w:rPr>
      </w:pPr>
    </w:p>
    <w:p w:rsidR="00B96D77" w:rsidRPr="00B96D77" w:rsidRDefault="00B96D77" w:rsidP="00B96D77">
      <w:pPr>
        <w:rPr>
          <w:rFonts w:ascii="Calibri" w:hAnsi="Calibri"/>
          <w:sz w:val="52"/>
          <w:szCs w:val="52"/>
          <w:lang w:eastAsia="en-US"/>
        </w:rPr>
      </w:pPr>
    </w:p>
    <w:p w:rsidR="00B96D77" w:rsidRPr="00B96D77" w:rsidRDefault="00B96D77" w:rsidP="00B96D77">
      <w:pPr>
        <w:rPr>
          <w:rFonts w:ascii="Calibri" w:hAnsi="Calibri"/>
          <w:sz w:val="52"/>
          <w:szCs w:val="52"/>
          <w:lang w:eastAsia="en-US"/>
        </w:rPr>
      </w:pPr>
    </w:p>
    <w:p w:rsidR="00B96D77" w:rsidRPr="00B96D77" w:rsidRDefault="00B96D77" w:rsidP="00B96D77">
      <w:pPr>
        <w:pStyle w:val="Ttulo2"/>
        <w:jc w:val="center"/>
        <w:rPr>
          <w:rFonts w:ascii="Calibri" w:hAnsi="Calibri" w:cs="Calibri"/>
          <w:bCs w:val="0"/>
          <w:color w:val="000000"/>
          <w:sz w:val="52"/>
          <w:szCs w:val="52"/>
        </w:rPr>
      </w:pPr>
      <w:r w:rsidRPr="00B96D77">
        <w:rPr>
          <w:rFonts w:ascii="Calibri" w:hAnsi="Calibri" w:cs="Calibri"/>
          <w:bCs w:val="0"/>
          <w:color w:val="000000"/>
          <w:sz w:val="52"/>
          <w:szCs w:val="52"/>
        </w:rPr>
        <w:t xml:space="preserve">Modelado de Requerimientos </w:t>
      </w:r>
    </w:p>
    <w:p w:rsidR="00B96D77" w:rsidRPr="00B96D77" w:rsidRDefault="00B96D77" w:rsidP="00B96D77">
      <w:pPr>
        <w:pStyle w:val="Ttulo2"/>
        <w:jc w:val="center"/>
        <w:rPr>
          <w:rFonts w:ascii="Calibri" w:hAnsi="Calibri" w:cs="Calibri"/>
          <w:bCs w:val="0"/>
          <w:color w:val="000000"/>
          <w:sz w:val="52"/>
          <w:szCs w:val="52"/>
        </w:rPr>
      </w:pPr>
      <w:proofErr w:type="gramStart"/>
      <w:r w:rsidRPr="00B96D77">
        <w:rPr>
          <w:rFonts w:ascii="Calibri" w:hAnsi="Calibri" w:cs="Calibri"/>
          <w:bCs w:val="0"/>
          <w:color w:val="000000"/>
          <w:sz w:val="52"/>
          <w:szCs w:val="52"/>
        </w:rPr>
        <w:t>con</w:t>
      </w:r>
      <w:proofErr w:type="gramEnd"/>
      <w:r w:rsidRPr="00B96D77">
        <w:rPr>
          <w:rFonts w:ascii="Calibri" w:hAnsi="Calibri" w:cs="Calibri"/>
          <w:bCs w:val="0"/>
          <w:color w:val="000000"/>
          <w:sz w:val="52"/>
          <w:szCs w:val="52"/>
        </w:rPr>
        <w:t xml:space="preserve"> Casos de Uso</w:t>
      </w:r>
    </w:p>
    <w:p w:rsidR="00B96D77" w:rsidRPr="00B96D77" w:rsidRDefault="00B96D77" w:rsidP="00B96D77">
      <w:pPr>
        <w:rPr>
          <w:rFonts w:ascii="Calibri" w:hAnsi="Calibri"/>
          <w:sz w:val="52"/>
          <w:szCs w:val="52"/>
          <w:lang w:eastAsia="en-US"/>
        </w:rPr>
      </w:pPr>
    </w:p>
    <w:p w:rsidR="00B96D77" w:rsidRPr="00B96D77" w:rsidRDefault="00B96D77" w:rsidP="00B96D77">
      <w:pPr>
        <w:jc w:val="center"/>
        <w:rPr>
          <w:rFonts w:ascii="Calibri" w:hAnsi="Calibri"/>
          <w:b/>
          <w:sz w:val="52"/>
          <w:szCs w:val="52"/>
          <w:u w:val="single"/>
        </w:rPr>
      </w:pPr>
    </w:p>
    <w:p w:rsidR="00B96D77" w:rsidRPr="00B96D77" w:rsidRDefault="00B96D77" w:rsidP="00B96D77">
      <w:pPr>
        <w:jc w:val="center"/>
        <w:rPr>
          <w:rFonts w:ascii="Calibri" w:hAnsi="Calibri"/>
          <w:b/>
          <w:sz w:val="52"/>
          <w:szCs w:val="52"/>
          <w:u w:val="single"/>
        </w:rPr>
      </w:pPr>
      <w:r w:rsidRPr="00B96D77">
        <w:rPr>
          <w:rFonts w:ascii="Calibri" w:hAnsi="Calibri"/>
          <w:b/>
          <w:sz w:val="52"/>
          <w:szCs w:val="52"/>
          <w:u w:val="single"/>
        </w:rPr>
        <w:t>Profesor:</w:t>
      </w:r>
    </w:p>
    <w:p w:rsidR="00B96D77" w:rsidRPr="00B96D77" w:rsidRDefault="00B96D77" w:rsidP="00B96D77">
      <w:pPr>
        <w:jc w:val="center"/>
        <w:rPr>
          <w:rFonts w:ascii="Calibri" w:hAnsi="Calibri"/>
          <w:b/>
          <w:sz w:val="52"/>
          <w:szCs w:val="52"/>
        </w:rPr>
      </w:pPr>
      <w:proofErr w:type="spellStart"/>
      <w:r w:rsidRPr="00B96D77">
        <w:rPr>
          <w:rFonts w:ascii="Calibri" w:hAnsi="Calibri"/>
          <w:b/>
          <w:sz w:val="52"/>
          <w:szCs w:val="52"/>
        </w:rPr>
        <w:t>Valotto</w:t>
      </w:r>
      <w:proofErr w:type="spellEnd"/>
      <w:r w:rsidRPr="00B96D77">
        <w:rPr>
          <w:rFonts w:ascii="Calibri" w:hAnsi="Calibri"/>
          <w:b/>
          <w:sz w:val="52"/>
          <w:szCs w:val="52"/>
        </w:rPr>
        <w:t xml:space="preserve">, </w:t>
      </w:r>
      <w:proofErr w:type="spellStart"/>
      <w:r w:rsidRPr="00B96D77">
        <w:rPr>
          <w:rFonts w:ascii="Calibri" w:hAnsi="Calibri"/>
          <w:b/>
          <w:sz w:val="52"/>
          <w:szCs w:val="52"/>
        </w:rPr>
        <w:t>Victor</w:t>
      </w:r>
      <w:proofErr w:type="spellEnd"/>
    </w:p>
    <w:p w:rsidR="00B96D77" w:rsidRPr="00B96D77" w:rsidRDefault="00B96D77" w:rsidP="00B96D77">
      <w:pPr>
        <w:jc w:val="center"/>
        <w:rPr>
          <w:rFonts w:ascii="Calibri" w:hAnsi="Calibri" w:cs="Calibri"/>
          <w:bCs/>
          <w:color w:val="000000"/>
          <w:sz w:val="52"/>
          <w:szCs w:val="52"/>
          <w:u w:val="single"/>
        </w:rPr>
      </w:pPr>
    </w:p>
    <w:p w:rsidR="00B96D77" w:rsidRPr="00B96D77" w:rsidRDefault="00B96D77" w:rsidP="00B96D77">
      <w:pPr>
        <w:pStyle w:val="Ttulo2"/>
        <w:jc w:val="center"/>
        <w:rPr>
          <w:rFonts w:ascii="Calibri" w:hAnsi="Calibri" w:cs="Calibri"/>
          <w:bCs w:val="0"/>
          <w:color w:val="000000"/>
          <w:sz w:val="52"/>
          <w:szCs w:val="52"/>
        </w:rPr>
      </w:pPr>
      <w:r w:rsidRPr="00B96D77">
        <w:rPr>
          <w:rFonts w:ascii="Calibri" w:hAnsi="Calibri" w:cs="Calibri"/>
          <w:bCs w:val="0"/>
          <w:color w:val="000000"/>
          <w:sz w:val="52"/>
          <w:szCs w:val="52"/>
          <w:u w:val="single"/>
        </w:rPr>
        <w:t>Alumnos:</w:t>
      </w:r>
    </w:p>
    <w:p w:rsidR="00B96D77" w:rsidRPr="001A1B20" w:rsidRDefault="00B96D77" w:rsidP="00B96D77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proofErr w:type="spellStart"/>
      <w:r w:rsidRPr="001A1B20">
        <w:rPr>
          <w:rFonts w:ascii="Calibri" w:hAnsi="Calibri" w:cs="Calibri"/>
          <w:b/>
          <w:bCs/>
          <w:color w:val="000000"/>
          <w:sz w:val="52"/>
          <w:szCs w:val="52"/>
        </w:rPr>
        <w:t>Acebal</w:t>
      </w:r>
      <w:proofErr w:type="spellEnd"/>
      <w:r w:rsidRPr="001A1B20">
        <w:rPr>
          <w:rFonts w:ascii="Calibri" w:hAnsi="Calibri" w:cs="Calibri"/>
          <w:b/>
          <w:bCs/>
          <w:color w:val="000000"/>
          <w:sz w:val="52"/>
          <w:szCs w:val="52"/>
        </w:rPr>
        <w:t>, Gonzalo</w:t>
      </w:r>
    </w:p>
    <w:p w:rsidR="00B96D77" w:rsidRPr="001A1B20" w:rsidRDefault="00B96D77" w:rsidP="00B96D77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proofErr w:type="spellStart"/>
      <w:r w:rsidRPr="001A1B20">
        <w:rPr>
          <w:rFonts w:ascii="Calibri" w:hAnsi="Calibri" w:cs="Calibri"/>
          <w:b/>
          <w:bCs/>
          <w:color w:val="000000"/>
          <w:sz w:val="52"/>
          <w:szCs w:val="52"/>
        </w:rPr>
        <w:t>Fern</w:t>
      </w:r>
      <w:proofErr w:type="spellEnd"/>
      <w:r w:rsidRPr="001A1B20">
        <w:rPr>
          <w:rFonts w:ascii="Calibri" w:hAnsi="Calibri" w:cs="Calibri"/>
          <w:b/>
          <w:bCs/>
          <w:color w:val="000000"/>
          <w:sz w:val="52"/>
          <w:szCs w:val="52"/>
          <w:lang w:val="es-AR"/>
        </w:rPr>
        <w:t>á</w:t>
      </w:r>
      <w:proofErr w:type="spellStart"/>
      <w:r w:rsidRPr="001A1B20">
        <w:rPr>
          <w:rFonts w:ascii="Calibri" w:hAnsi="Calibri" w:cs="Calibri"/>
          <w:b/>
          <w:bCs/>
          <w:color w:val="000000"/>
          <w:sz w:val="52"/>
          <w:szCs w:val="52"/>
        </w:rPr>
        <w:t>ndez</w:t>
      </w:r>
      <w:proofErr w:type="spellEnd"/>
      <w:r w:rsidRPr="001A1B20">
        <w:rPr>
          <w:rFonts w:ascii="Calibri" w:hAnsi="Calibri" w:cs="Calibri"/>
          <w:b/>
          <w:bCs/>
          <w:color w:val="000000"/>
          <w:sz w:val="52"/>
          <w:szCs w:val="52"/>
        </w:rPr>
        <w:t>, Joel</w:t>
      </w:r>
    </w:p>
    <w:p w:rsidR="00B96D77" w:rsidRDefault="00B96D77" w:rsidP="00B96D77">
      <w:pPr>
        <w:jc w:val="center"/>
        <w:rPr>
          <w:rFonts w:ascii="Calibri" w:hAnsi="Calibri" w:cs="Calibri"/>
          <w:bCs/>
          <w:color w:val="000000"/>
          <w:sz w:val="52"/>
          <w:szCs w:val="52"/>
        </w:rPr>
      </w:pPr>
    </w:p>
    <w:p w:rsidR="001A1B20" w:rsidRPr="001A1B20" w:rsidRDefault="001A1B20" w:rsidP="001A1B20">
      <w:pPr>
        <w:rPr>
          <w:b/>
        </w:rPr>
      </w:pPr>
      <w:r w:rsidRPr="001A1B20">
        <w:rPr>
          <w:b/>
        </w:rPr>
        <w:lastRenderedPageBreak/>
        <w:t>Objetivo</w:t>
      </w:r>
    </w:p>
    <w:p w:rsidR="001A1B20" w:rsidRPr="001A1B20" w:rsidRDefault="001A1B20" w:rsidP="001A1B20">
      <w:r w:rsidRPr="001A1B20">
        <w:t>Modelar la dinámica de la interacción entre el sistema y los actores desde el punto de vista de quien va usar el sistema, esto es mediante el modelado basado en casos de uso.</w:t>
      </w:r>
    </w:p>
    <w:p w:rsidR="001A1B20" w:rsidRPr="001A1B20" w:rsidRDefault="001A1B20" w:rsidP="001A1B20">
      <w:r w:rsidRPr="001A1B20">
        <w:t>Modelar las entidades de negocio que se deben persistir en el sistema.</w:t>
      </w:r>
    </w:p>
    <w:p w:rsidR="001A1B20" w:rsidRDefault="001A1B20" w:rsidP="001A1B20">
      <w:pPr>
        <w:rPr>
          <w:b/>
        </w:rPr>
      </w:pPr>
    </w:p>
    <w:p w:rsidR="001A1B20" w:rsidRPr="001A1B20" w:rsidRDefault="001A1B20" w:rsidP="001A1B20">
      <w:pPr>
        <w:rPr>
          <w:b/>
        </w:rPr>
      </w:pPr>
    </w:p>
    <w:p w:rsidR="001A1B20" w:rsidRPr="001A1B20" w:rsidRDefault="001A1B20" w:rsidP="001A1B20">
      <w:pPr>
        <w:rPr>
          <w:b/>
        </w:rPr>
      </w:pPr>
      <w:r w:rsidRPr="001A1B20">
        <w:rPr>
          <w:b/>
        </w:rPr>
        <w:t>Directivas</w:t>
      </w:r>
    </w:p>
    <w:p w:rsidR="001A1B20" w:rsidRPr="001A1B20" w:rsidRDefault="001A1B20" w:rsidP="001A1B20">
      <w:r w:rsidRPr="001A1B20">
        <w:t>1.</w:t>
      </w:r>
      <w:r w:rsidRPr="001A1B20">
        <w:tab/>
        <w:t>Identificar y nombrar a los actores del sistema.</w:t>
      </w:r>
    </w:p>
    <w:p w:rsidR="001A1B20" w:rsidRPr="001A1B20" w:rsidRDefault="001A1B20" w:rsidP="001A1B20">
      <w:r w:rsidRPr="001A1B20">
        <w:t>2.</w:t>
      </w:r>
      <w:r w:rsidRPr="001A1B20">
        <w:tab/>
        <w:t>Identificar y nombrar a los Casos de Uso Candidatos</w:t>
      </w:r>
    </w:p>
    <w:p w:rsidR="001A1B20" w:rsidRPr="001A1B20" w:rsidRDefault="001A1B20" w:rsidP="001A1B20">
      <w:r w:rsidRPr="001A1B20">
        <w:t>3.</w:t>
      </w:r>
      <w:r w:rsidRPr="001A1B20">
        <w:tab/>
        <w:t>Detallar los escenarios de los Casos de Uso.</w:t>
      </w:r>
    </w:p>
    <w:p w:rsidR="001A1B20" w:rsidRPr="001A1B20" w:rsidRDefault="001A1B20" w:rsidP="001A1B20">
      <w:r w:rsidRPr="001A1B20">
        <w:t>4.</w:t>
      </w:r>
      <w:r w:rsidRPr="001A1B20">
        <w:tab/>
        <w:t>Desarrollar un modelo de dominio del problema (Diagrama Entidad/Relación)</w:t>
      </w:r>
    </w:p>
    <w:p w:rsidR="001A1B20" w:rsidRPr="001A1B20" w:rsidRDefault="001A1B20" w:rsidP="001A1B20">
      <w:r w:rsidRPr="001A1B20">
        <w:t>5.</w:t>
      </w:r>
      <w:r w:rsidRPr="001A1B20">
        <w:tab/>
        <w:t xml:space="preserve">Asociar las entidades de modelo dominio con los Casos de Uso correspondientes. </w:t>
      </w:r>
    </w:p>
    <w:p w:rsidR="001A1B20" w:rsidRPr="001A1B20" w:rsidRDefault="001A1B20" w:rsidP="001A1B20">
      <w:r w:rsidRPr="001A1B20">
        <w:t>6.</w:t>
      </w:r>
      <w:r w:rsidRPr="001A1B20">
        <w:tab/>
        <w:t>Detallar los requerimientos No funcionales asociados a cada caso de uso.</w:t>
      </w:r>
    </w:p>
    <w:p w:rsidR="00B96D77" w:rsidRDefault="00B96D77" w:rsidP="001A1B20"/>
    <w:p w:rsidR="001A1B20" w:rsidRDefault="001A1B20">
      <w:pPr>
        <w:spacing w:after="200" w:line="276" w:lineRule="auto"/>
      </w:pPr>
      <w:r>
        <w:br w:type="page"/>
      </w:r>
    </w:p>
    <w:p w:rsidR="00EB03B9" w:rsidRDefault="001A1B20" w:rsidP="001A1B20">
      <w:pPr>
        <w:pStyle w:val="Prrafodelista"/>
        <w:numPr>
          <w:ilvl w:val="0"/>
          <w:numId w:val="1"/>
        </w:numPr>
      </w:pPr>
      <w:r>
        <w:lastRenderedPageBreak/>
        <w:t>El sistema cuenta con un único actor que es el Gerente</w:t>
      </w:r>
    </w:p>
    <w:p w:rsidR="001A1B20" w:rsidRDefault="001A1B20" w:rsidP="00EB03B9">
      <w:pPr>
        <w:pStyle w:val="Prrafodelista"/>
      </w:pPr>
      <w:r>
        <w:t>.</w:t>
      </w:r>
    </w:p>
    <w:p w:rsidR="001A1B20" w:rsidRDefault="00EB03B9" w:rsidP="001A1B20">
      <w:pPr>
        <w:pStyle w:val="Prrafodelista"/>
        <w:numPr>
          <w:ilvl w:val="0"/>
          <w:numId w:val="1"/>
        </w:numPr>
      </w:pPr>
      <w:r>
        <w:t>Los casos de uso candidatos son:</w:t>
      </w:r>
    </w:p>
    <w:p w:rsidR="00EB03B9" w:rsidRDefault="00EB03B9" w:rsidP="00EB03B9">
      <w:pPr>
        <w:pStyle w:val="Prrafodelista"/>
      </w:pPr>
    </w:p>
    <w:p w:rsidR="00EB03B9" w:rsidRDefault="00EB03B9" w:rsidP="00EB03B9">
      <w:pPr>
        <w:pStyle w:val="Prrafodelista"/>
        <w:numPr>
          <w:ilvl w:val="1"/>
          <w:numId w:val="1"/>
        </w:numPr>
      </w:pPr>
      <w:r>
        <w:t>Alta de Factor.</w:t>
      </w:r>
    </w:p>
    <w:p w:rsidR="00EB03B9" w:rsidRDefault="00EB03B9" w:rsidP="00EB03B9">
      <w:pPr>
        <w:pStyle w:val="Prrafodelista"/>
        <w:numPr>
          <w:ilvl w:val="1"/>
          <w:numId w:val="1"/>
        </w:numPr>
      </w:pPr>
      <w:r>
        <w:t>Baja de Factor.</w:t>
      </w:r>
    </w:p>
    <w:p w:rsidR="00EB03B9" w:rsidRDefault="00EB03B9" w:rsidP="00EB03B9">
      <w:pPr>
        <w:pStyle w:val="Prrafodelista"/>
        <w:numPr>
          <w:ilvl w:val="1"/>
          <w:numId w:val="1"/>
        </w:numPr>
      </w:pPr>
      <w:r>
        <w:t>Modificar Factor.</w:t>
      </w:r>
    </w:p>
    <w:p w:rsidR="00EB03B9" w:rsidRDefault="00EB03B9" w:rsidP="00EB03B9">
      <w:pPr>
        <w:pStyle w:val="Prrafodelista"/>
        <w:numPr>
          <w:ilvl w:val="1"/>
          <w:numId w:val="1"/>
        </w:numPr>
      </w:pPr>
      <w:r>
        <w:t>Caracterizar Proyecto.</w:t>
      </w:r>
    </w:p>
    <w:p w:rsidR="00EB03B9" w:rsidRDefault="00EB03B9" w:rsidP="00EB03B9">
      <w:pPr>
        <w:pStyle w:val="Prrafodelista"/>
        <w:numPr>
          <w:ilvl w:val="1"/>
          <w:numId w:val="1"/>
        </w:numPr>
      </w:pPr>
      <w:r>
        <w:t>Invalidar Proyecto.</w:t>
      </w:r>
    </w:p>
    <w:p w:rsidR="00EB03B9" w:rsidRDefault="00EB03B9" w:rsidP="00EB03B9">
      <w:pPr>
        <w:pStyle w:val="Prrafodelista"/>
        <w:ind w:left="1440"/>
      </w:pPr>
    </w:p>
    <w:p w:rsidR="00EB03B9" w:rsidRDefault="00C011A4" w:rsidP="00EB03B9">
      <w:pPr>
        <w:pStyle w:val="Prrafodelista"/>
        <w:numPr>
          <w:ilvl w:val="0"/>
          <w:numId w:val="1"/>
        </w:numPr>
      </w:pPr>
      <w:r>
        <w:t>Diagrama de Caso de Uso</w:t>
      </w:r>
    </w:p>
    <w:p w:rsidR="00C011A4" w:rsidRDefault="00C011A4" w:rsidP="00C011A4"/>
    <w:p w:rsidR="00C011A4" w:rsidRDefault="00C011A4" w:rsidP="00C011A4"/>
    <w:p w:rsidR="00C011A4" w:rsidRDefault="00C011A4" w:rsidP="00C011A4">
      <w:pPr>
        <w:jc w:val="center"/>
      </w:pPr>
      <w:r>
        <w:rPr>
          <w:noProof/>
        </w:rPr>
        <w:drawing>
          <wp:inline distT="0" distB="0" distL="0" distR="0">
            <wp:extent cx="4610100" cy="4124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1A4" w:rsidRDefault="00C011A4" w:rsidP="00C011A4">
      <w:r>
        <w:t xml:space="preserve">Escenarios: el detalle de los distintos escenarios de cada caso de uso, se encuentra en el archivo adjunto de visual </w:t>
      </w:r>
      <w:proofErr w:type="spellStart"/>
      <w:r>
        <w:t>paradigm</w:t>
      </w:r>
      <w:proofErr w:type="spellEnd"/>
      <w:r>
        <w:t xml:space="preserve"> llamado </w:t>
      </w:r>
      <w:r w:rsidR="00753E81" w:rsidRPr="00753E81">
        <w:t>TPpuntoNet.vpp</w:t>
      </w:r>
    </w:p>
    <w:p w:rsidR="00753E81" w:rsidRDefault="00753E81" w:rsidP="00C011A4"/>
    <w:p w:rsidR="00753E81" w:rsidRDefault="00E07804" w:rsidP="00E07804">
      <w:pPr>
        <w:pStyle w:val="Prrafodelista"/>
        <w:numPr>
          <w:ilvl w:val="0"/>
          <w:numId w:val="1"/>
        </w:numPr>
      </w:pPr>
      <w:r>
        <w:t xml:space="preserve">El Diagrama entidad </w:t>
      </w:r>
      <w:proofErr w:type="spellStart"/>
      <w:r>
        <w:t>Relacion</w:t>
      </w:r>
      <w:proofErr w:type="spellEnd"/>
      <w:r>
        <w:t xml:space="preserve">, e encuentra en el archivo adjunto de visual </w:t>
      </w:r>
      <w:proofErr w:type="spellStart"/>
      <w:r>
        <w:t>paradigm</w:t>
      </w:r>
      <w:proofErr w:type="spellEnd"/>
      <w:r>
        <w:t xml:space="preserve"> llamado </w:t>
      </w:r>
      <w:r w:rsidRPr="00753E81">
        <w:t>TPpuntoNet.vpp</w:t>
      </w:r>
      <w:r>
        <w:t>.</w:t>
      </w:r>
    </w:p>
    <w:p w:rsidR="00E07804" w:rsidRDefault="00E07804" w:rsidP="00E07804"/>
    <w:p w:rsidR="00E07804" w:rsidRDefault="00E07804" w:rsidP="00E07804"/>
    <w:p w:rsidR="00E07804" w:rsidRDefault="00E07804" w:rsidP="00E07804"/>
    <w:p w:rsidR="00E07804" w:rsidRDefault="00E07804" w:rsidP="00E07804"/>
    <w:p w:rsidR="00E07804" w:rsidRDefault="00E07804" w:rsidP="00E07804"/>
    <w:tbl>
      <w:tblPr>
        <w:tblpPr w:leftFromText="141" w:rightFromText="141" w:vertAnchor="page" w:horzAnchor="margin" w:tblpXSpec="center" w:tblpY="2191"/>
        <w:tblW w:w="7300" w:type="dxa"/>
        <w:tblCellMar>
          <w:left w:w="70" w:type="dxa"/>
          <w:right w:w="70" w:type="dxa"/>
        </w:tblCellMar>
        <w:tblLook w:val="04A0"/>
      </w:tblPr>
      <w:tblGrid>
        <w:gridCol w:w="3754"/>
        <w:gridCol w:w="1278"/>
        <w:gridCol w:w="1247"/>
        <w:gridCol w:w="1021"/>
      </w:tblGrid>
      <w:tr w:rsidR="00E07804" w:rsidTr="0013048D">
        <w:trPr>
          <w:trHeight w:val="300"/>
        </w:trPr>
        <w:tc>
          <w:tcPr>
            <w:tcW w:w="37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804" w:rsidRDefault="00E07804" w:rsidP="00E0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Caso de Uso</w:t>
            </w:r>
          </w:p>
        </w:tc>
        <w:tc>
          <w:tcPr>
            <w:tcW w:w="354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07804" w:rsidRDefault="00E07804" w:rsidP="00E0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ENTIDADES DER</w:t>
            </w:r>
          </w:p>
        </w:tc>
      </w:tr>
      <w:tr w:rsidR="0013048D" w:rsidTr="0013048D">
        <w:trPr>
          <w:trHeight w:val="315"/>
        </w:trPr>
        <w:tc>
          <w:tcPr>
            <w:tcW w:w="37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3048D" w:rsidRDefault="0013048D" w:rsidP="00E0780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Gerente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Factor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Proyecto</w:t>
            </w:r>
          </w:p>
        </w:tc>
      </w:tr>
      <w:tr w:rsidR="0013048D" w:rsidTr="0013048D">
        <w:trPr>
          <w:trHeight w:val="315"/>
        </w:trPr>
        <w:tc>
          <w:tcPr>
            <w:tcW w:w="37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E07804">
            <w:pPr>
              <w:rPr>
                <w:color w:val="000000"/>
              </w:rPr>
            </w:pPr>
            <w:r>
              <w:rPr>
                <w:color w:val="000000"/>
              </w:rPr>
              <w:t>Alta de Factor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3048D" w:rsidTr="0013048D">
        <w:trPr>
          <w:trHeight w:val="315"/>
        </w:trPr>
        <w:tc>
          <w:tcPr>
            <w:tcW w:w="37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E07804">
            <w:pPr>
              <w:rPr>
                <w:color w:val="000000"/>
              </w:rPr>
            </w:pPr>
            <w:r>
              <w:rPr>
                <w:color w:val="000000"/>
              </w:rPr>
              <w:t>Baja de Factor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3048D" w:rsidTr="0013048D">
        <w:trPr>
          <w:trHeight w:val="368"/>
        </w:trPr>
        <w:tc>
          <w:tcPr>
            <w:tcW w:w="37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E07804">
            <w:pPr>
              <w:rPr>
                <w:color w:val="000000"/>
              </w:rPr>
            </w:pPr>
            <w:r>
              <w:rPr>
                <w:color w:val="000000"/>
              </w:rPr>
              <w:t>Modificar Factor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3048D" w:rsidTr="0013048D">
        <w:trPr>
          <w:trHeight w:val="315"/>
        </w:trPr>
        <w:tc>
          <w:tcPr>
            <w:tcW w:w="37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E07804">
            <w:pPr>
              <w:rPr>
                <w:color w:val="000000"/>
              </w:rPr>
            </w:pPr>
            <w:r>
              <w:rPr>
                <w:color w:val="000000"/>
              </w:rPr>
              <w:t>Caracterizar Proyecto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13048D" w:rsidTr="0013048D">
        <w:trPr>
          <w:trHeight w:val="330"/>
        </w:trPr>
        <w:tc>
          <w:tcPr>
            <w:tcW w:w="3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E07804">
            <w:pPr>
              <w:rPr>
                <w:color w:val="000000"/>
              </w:rPr>
            </w:pPr>
            <w:r>
              <w:rPr>
                <w:color w:val="000000"/>
              </w:rPr>
              <w:t>Invalidar Proyecto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48D" w:rsidRDefault="0013048D" w:rsidP="005754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</w:tbl>
    <w:p w:rsidR="00E07804" w:rsidRDefault="00277516" w:rsidP="00E07804">
      <w:pPr>
        <w:pStyle w:val="Prrafodelista"/>
        <w:numPr>
          <w:ilvl w:val="0"/>
          <w:numId w:val="1"/>
        </w:numPr>
      </w:pPr>
      <w:r>
        <w:t>Asociación de las entidades con los casos de uso:</w:t>
      </w:r>
    </w:p>
    <w:p w:rsidR="00E07804" w:rsidRPr="00E07804" w:rsidRDefault="00E07804" w:rsidP="00E07804"/>
    <w:p w:rsidR="00E07804" w:rsidRPr="00E07804" w:rsidRDefault="00E07804" w:rsidP="00E07804"/>
    <w:p w:rsidR="00E07804" w:rsidRDefault="00E07804" w:rsidP="00E07804">
      <w:pPr>
        <w:jc w:val="right"/>
      </w:pPr>
    </w:p>
    <w:p w:rsidR="00E07804" w:rsidRDefault="00E07804" w:rsidP="00E07804">
      <w:pPr>
        <w:jc w:val="right"/>
      </w:pPr>
    </w:p>
    <w:p w:rsidR="00E07804" w:rsidRPr="00E07804" w:rsidRDefault="00E07804" w:rsidP="00E07804"/>
    <w:p w:rsidR="00E07804" w:rsidRDefault="00277516" w:rsidP="00277516">
      <w:pPr>
        <w:pStyle w:val="Prrafodelista"/>
        <w:numPr>
          <w:ilvl w:val="0"/>
          <w:numId w:val="1"/>
        </w:numPr>
      </w:pPr>
      <w:r>
        <w:t>Asociación de los requerimientos no funcionales con los casos de uso:</w:t>
      </w:r>
    </w:p>
    <w:p w:rsidR="00DE0FD2" w:rsidRPr="00E07804" w:rsidRDefault="00DE0FD2" w:rsidP="00E07804"/>
    <w:tbl>
      <w:tblPr>
        <w:tblStyle w:val="Tablaconcuadrcula"/>
        <w:tblW w:w="0" w:type="auto"/>
        <w:tblLook w:val="04A0"/>
      </w:tblPr>
      <w:tblGrid>
        <w:gridCol w:w="1509"/>
        <w:gridCol w:w="1509"/>
        <w:gridCol w:w="1509"/>
        <w:gridCol w:w="1509"/>
        <w:gridCol w:w="1509"/>
        <w:gridCol w:w="1509"/>
      </w:tblGrid>
      <w:tr w:rsidR="00277516" w:rsidTr="00277516">
        <w:tc>
          <w:tcPr>
            <w:tcW w:w="1509" w:type="dxa"/>
          </w:tcPr>
          <w:p w:rsidR="00277516" w:rsidRDefault="00277516" w:rsidP="00E07804"/>
        </w:tc>
        <w:tc>
          <w:tcPr>
            <w:tcW w:w="1509" w:type="dxa"/>
          </w:tcPr>
          <w:p w:rsidR="00277516" w:rsidRDefault="00277516" w:rsidP="00E07804">
            <w:r>
              <w:rPr>
                <w:color w:val="000000"/>
              </w:rPr>
              <w:t>Alta de Factor</w:t>
            </w:r>
          </w:p>
        </w:tc>
        <w:tc>
          <w:tcPr>
            <w:tcW w:w="1509" w:type="dxa"/>
          </w:tcPr>
          <w:p w:rsidR="00277516" w:rsidRDefault="00277516" w:rsidP="00E07804">
            <w:r>
              <w:rPr>
                <w:color w:val="000000"/>
              </w:rPr>
              <w:t>Baja de Factor</w:t>
            </w:r>
          </w:p>
        </w:tc>
        <w:tc>
          <w:tcPr>
            <w:tcW w:w="1509" w:type="dxa"/>
          </w:tcPr>
          <w:p w:rsidR="00277516" w:rsidRDefault="00277516" w:rsidP="00E07804">
            <w:r>
              <w:rPr>
                <w:color w:val="000000"/>
              </w:rPr>
              <w:t>Modificar Factor</w:t>
            </w:r>
          </w:p>
        </w:tc>
        <w:tc>
          <w:tcPr>
            <w:tcW w:w="1509" w:type="dxa"/>
          </w:tcPr>
          <w:p w:rsidR="00277516" w:rsidRDefault="00277516" w:rsidP="00E07804">
            <w:r>
              <w:rPr>
                <w:color w:val="000000"/>
              </w:rPr>
              <w:t>Caracterizar Proyecto</w:t>
            </w:r>
          </w:p>
        </w:tc>
        <w:tc>
          <w:tcPr>
            <w:tcW w:w="1509" w:type="dxa"/>
          </w:tcPr>
          <w:p w:rsidR="00277516" w:rsidRDefault="00277516" w:rsidP="00E07804">
            <w:r>
              <w:rPr>
                <w:color w:val="000000"/>
              </w:rPr>
              <w:t>Invalidar Proyecto</w:t>
            </w:r>
          </w:p>
        </w:tc>
      </w:tr>
      <w:tr w:rsidR="00277516" w:rsidTr="00277516">
        <w:tc>
          <w:tcPr>
            <w:tcW w:w="1509" w:type="dxa"/>
          </w:tcPr>
          <w:p w:rsidR="00277516" w:rsidRDefault="00277516" w:rsidP="00E07804">
            <w:r>
              <w:t>Validación de datos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</w:p>
        </w:tc>
      </w:tr>
      <w:tr w:rsidR="00277516" w:rsidTr="00277516">
        <w:tc>
          <w:tcPr>
            <w:tcW w:w="1509" w:type="dxa"/>
          </w:tcPr>
          <w:p w:rsidR="00277516" w:rsidRDefault="00277516" w:rsidP="00E07804">
            <w:proofErr w:type="spellStart"/>
            <w:r>
              <w:t>Logging</w:t>
            </w:r>
            <w:proofErr w:type="spellEnd"/>
            <w:r>
              <w:t xml:space="preserve"> de Errores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</w:tr>
      <w:tr w:rsidR="00277516" w:rsidTr="00277516">
        <w:tc>
          <w:tcPr>
            <w:tcW w:w="1509" w:type="dxa"/>
          </w:tcPr>
          <w:p w:rsidR="00277516" w:rsidRDefault="00277516" w:rsidP="00E07804">
            <w:r>
              <w:t>Robustez de la aplicación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</w:tr>
      <w:tr w:rsidR="00277516" w:rsidTr="00277516">
        <w:tc>
          <w:tcPr>
            <w:tcW w:w="1509" w:type="dxa"/>
          </w:tcPr>
          <w:p w:rsidR="00277516" w:rsidRDefault="00277516" w:rsidP="00E07804">
            <w:r>
              <w:t>Performance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  <w:tc>
          <w:tcPr>
            <w:tcW w:w="1509" w:type="dxa"/>
            <w:vAlign w:val="center"/>
          </w:tcPr>
          <w:p w:rsidR="00277516" w:rsidRDefault="00277516" w:rsidP="00277516">
            <w:pPr>
              <w:jc w:val="center"/>
            </w:pPr>
            <w:r>
              <w:t>x</w:t>
            </w:r>
          </w:p>
        </w:tc>
      </w:tr>
    </w:tbl>
    <w:p w:rsidR="00E07804" w:rsidRPr="00E07804" w:rsidRDefault="00E07804" w:rsidP="00E07804"/>
    <w:p w:rsidR="00E07804" w:rsidRPr="00E07804" w:rsidRDefault="00E07804" w:rsidP="00E07804">
      <w:bookmarkStart w:id="0" w:name="_GoBack"/>
      <w:bookmarkEnd w:id="0"/>
    </w:p>
    <w:p w:rsidR="00E07804" w:rsidRPr="00E07804" w:rsidRDefault="00E07804" w:rsidP="00E07804"/>
    <w:p w:rsidR="00E07804" w:rsidRPr="00E07804" w:rsidRDefault="00E07804" w:rsidP="00E07804"/>
    <w:p w:rsidR="00E07804" w:rsidRPr="00E07804" w:rsidRDefault="00E07804" w:rsidP="00E07804"/>
    <w:sectPr w:rsidR="00E07804" w:rsidRPr="00E07804" w:rsidSect="00354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A5A2F"/>
    <w:multiLevelType w:val="hybridMultilevel"/>
    <w:tmpl w:val="738C3126"/>
    <w:lvl w:ilvl="0" w:tplc="9E5CD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6D77"/>
    <w:rsid w:val="0013048D"/>
    <w:rsid w:val="001A1B20"/>
    <w:rsid w:val="00277516"/>
    <w:rsid w:val="00354980"/>
    <w:rsid w:val="005754D7"/>
    <w:rsid w:val="00753E81"/>
    <w:rsid w:val="00B96D77"/>
    <w:rsid w:val="00C011A4"/>
    <w:rsid w:val="00D64720"/>
    <w:rsid w:val="00DE0FD2"/>
    <w:rsid w:val="00E07804"/>
    <w:rsid w:val="00EB0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D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B96D77"/>
    <w:pPr>
      <w:keepNext/>
      <w:keepLines/>
      <w:spacing w:before="200" w:line="276" w:lineRule="auto"/>
      <w:outlineLvl w:val="1"/>
    </w:pPr>
    <w:rPr>
      <w:rFonts w:ascii="Cambria" w:hAnsi="Cambria" w:cs="Cambria"/>
      <w:b/>
      <w:bCs/>
      <w:color w:val="4F81BD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B96D77"/>
    <w:rPr>
      <w:rFonts w:ascii="Cambria" w:eastAsia="Times New Roman" w:hAnsi="Cambria" w:cs="Cambria"/>
      <w:b/>
      <w:bCs/>
      <w:color w:val="4F81BD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1A1B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11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1A4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277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D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B96D77"/>
    <w:pPr>
      <w:keepNext/>
      <w:keepLines/>
      <w:spacing w:before="200" w:line="276" w:lineRule="auto"/>
      <w:outlineLvl w:val="1"/>
    </w:pPr>
    <w:rPr>
      <w:rFonts w:ascii="Cambria" w:hAnsi="Cambria" w:cs="Cambria"/>
      <w:b/>
      <w:bCs/>
      <w:color w:val="4F81BD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B96D77"/>
    <w:rPr>
      <w:rFonts w:ascii="Cambria" w:eastAsia="Times New Roman" w:hAnsi="Cambria" w:cs="Cambria"/>
      <w:b/>
      <w:bCs/>
      <w:color w:val="4F81BD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1A1B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11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1A4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277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7</cp:revision>
  <dcterms:created xsi:type="dcterms:W3CDTF">2014-04-10T20:03:00Z</dcterms:created>
  <dcterms:modified xsi:type="dcterms:W3CDTF">2014-04-11T14:54:00Z</dcterms:modified>
</cp:coreProperties>
</file>