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9EE" w:rsidRPr="00BA36C1" w:rsidRDefault="00B669EE" w:rsidP="00B669EE">
      <w:pPr>
        <w:jc w:val="center"/>
        <w:rPr>
          <w:sz w:val="28"/>
          <w:szCs w:val="28"/>
        </w:rPr>
      </w:pPr>
      <w:r w:rsidRPr="00BA36C1">
        <w:rPr>
          <w:b/>
          <w:bCs/>
          <w:sz w:val="28"/>
          <w:szCs w:val="28"/>
          <w:u w:val="single"/>
        </w:rPr>
        <w:t>Rapport de comparaison (chargement bulk—chargement insertion standard) :</w:t>
      </w:r>
    </w:p>
    <w:p w:rsidR="00B669EE" w:rsidRDefault="00B669EE" w:rsidP="00B669EE"/>
    <w:p w:rsidR="00C11F6C" w:rsidRDefault="00B669EE" w:rsidP="00B669EE">
      <w:r>
        <w:t xml:space="preserve">Apres </w:t>
      </w:r>
      <w:r w:rsidR="00C11F6C">
        <w:t>réalisation</w:t>
      </w:r>
      <w:r>
        <w:t xml:space="preserve"> d’un TP qui consiste à faire un chargement initial d’un B+arbre (à partir d’un fichier TOF/LOF) par deux méthodes, </w:t>
      </w:r>
      <w:r w:rsidR="00C11F6C">
        <w:t>on va établir une comparaison entre les performances de chacune :</w:t>
      </w:r>
    </w:p>
    <w:p w:rsidR="00C11F6C" w:rsidRDefault="00C11F6C" w:rsidP="00B669EE">
      <w:r>
        <w:t xml:space="preserve">Les deux méthodes concernées sont : </w:t>
      </w:r>
    </w:p>
    <w:p w:rsidR="00B669EE" w:rsidRDefault="00C11F6C" w:rsidP="00C11F6C">
      <w:pPr>
        <w:pStyle w:val="Paragraphedeliste"/>
        <w:numPr>
          <w:ilvl w:val="0"/>
          <w:numId w:val="1"/>
        </w:numPr>
      </w:pPr>
      <w:r>
        <w:t>Bulk loading.</w:t>
      </w:r>
    </w:p>
    <w:p w:rsidR="00C11F6C" w:rsidRDefault="00C11F6C" w:rsidP="00C11F6C">
      <w:pPr>
        <w:pStyle w:val="Paragraphedeliste"/>
        <w:numPr>
          <w:ilvl w:val="0"/>
          <w:numId w:val="1"/>
        </w:numPr>
      </w:pPr>
      <w:r>
        <w:t>Insertion standard.</w:t>
      </w:r>
    </w:p>
    <w:p w:rsidR="00BA36C1" w:rsidRDefault="00BA36C1" w:rsidP="00C11F6C">
      <w:r>
        <w:t xml:space="preserve">Il s’agit dans ce TP de B+arbre d’ordre 127 pour l’index et 253 valeurs peuvent </w:t>
      </w:r>
      <w:r w:rsidR="00630EB8">
        <w:t>être</w:t>
      </w:r>
      <w:r>
        <w:t xml:space="preserve"> </w:t>
      </w:r>
      <w:r w:rsidR="00630EB8">
        <w:t>insérées</w:t>
      </w:r>
      <w:r>
        <w:t xml:space="preserve"> dans les feuilles</w:t>
      </w:r>
      <w:r w:rsidR="00630EB8">
        <w:t xml:space="preserve">. Dans notre </w:t>
      </w:r>
      <w:r w:rsidR="003E2940">
        <w:t>étude</w:t>
      </w:r>
      <w:r w:rsidR="00630EB8">
        <w:t>, on prend</w:t>
      </w:r>
      <w:r>
        <w:t xml:space="preserve"> </w:t>
      </w:r>
      <w:r w:rsidR="00630EB8">
        <w:t xml:space="preserve">en </w:t>
      </w:r>
      <w:r w:rsidR="003E2940">
        <w:t>considération</w:t>
      </w:r>
      <w:r w:rsidR="00630EB8">
        <w:t xml:space="preserve"> les grandeurs suivantes : </w:t>
      </w:r>
    </w:p>
    <w:p w:rsidR="00C11F6C" w:rsidRPr="00E7748D" w:rsidRDefault="00C11F6C" w:rsidP="00C11F6C">
      <w:pPr>
        <w:rPr>
          <w:b/>
          <w:bCs/>
          <w:u w:val="single"/>
        </w:rPr>
      </w:pPr>
      <w:r w:rsidRPr="00E7748D">
        <w:rPr>
          <w:b/>
          <w:bCs/>
          <w:u w:val="single"/>
        </w:rPr>
        <w:t>Temps d’</w:t>
      </w:r>
      <w:r w:rsidR="00BA36C1" w:rsidRPr="00E7748D">
        <w:rPr>
          <w:b/>
          <w:bCs/>
          <w:u w:val="single"/>
        </w:rPr>
        <w:t>exécution</w:t>
      </w:r>
      <w:r w:rsidRPr="00E7748D">
        <w:rPr>
          <w:b/>
          <w:bCs/>
          <w:u w:val="single"/>
        </w:rPr>
        <w:t> :</w:t>
      </w:r>
    </w:p>
    <w:p w:rsidR="006B6063" w:rsidRDefault="00630EB8" w:rsidP="00C11F6C">
      <w:r>
        <w:t xml:space="preserve">La </w:t>
      </w:r>
      <w:r w:rsidR="003E2940">
        <w:t>méthode</w:t>
      </w:r>
      <w:r>
        <w:t xml:space="preserve"> « bulk loading » </w:t>
      </w:r>
      <w:r w:rsidR="003E2940">
        <w:t>dépasse</w:t>
      </w:r>
      <w:r>
        <w:t xml:space="preserve"> de </w:t>
      </w:r>
      <w:r w:rsidR="003E2940">
        <w:t>loin</w:t>
      </w:r>
      <w:r>
        <w:t xml:space="preserve"> « l’insertion standard » en ce qui s’agit de performance de temps, on parle de </w:t>
      </w:r>
      <w:r w:rsidR="003E2940">
        <w:t>millièmes</w:t>
      </w:r>
      <w:r>
        <w:t xml:space="preserve"> secondes pour la </w:t>
      </w:r>
      <w:r w:rsidR="003E2940">
        <w:t>première</w:t>
      </w:r>
      <w:r>
        <w:t xml:space="preserve"> </w:t>
      </w:r>
      <w:r w:rsidR="003E2940">
        <w:t>méthode</w:t>
      </w:r>
      <w:r>
        <w:t xml:space="preserve"> </w:t>
      </w:r>
      <w:r w:rsidR="003E2940">
        <w:t>quelle que</w:t>
      </w:r>
      <w:r>
        <w:t xml:space="preserve"> soit le nombre de valeurs à </w:t>
      </w:r>
      <w:r w:rsidR="003E2940">
        <w:t>insérer</w:t>
      </w:r>
      <w:r>
        <w:t xml:space="preserve">, alors que pour la </w:t>
      </w:r>
      <w:r w:rsidR="003E2940">
        <w:t>deuxième</w:t>
      </w:r>
      <w:r>
        <w:t xml:space="preserve"> </w:t>
      </w:r>
      <w:r w:rsidR="003E2940">
        <w:t>méthode</w:t>
      </w:r>
      <w:r>
        <w:t xml:space="preserve">, l’initialisation prend 0.9s pour 100000 valeurs ce qui est </w:t>
      </w:r>
      <w:r w:rsidR="008D45ED">
        <w:t>450</w:t>
      </w:r>
      <w:r>
        <w:t xml:space="preserve"> </w:t>
      </w:r>
      <w:r w:rsidR="008D45ED">
        <w:t xml:space="preserve">fois </w:t>
      </w:r>
      <w:r>
        <w:t xml:space="preserve">plus grands que celui </w:t>
      </w:r>
      <w:r w:rsidR="003E2940">
        <w:t>nécessaire</w:t>
      </w:r>
      <w:r>
        <w:t xml:space="preserve"> pour initialiser l’arbre par la </w:t>
      </w:r>
      <w:r w:rsidR="003E2940">
        <w:t>première</w:t>
      </w:r>
      <w:r>
        <w:t xml:space="preserve"> </w:t>
      </w:r>
      <w:r w:rsidR="003E2940">
        <w:t>méthode</w:t>
      </w:r>
      <w:r w:rsidR="008D45ED">
        <w:t>(2ms)</w:t>
      </w:r>
      <w:r w:rsidR="006B6063">
        <w:t> ;</w:t>
      </w:r>
      <w:r>
        <w:t xml:space="preserve"> pour 1000000 valeurs, </w:t>
      </w:r>
      <w:r w:rsidR="008D45ED">
        <w:t>elle prend 9.91s 900 fois  plus grands que celui nécessaire pour initialiser l’arbre par la première méthode</w:t>
      </w:r>
      <w:r w:rsidR="006B6063">
        <w:t>(11</w:t>
      </w:r>
      <w:r w:rsidR="008D45ED">
        <w:t>ms)</w:t>
      </w:r>
      <w:r w:rsidR="006B6063">
        <w:t> ; elle prend aussi</w:t>
      </w:r>
      <w:r w:rsidR="008D45ED">
        <w:t xml:space="preserve">  </w:t>
      </w:r>
      <w:r w:rsidR="003E2940">
        <w:t>près</w:t>
      </w:r>
      <w:r>
        <w:t xml:space="preserve"> de 30min pour 100000000 valeurs</w:t>
      </w:r>
      <w:r w:rsidR="006B6063">
        <w:t xml:space="preserve">,  1241 fois  plus grands que celui nécessaire pour initialiser l’arbre par la première méthode(1.45s) </w:t>
      </w:r>
      <w:r>
        <w:t>.</w:t>
      </w:r>
      <w:r w:rsidR="006B6063">
        <w:t xml:space="preserve">Cette grande </w:t>
      </w:r>
      <w:r w:rsidR="00817900">
        <w:t>différence</w:t>
      </w:r>
      <w:r w:rsidR="006B6063">
        <w:t xml:space="preserve"> est due d’une part à la </w:t>
      </w:r>
      <w:r w:rsidR="00817900">
        <w:t>recherche</w:t>
      </w:r>
      <w:r w:rsidR="006B6063">
        <w:t xml:space="preserve"> faite ‘inutilement’ par l’algorithme d’insertion standard vue que les valeurs à </w:t>
      </w:r>
      <w:r w:rsidR="00817900">
        <w:t>insérer</w:t>
      </w:r>
      <w:r w:rsidR="006B6063">
        <w:t xml:space="preserve"> sont </w:t>
      </w:r>
      <w:r w:rsidR="00817900">
        <w:t>ordonnées</w:t>
      </w:r>
      <w:r w:rsidR="006B6063">
        <w:t xml:space="preserve"> ( ceci provoque des lectures et des </w:t>
      </w:r>
      <w:r w:rsidR="00817900">
        <w:t>écritures success</w:t>
      </w:r>
      <w:r w:rsidR="006B6063">
        <w:t xml:space="preserve">ives du </w:t>
      </w:r>
      <w:r w:rsidR="00817900">
        <w:t>même</w:t>
      </w:r>
      <w:r w:rsidR="006B6063">
        <w:t xml:space="preserve"> bloc, et souvent , un </w:t>
      </w:r>
      <w:r w:rsidR="00817900">
        <w:t>parcours</w:t>
      </w:r>
      <w:r w:rsidR="006B6063">
        <w:t xml:space="preserve"> de la </w:t>
      </w:r>
      <w:r w:rsidR="00817900">
        <w:t>même</w:t>
      </w:r>
      <w:r w:rsidR="006B6063">
        <w:t xml:space="preserve"> </w:t>
      </w:r>
      <w:r w:rsidR="00817900">
        <w:t>branche</w:t>
      </w:r>
      <w:r w:rsidR="006B6063">
        <w:t>, ce qui est couteux en terme de temps).</w:t>
      </w:r>
    </w:p>
    <w:p w:rsidR="00C11F6C" w:rsidRDefault="00072041" w:rsidP="00C11F6C">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3818743</wp:posOffset>
                </wp:positionH>
                <wp:positionV relativeFrom="paragraph">
                  <wp:posOffset>2092276</wp:posOffset>
                </wp:positionV>
                <wp:extent cx="1922585" cy="386862"/>
                <wp:effectExtent l="0" t="0" r="20955" b="13335"/>
                <wp:wrapNone/>
                <wp:docPr id="2" name="Zone de texte 2"/>
                <wp:cNvGraphicFramePr/>
                <a:graphic xmlns:a="http://schemas.openxmlformats.org/drawingml/2006/main">
                  <a:graphicData uri="http://schemas.microsoft.com/office/word/2010/wordprocessingShape">
                    <wps:wsp>
                      <wps:cNvSpPr txBox="1"/>
                      <wps:spPr>
                        <a:xfrm>
                          <a:off x="0" y="0"/>
                          <a:ext cx="1922585" cy="386862"/>
                        </a:xfrm>
                        <a:prstGeom prst="rect">
                          <a:avLst/>
                        </a:prstGeom>
                        <a:noFill/>
                        <a:ln w="6350">
                          <a:solidFill>
                            <a:srgbClr val="FF0000"/>
                          </a:solidFill>
                        </a:ln>
                      </wps:spPr>
                      <wps:txbx>
                        <w:txbxContent>
                          <w:p w:rsidR="005675EE" w:rsidRPr="00072041" w:rsidRDefault="005675EE">
                            <w:r>
                              <w:t>Temps=10</w:t>
                            </w:r>
                            <w:r w:rsidRPr="00072041">
                              <w:rPr>
                                <w:sz w:val="32"/>
                                <w:szCs w:val="32"/>
                                <w:vertAlign w:val="superscript"/>
                              </w:rPr>
                              <w:t>-</w:t>
                            </w:r>
                            <w:r w:rsidRPr="00072041">
                              <w:rPr>
                                <w:sz w:val="28"/>
                                <w:szCs w:val="28"/>
                                <w:vertAlign w:val="superscript"/>
                              </w:rPr>
                              <w:t>5</w:t>
                            </w:r>
                            <w:r>
                              <w:rPr>
                                <w:sz w:val="28"/>
                                <w:szCs w:val="28"/>
                              </w:rPr>
                              <w:t>.nbrVal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00.7pt;margin-top:164.75pt;width:151.4pt;height:3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" filled="f" strokecolor="red" strokeweight=".5pt">
                <v:textbox>
                  <w:txbxContent>
                    <w:p w:rsidR="005675EE" w:rsidRPr="00072041" w:rsidRDefault="005675EE">
                      <w:r>
                        <w:t>Temps=10</w:t>
                      </w:r>
                      <w:r w:rsidRPr="00072041">
                        <w:rPr>
                          <w:sz w:val="32"/>
                          <w:szCs w:val="32"/>
                          <w:vertAlign w:val="superscript"/>
                        </w:rPr>
                        <w:t>-</w:t>
                      </w:r>
                      <w:r w:rsidRPr="00072041">
                        <w:rPr>
                          <w:sz w:val="28"/>
                          <w:szCs w:val="28"/>
                          <w:vertAlign w:val="superscript"/>
                        </w:rPr>
                        <w:t>5</w:t>
                      </w:r>
                      <w:r>
                        <w:rPr>
                          <w:sz w:val="28"/>
                          <w:szCs w:val="28"/>
                        </w:rPr>
                        <w:t>.nbrVal [ms]</w:t>
                      </w:r>
                    </w:p>
                  </w:txbxContent>
                </v:textbox>
                <w10:wrap anchorx="margin"/>
              </v:shape>
            </w:pict>
          </mc:Fallback>
        </mc:AlternateContent>
      </w:r>
      <w:r w:rsidR="006B6063">
        <w:rPr>
          <w:noProof/>
          <w:lang w:eastAsia="fr-FR"/>
        </w:rPr>
        <w:drawing>
          <wp:inline distT="0" distB="0" distL="0" distR="0">
            <wp:extent cx="5760720" cy="2983629"/>
            <wp:effectExtent l="0" t="0" r="0" b="7620"/>
            <wp:docPr id="1" name="Image 1" descr="C:\Users\Rifux\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ux\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3629"/>
                    </a:xfrm>
                    <a:prstGeom prst="rect">
                      <a:avLst/>
                    </a:prstGeom>
                    <a:noFill/>
                    <a:ln>
                      <a:noFill/>
                    </a:ln>
                  </pic:spPr>
                </pic:pic>
              </a:graphicData>
            </a:graphic>
          </wp:inline>
        </w:drawing>
      </w:r>
      <w:r w:rsidR="006B6063">
        <w:t xml:space="preserve"> </w:t>
      </w:r>
    </w:p>
    <w:p w:rsidR="006B6063" w:rsidRDefault="006B6063" w:rsidP="00C11F6C">
      <w:r>
        <w:t xml:space="preserve">Mais </w:t>
      </w:r>
      <w:r w:rsidR="00817900">
        <w:t>malgré</w:t>
      </w:r>
      <w:r>
        <w:t xml:space="preserve"> l’exploitation de de la nature des valeurs à </w:t>
      </w:r>
      <w:r w:rsidR="00817900">
        <w:t>insérer</w:t>
      </w:r>
      <w:r>
        <w:t xml:space="preserve">, le bulk loading reste plus </w:t>
      </w:r>
      <w:r w:rsidR="00817900">
        <w:t>performent</w:t>
      </w:r>
      <w:r>
        <w:t xml:space="preserve"> en temps d’</w:t>
      </w:r>
      <w:r w:rsidR="00817900">
        <w:t>exécution</w:t>
      </w:r>
      <w:r>
        <w:t xml:space="preserve"> à part que la </w:t>
      </w:r>
      <w:r w:rsidR="00817900">
        <w:t>différence</w:t>
      </w:r>
      <w:r>
        <w:t xml:space="preserve"> est moins flagrante comme on peut le constater dans la </w:t>
      </w:r>
      <w:r w:rsidR="00817900">
        <w:t>représentation</w:t>
      </w:r>
      <w:r>
        <w:t xml:space="preserve"> </w:t>
      </w:r>
      <w:r w:rsidR="00817900">
        <w:t>graphique</w:t>
      </w:r>
      <w:r>
        <w:t xml:space="preserve"> ci-dessous</w:t>
      </w:r>
    </w:p>
    <w:p w:rsidR="006B6063" w:rsidRDefault="006B6063" w:rsidP="00C11F6C"/>
    <w:p w:rsidR="00C11F6C" w:rsidRDefault="00C11F6C" w:rsidP="00C11F6C">
      <w:pPr>
        <w:rPr>
          <w:b/>
          <w:bCs/>
          <w:u w:val="single"/>
        </w:rPr>
      </w:pPr>
      <w:r w:rsidRPr="00E7748D">
        <w:rPr>
          <w:b/>
          <w:bCs/>
          <w:u w:val="single"/>
        </w:rPr>
        <w:lastRenderedPageBreak/>
        <w:t>Espace occupé par le B+arbre :</w:t>
      </w:r>
    </w:p>
    <w:p w:rsidR="00E7748D" w:rsidRPr="00E7748D" w:rsidRDefault="00E7748D" w:rsidP="00C11F6C">
      <w:r>
        <w:t xml:space="preserve">Le fichier B+arbre a naturellement une plus grande taille que le fichier original vue les bloques en plus de l’index et le taux de chargement des </w:t>
      </w:r>
      <w:r w:rsidR="00341F91">
        <w:t>blocs</w:t>
      </w:r>
      <w:r>
        <w:t xml:space="preserve"> du fichier qui est </w:t>
      </w:r>
      <w:r w:rsidR="00341F91">
        <w:t>différent</w:t>
      </w:r>
      <w:r>
        <w:t xml:space="preserve">. Pour celui créer par la </w:t>
      </w:r>
      <w:r w:rsidR="00341F91">
        <w:t>première</w:t>
      </w:r>
      <w:r>
        <w:t xml:space="preserve"> </w:t>
      </w:r>
      <w:r w:rsidR="00341F91">
        <w:t>méthode</w:t>
      </w:r>
      <w:r>
        <w:t xml:space="preserve">, il </w:t>
      </w:r>
      <w:r w:rsidR="00817900">
        <w:t xml:space="preserve">y a </w:t>
      </w:r>
      <w:r>
        <w:t xml:space="preserve">moins de feuilles que celui créer par la </w:t>
      </w:r>
      <w:r w:rsidR="00341F91">
        <w:t>deuxième</w:t>
      </w:r>
      <w:r>
        <w:t xml:space="preserve"> </w:t>
      </w:r>
      <w:r w:rsidR="00341F91">
        <w:t>méthode</w:t>
      </w:r>
      <w:r>
        <w:t xml:space="preserve"> </w:t>
      </w:r>
      <w:r w:rsidR="00BB40A2">
        <w:t xml:space="preserve">à cause des </w:t>
      </w:r>
      <w:r w:rsidR="00341F91">
        <w:t>éclatements</w:t>
      </w:r>
      <w:r w:rsidR="00BB40A2">
        <w:t xml:space="preserve"> causés par cette </w:t>
      </w:r>
      <w:r w:rsidR="00302630">
        <w:t>dernière,</w:t>
      </w:r>
      <w:r w:rsidR="00BB40A2">
        <w:t xml:space="preserve"> par </w:t>
      </w:r>
      <w:r w:rsidR="00341F91">
        <w:t>conséquent</w:t>
      </w:r>
      <w:r w:rsidR="00BB40A2">
        <w:t> :</w:t>
      </w:r>
      <w:r>
        <w:t xml:space="preserve"> </w:t>
      </w:r>
    </w:p>
    <w:p w:rsidR="00BA36C1" w:rsidRDefault="00BA36C1" w:rsidP="00C11F6C">
      <w:r>
        <w:tab/>
      </w:r>
      <w:r w:rsidRPr="00E7748D">
        <w:rPr>
          <w:u w:val="single"/>
        </w:rPr>
        <w:t>Nombre de bloques en plus que le fichier original :</w:t>
      </w:r>
    </w:p>
    <w:p w:rsidR="00471E87" w:rsidRDefault="00BB40A2" w:rsidP="00BB40A2">
      <w:pPr>
        <w:ind w:left="708"/>
      </w:pPr>
      <w:r>
        <w:t xml:space="preserve">Il s’agit des </w:t>
      </w:r>
      <w:r w:rsidR="00341F91">
        <w:t>blocs</w:t>
      </w:r>
      <w:r>
        <w:t xml:space="preserve"> </w:t>
      </w:r>
      <w:r w:rsidR="00341F91">
        <w:t>nécessaires</w:t>
      </w:r>
      <w:r>
        <w:t xml:space="preserve"> pour construire l’</w:t>
      </w:r>
      <w:r w:rsidR="00341F91">
        <w:t>index. On</w:t>
      </w:r>
      <w:r>
        <w:t xml:space="preserve"> remarque que la </w:t>
      </w:r>
      <w:r w:rsidR="00341F91">
        <w:t>première</w:t>
      </w:r>
      <w:r>
        <w:t xml:space="preserve"> </w:t>
      </w:r>
      <w:r w:rsidR="00341F91">
        <w:t>méthode</w:t>
      </w:r>
      <w:r>
        <w:t xml:space="preserve"> requis plus de bloques que la </w:t>
      </w:r>
      <w:r w:rsidR="00341F91">
        <w:t>deuxième</w:t>
      </w:r>
      <w:r>
        <w:t xml:space="preserve"> </w:t>
      </w:r>
      <w:r w:rsidR="00341F91">
        <w:t>méthode, ça se</w:t>
      </w:r>
      <w:r>
        <w:t xml:space="preserve"> justifie par le fait qu’il y a plus de feuilles dans le B+arbre construit par la </w:t>
      </w:r>
      <w:r w:rsidR="00341F91">
        <w:t>deuxième</w:t>
      </w:r>
      <w:r>
        <w:t xml:space="preserve"> </w:t>
      </w:r>
      <w:r w:rsidR="00341F91">
        <w:t>méthode</w:t>
      </w:r>
      <w:r>
        <w:t xml:space="preserve"> que par la </w:t>
      </w:r>
      <w:r w:rsidR="00341F91">
        <w:t>première</w:t>
      </w:r>
      <w:r>
        <w:t>.</w:t>
      </w:r>
      <w:r w:rsidR="00056FBE">
        <w:t xml:space="preserve"> Par exemple : pour 1000000, il y a respectivement</w:t>
      </w:r>
      <w:r w:rsidR="00817900">
        <w:t> :</w:t>
      </w:r>
      <w:r w:rsidR="00790BD8">
        <w:t xml:space="preserve"> 62</w:t>
      </w:r>
      <w:r w:rsidR="00056FBE">
        <w:t xml:space="preserve"> et 124 de blocs en plus pour la </w:t>
      </w:r>
      <w:r w:rsidR="00817900">
        <w:t>première</w:t>
      </w:r>
      <w:r w:rsidR="00056FBE">
        <w:t xml:space="preserve"> et la </w:t>
      </w:r>
      <w:r w:rsidR="00817900">
        <w:t>deuxième</w:t>
      </w:r>
      <w:r w:rsidR="00056FBE">
        <w:t xml:space="preserve"> </w:t>
      </w:r>
      <w:r w:rsidR="00817900">
        <w:t xml:space="preserve">méthode </w:t>
      </w:r>
      <w:r w:rsidR="00302630">
        <w:t>puisqu’il</w:t>
      </w:r>
      <w:r w:rsidR="00817900">
        <w:t xml:space="preserve"> y a </w:t>
      </w:r>
      <w:r w:rsidR="00790BD8">
        <w:t xml:space="preserve">3938 </w:t>
      </w:r>
      <w:r w:rsidR="00817900">
        <w:t>et</w:t>
      </w:r>
      <w:r w:rsidR="00790BD8">
        <w:t xml:space="preserve"> 7877</w:t>
      </w:r>
      <w:r w:rsidR="00817900">
        <w:t xml:space="preserve"> </w:t>
      </w:r>
      <w:r w:rsidR="00302630">
        <w:t>feuilles.</w:t>
      </w:r>
      <w:r w:rsidR="00790BD8" w:rsidRPr="00790BD8">
        <w:t xml:space="preserve"> </w:t>
      </w:r>
      <w:r w:rsidR="00302630">
        <w:t>Et</w:t>
      </w:r>
      <w:r w:rsidR="00790BD8">
        <w:t xml:space="preserve"> pour 100000000 valeurs, il y a respectivement : 6247 et 10526 de blocs en plus pour la première et la deuxième méthode </w:t>
      </w:r>
      <w:r w:rsidR="00302630">
        <w:t>puisqu’il</w:t>
      </w:r>
      <w:r w:rsidR="00790BD8">
        <w:t xml:space="preserve"> y a 393701 et 709385 feuilles.</w:t>
      </w:r>
    </w:p>
    <w:p w:rsidR="00BA36C1" w:rsidRDefault="00471E87" w:rsidP="00BB40A2">
      <w:pPr>
        <w:ind w:left="708"/>
      </w:pPr>
      <w:r>
        <w:rPr>
          <w:noProof/>
          <w:lang w:eastAsia="fr-FR"/>
        </w:rPr>
        <w:drawing>
          <wp:inline distT="0" distB="0" distL="0" distR="0" wp14:anchorId="69EE9DA6" wp14:editId="121EA924">
            <wp:extent cx="4824046" cy="35239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297" cy="3529942"/>
                    </a:xfrm>
                    <a:prstGeom prst="rect">
                      <a:avLst/>
                    </a:prstGeom>
                  </pic:spPr>
                </pic:pic>
              </a:graphicData>
            </a:graphic>
          </wp:inline>
        </w:drawing>
      </w:r>
      <w:r w:rsidR="00BB40A2">
        <w:t xml:space="preserve">  </w:t>
      </w:r>
    </w:p>
    <w:p w:rsidR="00BA36C1" w:rsidRDefault="00BA36C1" w:rsidP="00C11F6C">
      <w:pPr>
        <w:rPr>
          <w:u w:val="single"/>
        </w:rPr>
      </w:pPr>
      <w:r>
        <w:tab/>
      </w:r>
      <w:r w:rsidRPr="00E7748D">
        <w:rPr>
          <w:u w:val="single"/>
        </w:rPr>
        <w:t>Nombre de valeurs en plus que le fichier original :</w:t>
      </w:r>
    </w:p>
    <w:p w:rsidR="00BB40A2" w:rsidRDefault="00341F91" w:rsidP="00341F91">
      <w:pPr>
        <w:ind w:left="708"/>
      </w:pPr>
      <w:r>
        <w:t xml:space="preserve">On remarque que le taux de chargement de l’index des deux arbres est à 50%, ce qui nous amène à estimer le nombre de valeurs en plus par rapport au fichier d’origine : (nombre de bloques présents dans </w:t>
      </w:r>
      <w:r w:rsidR="00302630">
        <w:t>l’index) *</w:t>
      </w:r>
      <w:r w:rsidR="005675EE">
        <w:t>127</w:t>
      </w:r>
      <w:r>
        <w:t xml:space="preserve"> /2. Il y a donc plus de valeurs en plus dans le B+arbre construit par la deuxième méthode que par la première</w:t>
      </w:r>
      <w:r w:rsidR="001A02AF">
        <w:t xml:space="preserve"> </w:t>
      </w:r>
      <w:r w:rsidR="00302630">
        <w:t>puisqu’ils</w:t>
      </w:r>
      <w:r w:rsidR="001A02AF">
        <w:t xml:space="preserve"> ont le </w:t>
      </w:r>
      <w:r w:rsidR="00302630">
        <w:t>même</w:t>
      </w:r>
      <w:r w:rsidR="001A02AF">
        <w:t xml:space="preserve"> taux de chargement (50%) et il y a plus de blocs pour la 2ieme </w:t>
      </w:r>
      <w:r w:rsidR="00302630">
        <w:t>méthode</w:t>
      </w:r>
      <w:r w:rsidR="001A02AF">
        <w:t xml:space="preserve"> comme cité </w:t>
      </w:r>
      <w:r w:rsidR="00302630">
        <w:t>précédemment</w:t>
      </w:r>
      <w:r>
        <w:t>.</w:t>
      </w:r>
      <w:r w:rsidR="00056FBE" w:rsidRPr="00056FBE">
        <w:t xml:space="preserve"> </w:t>
      </w:r>
      <w:r w:rsidR="00056FBE">
        <w:t xml:space="preserve">Par exemple : pour 1000000, il y a respectivement 3815 </w:t>
      </w:r>
      <w:r w:rsidR="00817900">
        <w:t>et 7876</w:t>
      </w:r>
      <w:r w:rsidR="00056FBE">
        <w:t xml:space="preserve"> valeurs en plus pour la </w:t>
      </w:r>
      <w:r w:rsidR="00817900">
        <w:t>première</w:t>
      </w:r>
      <w:r w:rsidR="00056FBE">
        <w:t xml:space="preserve"> et la </w:t>
      </w:r>
      <w:r w:rsidR="00817900">
        <w:t>deuxième</w:t>
      </w:r>
      <w:r w:rsidR="00056FBE">
        <w:t xml:space="preserve"> </w:t>
      </w:r>
      <w:r w:rsidR="00817900">
        <w:t>méthode</w:t>
      </w:r>
      <w:r w:rsidR="001A02AF">
        <w:t xml:space="preserve"> ; </w:t>
      </w:r>
      <w:r w:rsidR="001A02AF">
        <w:t>et</w:t>
      </w:r>
      <w:r w:rsidR="001A02AF">
        <w:t xml:space="preserve"> pour</w:t>
      </w:r>
      <w:r w:rsidR="001A02AF">
        <w:t xml:space="preserve"> 100000000 valeurs</w:t>
      </w:r>
      <w:r w:rsidR="001A02AF">
        <w:t xml:space="preserve">, </w:t>
      </w:r>
      <w:r w:rsidR="001A02AF">
        <w:t>il y a respectivement 3</w:t>
      </w:r>
      <w:r w:rsidR="001A02AF">
        <w:t>96684</w:t>
      </w:r>
      <w:r w:rsidR="001A02AF">
        <w:t xml:space="preserve"> et </w:t>
      </w:r>
      <w:r w:rsidR="001A02AF">
        <w:t>668401</w:t>
      </w:r>
      <w:r w:rsidR="001A02AF">
        <w:t xml:space="preserve"> valeurs en plus pour la première et la deuxième </w:t>
      </w:r>
      <w:r w:rsidR="00302630">
        <w:t>méthode.</w:t>
      </w:r>
    </w:p>
    <w:p w:rsidR="001A02AF" w:rsidRPr="00341F91" w:rsidRDefault="001A02AF" w:rsidP="00341F91">
      <w:pPr>
        <w:ind w:left="708"/>
      </w:pPr>
    </w:p>
    <w:p w:rsidR="00C11F6C" w:rsidRDefault="00C11F6C" w:rsidP="00C11F6C"/>
    <w:p w:rsidR="00C11F6C" w:rsidRDefault="00C11F6C" w:rsidP="00C11F6C">
      <w:pPr>
        <w:rPr>
          <w:b/>
          <w:bCs/>
          <w:u w:val="single"/>
        </w:rPr>
      </w:pPr>
      <w:r w:rsidRPr="00E7748D">
        <w:rPr>
          <w:b/>
          <w:bCs/>
          <w:u w:val="single"/>
        </w:rPr>
        <w:lastRenderedPageBreak/>
        <w:t xml:space="preserve">Les </w:t>
      </w:r>
      <w:r w:rsidR="00BA36C1" w:rsidRPr="00E7748D">
        <w:rPr>
          <w:b/>
          <w:bCs/>
          <w:u w:val="single"/>
        </w:rPr>
        <w:t>accès</w:t>
      </w:r>
      <w:r w:rsidRPr="00E7748D">
        <w:rPr>
          <w:b/>
          <w:bCs/>
          <w:u w:val="single"/>
        </w:rPr>
        <w:t xml:space="preserve"> disque :</w:t>
      </w:r>
    </w:p>
    <w:p w:rsidR="00302630" w:rsidRPr="00302630" w:rsidRDefault="00302630" w:rsidP="00C11F6C">
      <w:r>
        <w:t xml:space="preserve">Le nombre d’accès disque effectues lors de l’utilisation de la méthode bulk loading est minime par rapport à celui effectues lors de l’utilisation de la méthode d’insertion standard. Même constations pour le temps d’exécution, il faut prendre en considération la recherche effectuer par le 2ieme algorithme, mais ceci ne fait que rapprocher le nombre d’accès effectues par les deux méthodes tout en gardant le bulk loading en avant puisqu’il reste toujours plus optimisé en ce qui est nombre d’accès.  </w:t>
      </w:r>
    </w:p>
    <w:p w:rsidR="00C11F6C" w:rsidRDefault="00C11F6C" w:rsidP="00C11F6C">
      <w:pPr>
        <w:rPr>
          <w:u w:val="single"/>
        </w:rPr>
      </w:pPr>
      <w:r>
        <w:tab/>
      </w:r>
      <w:r w:rsidRPr="00E7748D">
        <w:rPr>
          <w:u w:val="single"/>
        </w:rPr>
        <w:t>En lecture :</w:t>
      </w:r>
    </w:p>
    <w:p w:rsidR="00302630" w:rsidRDefault="00573D14" w:rsidP="00573D14">
      <w:pPr>
        <w:ind w:left="708"/>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4492820</wp:posOffset>
                </wp:positionH>
                <wp:positionV relativeFrom="paragraph">
                  <wp:posOffset>1590040</wp:posOffset>
                </wp:positionV>
                <wp:extent cx="509954" cy="293077"/>
                <wp:effectExtent l="0" t="0" r="23495" b="12065"/>
                <wp:wrapNone/>
                <wp:docPr id="8" name="Zone de texte 8"/>
                <wp:cNvGraphicFramePr/>
                <a:graphic xmlns:a="http://schemas.openxmlformats.org/drawingml/2006/main">
                  <a:graphicData uri="http://schemas.microsoft.com/office/word/2010/wordprocessingShape">
                    <wps:wsp>
                      <wps:cNvSpPr txBox="1"/>
                      <wps:spPr>
                        <a:xfrm>
                          <a:off x="0" y="0"/>
                          <a:ext cx="509954" cy="293077"/>
                        </a:xfrm>
                        <a:prstGeom prst="rect">
                          <a:avLst/>
                        </a:prstGeom>
                        <a:noFill/>
                        <a:ln w="6350">
                          <a:solidFill>
                            <a:prstClr val="black"/>
                          </a:solidFill>
                        </a:ln>
                      </wps:spPr>
                      <wps:txbx>
                        <w:txbxContent>
                          <w:p w:rsidR="00573D14" w:rsidRDefault="00573D14">
                            <w:r>
                              <w:t>bulk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left:0;text-align:left;margin-left:353.75pt;margin-top:125.2pt;width:40.15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" filled="f" strokeweight=".5pt">
                <v:textbox>
                  <w:txbxContent>
                    <w:p w:rsidR="00573D14" w:rsidRDefault="00573D14">
                      <w:r>
                        <w:t>bulk</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-847041</wp:posOffset>
                </wp:positionH>
                <wp:positionV relativeFrom="paragraph">
                  <wp:posOffset>575994</wp:posOffset>
                </wp:positionV>
                <wp:extent cx="334108" cy="164074"/>
                <wp:effectExtent l="0" t="0" r="27940" b="26670"/>
                <wp:wrapNone/>
                <wp:docPr id="7" name="Rectangle 7"/>
                <wp:cNvGraphicFramePr/>
                <a:graphic xmlns:a="http://schemas.openxmlformats.org/drawingml/2006/main">
                  <a:graphicData uri="http://schemas.microsoft.com/office/word/2010/wordprocessingShape">
                    <wps:wsp>
                      <wps:cNvSpPr/>
                      <wps:spPr>
                        <a:xfrm>
                          <a:off x="0" y="0"/>
                          <a:ext cx="334108" cy="164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EFDF8" id="Rectangle 7" o:spid="_x0000_s1026" style="position:absolute;margin-left:-66.7pt;margin-top:45.35pt;width:26.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" filled="f" strokecolor="red" strokeweight="1pt"/>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2828143</wp:posOffset>
                </wp:positionH>
                <wp:positionV relativeFrom="paragraph">
                  <wp:posOffset>611163</wp:posOffset>
                </wp:positionV>
                <wp:extent cx="263770" cy="128954"/>
                <wp:effectExtent l="0" t="0" r="22225" b="23495"/>
                <wp:wrapNone/>
                <wp:docPr id="6" name="Rectangle 6"/>
                <wp:cNvGraphicFramePr/>
                <a:graphic xmlns:a="http://schemas.openxmlformats.org/drawingml/2006/main">
                  <a:graphicData uri="http://schemas.microsoft.com/office/word/2010/wordprocessingShape">
                    <wps:wsp>
                      <wps:cNvSpPr/>
                      <wps:spPr>
                        <a:xfrm>
                          <a:off x="0" y="0"/>
                          <a:ext cx="263770" cy="1289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B829B" id="Rectangle 6" o:spid="_x0000_s1026" style="position:absolute;margin-left:222.7pt;margin-top:48.1pt;width:20.75pt;height: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2HWeAIAAEMFAAAOAAAAZHJzL2Uyb0RvYy54bWysVE1PGzEQvVfqf7B8L5ukIUD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" filled="f" strokecolor="#1f3763 [1604]" strokeweight="1pt"/>
            </w:pict>
          </mc:Fallback>
        </mc:AlternateContent>
      </w:r>
      <w:r>
        <w:rPr>
          <w:noProof/>
          <w:lang w:eastAsia="fr-FR"/>
        </w:rPr>
        <w:drawing>
          <wp:anchor distT="0" distB="0" distL="114300" distR="114300" simplePos="0" relativeHeight="251661312" behindDoc="0" locked="0" layoutInCell="1" allowOverlap="1">
            <wp:simplePos x="0" y="0"/>
            <wp:positionH relativeFrom="margin">
              <wp:posOffset>2848708</wp:posOffset>
            </wp:positionH>
            <wp:positionV relativeFrom="margin">
              <wp:posOffset>2393902</wp:posOffset>
            </wp:positionV>
            <wp:extent cx="4027988" cy="25920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27988" cy="259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simplePos x="0" y="0"/>
            <wp:positionH relativeFrom="margin">
              <wp:posOffset>-867507</wp:posOffset>
            </wp:positionH>
            <wp:positionV relativeFrom="margin">
              <wp:posOffset>2393999</wp:posOffset>
            </wp:positionV>
            <wp:extent cx="3803327" cy="2528424"/>
            <wp:effectExtent l="0" t="0" r="698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3327" cy="2528424"/>
                    </a:xfrm>
                    <a:prstGeom prst="rect">
                      <a:avLst/>
                    </a:prstGeom>
                  </pic:spPr>
                </pic:pic>
              </a:graphicData>
            </a:graphic>
          </wp:anchor>
        </w:drawing>
      </w:r>
      <w:r w:rsidR="00302630">
        <w:t xml:space="preserve">La recherche faite par l’algorithme d’insertion standard provoque des lectures du </w:t>
      </w:r>
      <w:r w:rsidR="00917862">
        <w:t>même</w:t>
      </w:r>
      <w:r w:rsidR="00302630">
        <w:t xml:space="preserve"> bloc, et plus encore, une lecture de la </w:t>
      </w:r>
      <w:r w:rsidR="00917862">
        <w:t>même</w:t>
      </w:r>
      <w:r w:rsidR="00302630">
        <w:t xml:space="preserve"> branche </w:t>
      </w:r>
      <w:r w:rsidR="00917862">
        <w:t>plusieurs</w:t>
      </w:r>
      <w:r w:rsidR="00302630">
        <w:t xml:space="preserve"> fois de suite ce qui fait exploser le nombre de lecture par rapport à celui de l’autre </w:t>
      </w:r>
      <w:r w:rsidR="00917862">
        <w:t>méthode</w:t>
      </w:r>
    </w:p>
    <w:p w:rsidR="00302630" w:rsidRDefault="00302630" w:rsidP="00C11F6C"/>
    <w:p w:rsidR="00302630" w:rsidRDefault="00302630" w:rsidP="00573D14">
      <w:pPr>
        <w:ind w:left="708"/>
      </w:pPr>
      <w:r>
        <w:t xml:space="preserve">On peut constater la </w:t>
      </w:r>
      <w:r w:rsidR="00917862">
        <w:t>réduction</w:t>
      </w:r>
      <w:r>
        <w:t xml:space="preserve"> de la </w:t>
      </w:r>
      <w:r w:rsidR="00917862">
        <w:t>différence</w:t>
      </w:r>
      <w:r>
        <w:t xml:space="preserve"> de nombre de lecture entre les deux </w:t>
      </w:r>
      <w:r w:rsidR="00917862">
        <w:t>méthodes</w:t>
      </w:r>
      <w:r>
        <w:t xml:space="preserve"> </w:t>
      </w:r>
      <w:r w:rsidR="00917862">
        <w:t>après</w:t>
      </w:r>
      <w:r>
        <w:t xml:space="preserve"> avoir tirer profit de l’ordre des valeurs à </w:t>
      </w:r>
      <w:r w:rsidR="00917862">
        <w:t>insérer</w:t>
      </w:r>
      <w:r>
        <w:t xml:space="preserve"> </w:t>
      </w:r>
      <w:r w:rsidR="0040752B">
        <w:t>lors de l’utilisation de l’insertion standard :</w:t>
      </w:r>
    </w:p>
    <w:p w:rsidR="00C11F6C" w:rsidRDefault="00341F91" w:rsidP="00C11F6C">
      <w:r>
        <w:tab/>
      </w:r>
    </w:p>
    <w:p w:rsidR="00C11F6C" w:rsidRDefault="00C11F6C" w:rsidP="00C11F6C">
      <w:pPr>
        <w:rPr>
          <w:u w:val="single"/>
        </w:rPr>
      </w:pPr>
      <w:r>
        <w:tab/>
      </w:r>
      <w:r w:rsidRPr="00E7748D">
        <w:rPr>
          <w:u w:val="single"/>
        </w:rPr>
        <w:t xml:space="preserve">En </w:t>
      </w:r>
      <w:r w:rsidR="00BA36C1" w:rsidRPr="00E7748D">
        <w:rPr>
          <w:u w:val="single"/>
        </w:rPr>
        <w:t>écriture</w:t>
      </w:r>
      <w:r w:rsidRPr="00E7748D">
        <w:rPr>
          <w:u w:val="single"/>
        </w:rPr>
        <w:t> :</w:t>
      </w:r>
    </w:p>
    <w:p w:rsidR="00114C30" w:rsidRDefault="00573D14" w:rsidP="00114C30">
      <w:pPr>
        <w:ind w:left="708"/>
      </w:pPr>
      <w:r>
        <w:t xml:space="preserve">Pour les </w:t>
      </w:r>
      <w:r w:rsidR="00917862">
        <w:t>même</w:t>
      </w:r>
      <w:r>
        <w:t xml:space="preserve"> raisons, l’algorithme d’insertion standard effectue plus d’</w:t>
      </w:r>
      <w:r w:rsidR="00917862">
        <w:t>écritures</w:t>
      </w:r>
      <w:r>
        <w:t xml:space="preserve"> (une </w:t>
      </w:r>
      <w:r w:rsidR="00917862">
        <w:t>écriture pour chaque valeur insérée</w:t>
      </w:r>
      <w:r>
        <w:t xml:space="preserve"> plus les </w:t>
      </w:r>
      <w:r w:rsidR="00917862">
        <w:t>écritures</w:t>
      </w:r>
      <w:r>
        <w:t xml:space="preserve"> des nœuds </w:t>
      </w:r>
      <w:r w:rsidR="00917862">
        <w:t>éclatés</w:t>
      </w:r>
      <w:r>
        <w:t xml:space="preserve">), il y a analogie par rapport au </w:t>
      </w:r>
      <w:r w:rsidR="00917862">
        <w:t>résultats</w:t>
      </w:r>
      <w:r>
        <w:t xml:space="preserve"> statistiques et graphes </w:t>
      </w:r>
      <w:r w:rsidR="00917862">
        <w:t>précèdent</w:t>
      </w:r>
      <w:r>
        <w:t xml:space="preserve">. De </w:t>
      </w:r>
      <w:r w:rsidR="00917862">
        <w:t>même</w:t>
      </w:r>
      <w:r>
        <w:t xml:space="preserve"> si on retarde </w:t>
      </w:r>
      <w:r w:rsidR="00114C30">
        <w:t>l’</w:t>
      </w:r>
      <w:r w:rsidR="00917862">
        <w:t>écriture</w:t>
      </w:r>
      <w:r w:rsidR="00114C30">
        <w:t xml:space="preserve"> pour l</w:t>
      </w:r>
      <w:r w:rsidR="00114C30">
        <w:t>’</w:t>
      </w:r>
      <w:r w:rsidR="00917862">
        <w:t>insertion</w:t>
      </w:r>
      <w:r w:rsidR="00114C30">
        <w:t xml:space="preserve"> standard</w:t>
      </w:r>
      <w:r w:rsidR="00114C30">
        <w:t>.</w:t>
      </w:r>
    </w:p>
    <w:p w:rsidR="00573D14" w:rsidRPr="00573D14" w:rsidRDefault="00573D14" w:rsidP="00114C30">
      <w:pPr>
        <w:ind w:left="708"/>
      </w:pPr>
      <w:r>
        <w:tab/>
      </w:r>
    </w:p>
    <w:p w:rsidR="00C11F6C" w:rsidRDefault="00BA36C1" w:rsidP="00C11F6C">
      <w:pPr>
        <w:rPr>
          <w:b/>
          <w:bCs/>
          <w:u w:val="single"/>
        </w:rPr>
      </w:pPr>
      <w:r w:rsidRPr="00E7748D">
        <w:rPr>
          <w:b/>
          <w:bCs/>
          <w:u w:val="single"/>
        </w:rPr>
        <w:t>Taux de chargement :</w:t>
      </w:r>
    </w:p>
    <w:p w:rsidR="00114C30" w:rsidRPr="00114C30" w:rsidRDefault="00114C30" w:rsidP="00C11F6C">
      <w:r>
        <w:t xml:space="preserve">Il y a toujours dominance de nombre de feuilles sur le nombre de nœuds en index comme constaté dans </w:t>
      </w:r>
      <w:r w:rsidR="00917862">
        <w:t>les graphes</w:t>
      </w:r>
      <w:r>
        <w:t xml:space="preserve">, ce qui explique la tendance de la moyenne de chargement du des nœuds de l’arbre à la moyenne de chargement des feuilles de ce </w:t>
      </w:r>
      <w:r w:rsidR="00917862">
        <w:t>même</w:t>
      </w:r>
      <w:r>
        <w:t xml:space="preserve"> arbre : 100% pour bulk loading ; 50% insertion standard (à cause des </w:t>
      </w:r>
      <w:r w:rsidR="00917862">
        <w:t>éclatements</w:t>
      </w:r>
      <w:r>
        <w:t xml:space="preserve"> des feuilles). On peut constater que pour les petits nombres de </w:t>
      </w:r>
      <w:r>
        <w:lastRenderedPageBreak/>
        <w:t xml:space="preserve">valeurs à </w:t>
      </w:r>
      <w:r w:rsidR="00917862">
        <w:t>insérer</w:t>
      </w:r>
      <w:r>
        <w:t xml:space="preserve"> le taux de chargement de l’arbre construit par la </w:t>
      </w:r>
      <w:r w:rsidR="00917862">
        <w:t>méthode</w:t>
      </w:r>
      <w:r>
        <w:t xml:space="preserve"> d’insertion </w:t>
      </w:r>
      <w:r w:rsidR="00917862">
        <w:t>standard</w:t>
      </w:r>
      <w:r>
        <w:t xml:space="preserve"> est plus </w:t>
      </w:r>
      <w:r w:rsidR="00917862">
        <w:t>élevée</w:t>
      </w:r>
      <w:bookmarkStart w:id="0" w:name="_GoBack"/>
      <w:bookmarkEnd w:id="0"/>
      <w:r>
        <w:t>, c’est par ce que le nombre d’</w:t>
      </w:r>
      <w:r w:rsidR="00917862">
        <w:t>éclatements</w:t>
      </w:r>
      <w:r>
        <w:t xml:space="preserve"> est minime.</w:t>
      </w:r>
    </w:p>
    <w:p w:rsidR="00114C30" w:rsidRDefault="00BA36C1" w:rsidP="00C11F6C">
      <w:r>
        <w:tab/>
      </w:r>
      <w:r w:rsidR="00114C30">
        <w:rPr>
          <w:noProof/>
          <w:lang w:eastAsia="fr-FR"/>
        </w:rPr>
        <w:drawing>
          <wp:inline distT="0" distB="0" distL="0" distR="0" wp14:anchorId="655E5746" wp14:editId="6A3BC6BA">
            <wp:extent cx="5760720" cy="31591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59125"/>
                    </a:xfrm>
                    <a:prstGeom prst="rect">
                      <a:avLst/>
                    </a:prstGeom>
                  </pic:spPr>
                </pic:pic>
              </a:graphicData>
            </a:graphic>
          </wp:inline>
        </w:drawing>
      </w:r>
    </w:p>
    <w:p w:rsidR="00114C30" w:rsidRDefault="00114C30" w:rsidP="00C11F6C"/>
    <w:p w:rsidR="00BA36C1" w:rsidRDefault="00BA36C1" w:rsidP="00114C30">
      <w:pPr>
        <w:ind w:firstLine="708"/>
        <w:rPr>
          <w:u w:val="single"/>
        </w:rPr>
      </w:pPr>
      <w:r w:rsidRPr="00E7748D">
        <w:rPr>
          <w:u w:val="single"/>
        </w:rPr>
        <w:t>Concernant l’index :</w:t>
      </w:r>
    </w:p>
    <w:p w:rsidR="00114C30" w:rsidRPr="00114C30" w:rsidRDefault="00114C30" w:rsidP="00114C30">
      <w:pPr>
        <w:ind w:firstLine="708"/>
      </w:pPr>
      <w:r>
        <w:t xml:space="preserve">Pour un nombre de valeurs à </w:t>
      </w:r>
      <w:r w:rsidR="00917862">
        <w:t>insérer</w:t>
      </w:r>
      <w:r>
        <w:t xml:space="preserve"> </w:t>
      </w:r>
      <w:r w:rsidR="00917862">
        <w:t>inférieur</w:t>
      </w:r>
      <w:r>
        <w:t xml:space="preserve"> à 500000, le taux de chargement est entre 100% et 70% </w:t>
      </w:r>
      <w:r w:rsidR="00917862">
        <w:t>(le</w:t>
      </w:r>
      <w:r>
        <w:t xml:space="preserve"> nombre d’</w:t>
      </w:r>
      <w:r w:rsidR="00917862">
        <w:t>éclatements</w:t>
      </w:r>
      <w:r>
        <w:t xml:space="preserve"> est minime car il y a de place pour les valeurs), </w:t>
      </w:r>
      <w:r w:rsidR="00917862">
        <w:t>après</w:t>
      </w:r>
      <w:r>
        <w:t xml:space="preserve"> le taux tend vers 50% pour les deux </w:t>
      </w:r>
      <w:r w:rsidR="00917862">
        <w:t>méthodes</w:t>
      </w:r>
    </w:p>
    <w:p w:rsidR="00114C30" w:rsidRPr="00114C30" w:rsidRDefault="00114C30" w:rsidP="00C11F6C">
      <w:r>
        <w:tab/>
      </w:r>
      <w:r>
        <w:rPr>
          <w:noProof/>
          <w:lang w:eastAsia="fr-FR"/>
        </w:rPr>
        <w:drawing>
          <wp:inline distT="0" distB="0" distL="0" distR="0" wp14:anchorId="5AB276D8" wp14:editId="45EF98A3">
            <wp:extent cx="5760720" cy="32689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8980"/>
                    </a:xfrm>
                    <a:prstGeom prst="rect">
                      <a:avLst/>
                    </a:prstGeom>
                  </pic:spPr>
                </pic:pic>
              </a:graphicData>
            </a:graphic>
          </wp:inline>
        </w:drawing>
      </w:r>
    </w:p>
    <w:p w:rsidR="00BA36C1" w:rsidRDefault="00BA36C1" w:rsidP="00C11F6C"/>
    <w:p w:rsidR="00BA36C1" w:rsidRDefault="00BA36C1" w:rsidP="00C11F6C">
      <w:pPr>
        <w:rPr>
          <w:u w:val="single"/>
        </w:rPr>
      </w:pPr>
      <w:r>
        <w:tab/>
      </w:r>
      <w:r w:rsidRPr="00E7748D">
        <w:rPr>
          <w:u w:val="single"/>
        </w:rPr>
        <w:t>Concernant le fichier (liste de feuille) :</w:t>
      </w:r>
    </w:p>
    <w:p w:rsidR="00AD0FCF" w:rsidRPr="00AD0FCF" w:rsidRDefault="00AD0FCF" w:rsidP="00C11F6C">
      <w:r>
        <w:tab/>
        <w:t xml:space="preserve">Bulk loading </w:t>
      </w:r>
      <w:r w:rsidR="00917862">
        <w:t>manipule</w:t>
      </w:r>
      <w:r>
        <w:t xml:space="preserve"> les blocs alors que la </w:t>
      </w:r>
      <w:r w:rsidR="00917862">
        <w:t>méthode</w:t>
      </w:r>
      <w:r>
        <w:t xml:space="preserve"> d’insertion standard manipule les valeurs, ce qui fait que le taux de chargement des feuilles dans l’arbre construit par la 1iere </w:t>
      </w:r>
      <w:r w:rsidR="00917862">
        <w:t>méthode</w:t>
      </w:r>
      <w:r>
        <w:t xml:space="preserve"> est de 100% alors l’autre est de 50%</w:t>
      </w:r>
    </w:p>
    <w:p w:rsidR="00BA36C1" w:rsidRDefault="00BA36C1" w:rsidP="00C11F6C">
      <w:pPr>
        <w:rPr>
          <w:b/>
          <w:bCs/>
          <w:u w:val="single"/>
        </w:rPr>
      </w:pPr>
      <w:r w:rsidRPr="00E7748D">
        <w:rPr>
          <w:b/>
          <w:bCs/>
          <w:u w:val="single"/>
        </w:rPr>
        <w:t>Profondeur de l’arbre :</w:t>
      </w:r>
    </w:p>
    <w:p w:rsidR="00AD0FCF" w:rsidRPr="00EE00F3" w:rsidRDefault="00EE00F3" w:rsidP="00C11F6C">
      <w:r>
        <w:t xml:space="preserve">Pour un petits nombre de valeur </w:t>
      </w:r>
      <w:r w:rsidR="00917862">
        <w:t>à</w:t>
      </w:r>
      <w:r>
        <w:t xml:space="preserve"> </w:t>
      </w:r>
      <w:r w:rsidR="00917862">
        <w:t>insérer</w:t>
      </w:r>
      <w:r>
        <w:t xml:space="preserve">, les arbre des deux </w:t>
      </w:r>
      <w:r w:rsidR="00917862">
        <w:t>méthodes</w:t>
      </w:r>
      <w:r>
        <w:t xml:space="preserve"> partage la </w:t>
      </w:r>
      <w:r w:rsidR="00917862">
        <w:t>même</w:t>
      </w:r>
      <w:r>
        <w:t xml:space="preserve"> profondeur( puisque le taux de chargement est rapproché entre les deux),</w:t>
      </w:r>
      <w:r w:rsidR="00917862">
        <w:t xml:space="preserve"> mais quand passe à la hauteur 3</w:t>
      </w:r>
      <w:r>
        <w:t xml:space="preserve">, les feuilles des arbre de la 1iere </w:t>
      </w:r>
      <w:r w:rsidR="00917862">
        <w:t>méthode</w:t>
      </w:r>
      <w:r>
        <w:t xml:space="preserve"> peuvent supporter 254*127</w:t>
      </w:r>
      <w:r>
        <w:rPr>
          <w:vertAlign w:val="superscript"/>
        </w:rPr>
        <w:t>3</w:t>
      </w:r>
      <w:r>
        <w:t xml:space="preserve"> alors que s feuilles des arbre de la 2iem</w:t>
      </w:r>
      <w:r>
        <w:t xml:space="preserve">e </w:t>
      </w:r>
      <w:r w:rsidR="00917862">
        <w:t>méthode</w:t>
      </w:r>
      <w:r>
        <w:t xml:space="preserve"> peuvent supporter</w:t>
      </w:r>
      <w:r>
        <w:t xml:space="preserve"> la </w:t>
      </w:r>
      <w:r w:rsidR="00917862">
        <w:t>moitié</w:t>
      </w:r>
      <w:r>
        <w:t xml:space="preserve"> </w:t>
      </w:r>
      <w:r>
        <w:t>254*127</w:t>
      </w:r>
      <w:r>
        <w:rPr>
          <w:vertAlign w:val="superscript"/>
        </w:rPr>
        <w:t>3</w:t>
      </w:r>
      <w:r>
        <w:t>,cequi explique que les arbres de la 2i</w:t>
      </w:r>
      <w:r w:rsidR="00917862">
        <w:t>eme méthode passe à la hauteur 4</w:t>
      </w:r>
      <w:r>
        <w:t xml:space="preserve"> avant ceux de l’autre </w:t>
      </w:r>
      <w:r w:rsidR="00917862">
        <w:t>méthode</w:t>
      </w:r>
      <w:r>
        <w:t xml:space="preserve">, et </w:t>
      </w:r>
      <w:r w:rsidR="00917862">
        <w:t>même</w:t>
      </w:r>
      <w:r>
        <w:t xml:space="preserve"> </w:t>
      </w:r>
      <w:r w:rsidR="00917862">
        <w:t>constations</w:t>
      </w:r>
      <w:r>
        <w:t xml:space="preserve"> pour le </w:t>
      </w:r>
      <w:r w:rsidR="00917862">
        <w:t>deuxième</w:t>
      </w:r>
      <w:r>
        <w:t xml:space="preserve"> saut (</w:t>
      </w:r>
      <w:r w:rsidR="00917862">
        <w:t xml:space="preserve"> de 4 à 5) des arbres de la 2ieme méthode.</w:t>
      </w:r>
    </w:p>
    <w:p w:rsidR="00BA36C1" w:rsidRDefault="00AD0FCF" w:rsidP="00C11F6C">
      <w:r>
        <w:rPr>
          <w:noProof/>
          <w:lang w:eastAsia="fr-FR"/>
        </w:rPr>
        <w:drawing>
          <wp:inline distT="0" distB="0" distL="0" distR="0" wp14:anchorId="2CCB2567" wp14:editId="06114F47">
            <wp:extent cx="5760720" cy="37382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38245"/>
                    </a:xfrm>
                    <a:prstGeom prst="rect">
                      <a:avLst/>
                    </a:prstGeom>
                  </pic:spPr>
                </pic:pic>
              </a:graphicData>
            </a:graphic>
          </wp:inline>
        </w:drawing>
      </w:r>
    </w:p>
    <w:p w:rsidR="00C11F6C" w:rsidRDefault="00C11F6C" w:rsidP="00C11F6C"/>
    <w:p w:rsidR="00C11F6C" w:rsidRDefault="00C11F6C" w:rsidP="00C11F6C"/>
    <w:p w:rsidR="00917862" w:rsidRDefault="00917862" w:rsidP="00C11F6C">
      <w:pPr>
        <w:rPr>
          <w:b/>
          <w:bCs/>
          <w:u w:val="single"/>
        </w:rPr>
      </w:pPr>
      <w:r w:rsidRPr="00917862">
        <w:rPr>
          <w:b/>
          <w:bCs/>
          <w:u w:val="single"/>
        </w:rPr>
        <w:t>Conclusion :</w:t>
      </w:r>
    </w:p>
    <w:p w:rsidR="00917862" w:rsidRPr="00917862" w:rsidRDefault="00917862" w:rsidP="00C11F6C">
      <w:r>
        <w:t>Globalement, la méthode bulk loading est plus performante (temps, esthétique de l’arbre). Reste à vérifier ces performances pour des valeurs aléatoires, puisque la puissance de bulk loading est de tirer profit de l’ordre des valeurs à insérer lors de l’initialisation. Et pour les insertions ultérieures dans l’arbre, la méthode 2 nous fait éviter les éclatements ou en moins les retarder, alors que la 1iere méthode nous assure un très court chemin vers la position où il faut insérer (profondeur minimale) avec un nombre limité d’éclatements puisque l’index est chargé à 50%.</w:t>
      </w:r>
    </w:p>
    <w:sectPr w:rsidR="00917862" w:rsidRPr="00917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A43F3"/>
    <w:multiLevelType w:val="hybridMultilevel"/>
    <w:tmpl w:val="F8382E12"/>
    <w:lvl w:ilvl="0" w:tplc="040C000F">
      <w:start w:val="1"/>
      <w:numFmt w:val="decimal"/>
      <w:lvlText w:val="%1."/>
      <w:lvlJc w:val="left"/>
      <w:pPr>
        <w:ind w:left="2188" w:hanging="360"/>
      </w:pPr>
    </w:lvl>
    <w:lvl w:ilvl="1" w:tplc="040C0019" w:tentative="1">
      <w:start w:val="1"/>
      <w:numFmt w:val="lowerLetter"/>
      <w:lvlText w:val="%2."/>
      <w:lvlJc w:val="left"/>
      <w:pPr>
        <w:ind w:left="2908" w:hanging="360"/>
      </w:pPr>
    </w:lvl>
    <w:lvl w:ilvl="2" w:tplc="040C001B" w:tentative="1">
      <w:start w:val="1"/>
      <w:numFmt w:val="lowerRoman"/>
      <w:lvlText w:val="%3."/>
      <w:lvlJc w:val="right"/>
      <w:pPr>
        <w:ind w:left="3628" w:hanging="180"/>
      </w:pPr>
    </w:lvl>
    <w:lvl w:ilvl="3" w:tplc="040C000F" w:tentative="1">
      <w:start w:val="1"/>
      <w:numFmt w:val="decimal"/>
      <w:lvlText w:val="%4."/>
      <w:lvlJc w:val="left"/>
      <w:pPr>
        <w:ind w:left="4348" w:hanging="360"/>
      </w:pPr>
    </w:lvl>
    <w:lvl w:ilvl="4" w:tplc="040C0019" w:tentative="1">
      <w:start w:val="1"/>
      <w:numFmt w:val="lowerLetter"/>
      <w:lvlText w:val="%5."/>
      <w:lvlJc w:val="left"/>
      <w:pPr>
        <w:ind w:left="5068" w:hanging="360"/>
      </w:pPr>
    </w:lvl>
    <w:lvl w:ilvl="5" w:tplc="040C001B" w:tentative="1">
      <w:start w:val="1"/>
      <w:numFmt w:val="lowerRoman"/>
      <w:lvlText w:val="%6."/>
      <w:lvlJc w:val="right"/>
      <w:pPr>
        <w:ind w:left="5788" w:hanging="180"/>
      </w:pPr>
    </w:lvl>
    <w:lvl w:ilvl="6" w:tplc="040C000F" w:tentative="1">
      <w:start w:val="1"/>
      <w:numFmt w:val="decimal"/>
      <w:lvlText w:val="%7."/>
      <w:lvlJc w:val="left"/>
      <w:pPr>
        <w:ind w:left="6508" w:hanging="360"/>
      </w:pPr>
    </w:lvl>
    <w:lvl w:ilvl="7" w:tplc="040C0019" w:tentative="1">
      <w:start w:val="1"/>
      <w:numFmt w:val="lowerLetter"/>
      <w:lvlText w:val="%8."/>
      <w:lvlJc w:val="left"/>
      <w:pPr>
        <w:ind w:left="7228" w:hanging="360"/>
      </w:pPr>
    </w:lvl>
    <w:lvl w:ilvl="8" w:tplc="040C001B" w:tentative="1">
      <w:start w:val="1"/>
      <w:numFmt w:val="lowerRoman"/>
      <w:lvlText w:val="%9."/>
      <w:lvlJc w:val="right"/>
      <w:pPr>
        <w:ind w:left="794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EE"/>
    <w:rsid w:val="00056FBE"/>
    <w:rsid w:val="00072041"/>
    <w:rsid w:val="00114C30"/>
    <w:rsid w:val="001A02AF"/>
    <w:rsid w:val="00302630"/>
    <w:rsid w:val="00341F91"/>
    <w:rsid w:val="003E2940"/>
    <w:rsid w:val="0040752B"/>
    <w:rsid w:val="00471E87"/>
    <w:rsid w:val="005675EE"/>
    <w:rsid w:val="00573D14"/>
    <w:rsid w:val="00630EB8"/>
    <w:rsid w:val="006B6063"/>
    <w:rsid w:val="00790BD8"/>
    <w:rsid w:val="00817900"/>
    <w:rsid w:val="008D45ED"/>
    <w:rsid w:val="00917862"/>
    <w:rsid w:val="00AD0FCF"/>
    <w:rsid w:val="00AF4191"/>
    <w:rsid w:val="00B669EE"/>
    <w:rsid w:val="00BA36C1"/>
    <w:rsid w:val="00BB40A2"/>
    <w:rsid w:val="00C11F6C"/>
    <w:rsid w:val="00E7748D"/>
    <w:rsid w:val="00E902B4"/>
    <w:rsid w:val="00EE00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BAB"/>
  <w15:chartTrackingRefBased/>
  <w15:docId w15:val="{D143DF5C-E12A-4364-8850-415AD8BB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1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1101</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Rifux</dc:creator>
  <cp:keywords/>
  <dc:description/>
  <cp:lastModifiedBy>Rifux</cp:lastModifiedBy>
  <cp:revision>8</cp:revision>
  <dcterms:created xsi:type="dcterms:W3CDTF">2017-01-09T10:23:00Z</dcterms:created>
  <dcterms:modified xsi:type="dcterms:W3CDTF">2017-01-09T22:56:00Z</dcterms:modified>
</cp:coreProperties>
</file>