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6B3A"/>
        </w:rPr>
        <w:t>Série d'exercices — Équations du second degré</w:t>
      </w:r>
    </w:p>
    <w:p>
      <w:r>
        <w:rPr>
          <w:i/>
        </w:rPr>
        <w:t>2e année secondaire (2AS) — Mathématiques — Plateforme Thanawi</w:t>
        <w:br/>
      </w:r>
      <w:r>
        <w:t>Rappel : pour ax² + bx + c = 0 (a ≠ 0), le discriminant est Δ = b² − 4ac. Si Δ &gt; 0 : deux solutions x = (−b ± √Δ) / 2a. Si Δ = 0 : une solution double x = −b / 2a. Si Δ &lt; 0 : pas de solution réelle. Somme S = −b/a, produit P = c/a.</w:t>
      </w:r>
    </w:p>
    <w:p>
      <w:pPr>
        <w:pStyle w:val="Heading2"/>
      </w:pPr>
      <w:r>
        <w:t>Exercice 1</w:t>
      </w:r>
    </w:p>
    <w:p>
      <w:r>
        <w:t>Résoudre dans ℝ : a) x² − 5x + 6 = 0 ;  b) 2x² + 3x − 2 = 0 ;  c) x² + 2x + 5 = 0 ;  d) 4x² − 12x + 9 = 0.</w:t>
      </w:r>
    </w:p>
    <w:p>
      <w:pPr>
        <w:pStyle w:val="Heading2"/>
      </w:pPr>
      <w:r>
        <w:t>Exercice 2</w:t>
      </w:r>
    </w:p>
    <w:p>
      <w:r>
        <w:t>Sans calculer le discriminant, trouver deux nombres de somme 7 et de produit 12. Même question avec S = −3 et P = −10.</w:t>
      </w:r>
    </w:p>
    <w:p>
      <w:pPr>
        <w:pStyle w:val="Heading2"/>
      </w:pPr>
      <w:r>
        <w:t>Exercice 3</w:t>
      </w:r>
    </w:p>
    <w:p>
      <w:r>
        <w:t>Étudier le signe de f(x) = −x² + 4x − 3, puis résoudre l'inéquation f(x) ≥ 0.</w:t>
      </w:r>
    </w:p>
    <w:p>
      <w:pPr>
        <w:pStyle w:val="Heading2"/>
      </w:pPr>
      <w:r>
        <w:t>Exercice 4</w:t>
      </w:r>
    </w:p>
    <w:p>
      <w:r>
        <w:t>Un rectangle a pour périmètre 34 m et pour aire 60 m². Déterminer ses dimensions.</w:t>
      </w:r>
    </w:p>
    <w:p>
      <w:pPr>
        <w:pStyle w:val="Heading2"/>
      </w:pPr>
      <w:r>
        <w:t>Exercice 5</w:t>
      </w:r>
    </w:p>
    <w:p>
      <w:r>
        <w:t>Pour quelles valeurs du paramètre m l'équation x² − 2(m + 1)x + m² = 0 admet-elle une solution double ? Deux solutions distinctes ?</w:t>
      </w:r>
    </w:p>
    <w:p>
      <w:r>
        <w:rPr>
          <w:i/>
          <w:sz w:val="20"/>
        </w:rPr>
        <w:t>Les solutions détaillées sont sur la plateforme Thanawi : ouvrez cette ressource et cliquez sur « Afficher la solution » après avoir cherché.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