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5116"/>
        <w:gridCol w:w="1427"/>
        <w:gridCol w:w="3780"/>
      </w:tblGrid>
      <w:tr w:rsidR="0079730E" w:rsidRPr="007C7715" w:rsidTr="007540EE">
        <w:trPr>
          <w:trHeight w:val="283"/>
        </w:trPr>
        <w:tc>
          <w:tcPr>
            <w:tcW w:w="675" w:type="dxa"/>
            <w:vMerge w:val="restart"/>
          </w:tcPr>
          <w:p w:rsidR="0079730E" w:rsidRPr="007C7715" w:rsidRDefault="00DF0815">
            <w:pPr>
              <w:rPr>
                <w:rFonts w:cs="Times New Roman"/>
              </w:rPr>
            </w:pPr>
            <w:r w:rsidRPr="007C7715">
              <w:rPr>
                <w:rFonts w:cs="Times New Roman"/>
                <w:noProof/>
              </w:rPr>
              <w:drawing>
                <wp:anchor distT="0" distB="0" distL="114300" distR="114300" simplePos="0" relativeHeight="251658240" behindDoc="1" locked="0" layoutInCell="1" allowOverlap="1">
                  <wp:simplePos x="0" y="0"/>
                  <wp:positionH relativeFrom="column">
                    <wp:posOffset>-40640</wp:posOffset>
                  </wp:positionH>
                  <wp:positionV relativeFrom="paragraph">
                    <wp:posOffset>-118745</wp:posOffset>
                  </wp:positionV>
                  <wp:extent cx="1047750" cy="1057275"/>
                  <wp:effectExtent l="19050" t="0" r="0" b="0"/>
                  <wp:wrapNone/>
                  <wp:docPr id="3" name="Picture 1" descr="D:\Bs.Minh\Image\17619336_1384056774992441_336713481_n.jpg"/>
                  <wp:cNvGraphicFramePr/>
                  <a:graphic xmlns:a="http://schemas.openxmlformats.org/drawingml/2006/main">
                    <a:graphicData uri="http://schemas.openxmlformats.org/drawingml/2006/picture">
                      <pic:pic xmlns:pic="http://schemas.openxmlformats.org/drawingml/2006/picture">
                        <pic:nvPicPr>
                          <pic:cNvPr id="0" name="Picture 2" descr="D:\Bs.Minh\Image\17619336_1384056774992441_336713481_n.jpg"/>
                          <pic:cNvPicPr>
                            <a:picLocks noChangeAspect="1" noChangeArrowheads="1"/>
                          </pic:cNvPicPr>
                        </pic:nvPicPr>
                        <pic:blipFill>
                          <a:blip r:embed="rId4" cstate="print"/>
                          <a:srcRect/>
                          <a:stretch>
                            <a:fillRect/>
                          </a:stretch>
                        </pic:blipFill>
                        <pic:spPr bwMode="auto">
                          <a:xfrm>
                            <a:off x="0" y="0"/>
                            <a:ext cx="1047750" cy="1057275"/>
                          </a:xfrm>
                          <a:prstGeom prst="rect">
                            <a:avLst/>
                          </a:prstGeom>
                          <a:noFill/>
                          <a:ln w="9525">
                            <a:noFill/>
                            <a:miter lim="800000"/>
                            <a:headEnd/>
                            <a:tailEnd/>
                          </a:ln>
                        </pic:spPr>
                      </pic:pic>
                    </a:graphicData>
                  </a:graphic>
                </wp:anchor>
              </w:drawing>
            </w:r>
          </w:p>
        </w:tc>
        <w:tc>
          <w:tcPr>
            <w:tcW w:w="5116" w:type="dxa"/>
          </w:tcPr>
          <w:p w:rsidR="0079730E" w:rsidRPr="007C7715" w:rsidRDefault="0079730E" w:rsidP="009164B2">
            <w:pPr>
              <w:jc w:val="center"/>
              <w:rPr>
                <w:rFonts w:cs="Times New Roman"/>
                <w:b/>
              </w:rPr>
            </w:pPr>
          </w:p>
        </w:tc>
        <w:tc>
          <w:tcPr>
            <w:tcW w:w="1427" w:type="dxa"/>
          </w:tcPr>
          <w:p w:rsidR="0079730E" w:rsidRPr="007C7715" w:rsidRDefault="0079730E" w:rsidP="00C1364E">
            <w:pPr>
              <w:rPr>
                <w:rFonts w:cs="Times New Roman"/>
                <w:b/>
              </w:rPr>
            </w:pPr>
          </w:p>
        </w:tc>
        <w:tc>
          <w:tcPr>
            <w:tcW w:w="3780" w:type="dxa"/>
          </w:tcPr>
          <w:p w:rsidR="0079730E" w:rsidRPr="007C7715" w:rsidRDefault="0079730E" w:rsidP="00C1364E">
            <w:pPr>
              <w:rPr>
                <w:rFonts w:cs="Times New Roman"/>
                <w:b/>
              </w:rPr>
            </w:pPr>
          </w:p>
        </w:tc>
      </w:tr>
      <w:tr w:rsidR="00DF0815" w:rsidRPr="007C7715" w:rsidTr="007540EE">
        <w:trPr>
          <w:trHeight w:val="358"/>
        </w:trPr>
        <w:tc>
          <w:tcPr>
            <w:tcW w:w="675" w:type="dxa"/>
            <w:vMerge/>
          </w:tcPr>
          <w:p w:rsidR="00DF0815" w:rsidRPr="007C7715" w:rsidRDefault="00DF0815">
            <w:pPr>
              <w:rPr>
                <w:rFonts w:cs="Times New Roman"/>
              </w:rPr>
            </w:pPr>
          </w:p>
        </w:tc>
        <w:tc>
          <w:tcPr>
            <w:tcW w:w="5116" w:type="dxa"/>
          </w:tcPr>
          <w:p w:rsidR="00DF0815" w:rsidRPr="007C7715" w:rsidRDefault="00DF0815" w:rsidP="002F7497">
            <w:pPr>
              <w:jc w:val="center"/>
              <w:rPr>
                <w:rFonts w:cs="Times New Roman"/>
                <w:b/>
              </w:rPr>
            </w:pPr>
            <w:r w:rsidRPr="007C7715">
              <w:rPr>
                <w:rFonts w:cs="Times New Roman"/>
                <w:b/>
              </w:rPr>
              <w:t>SỞ Y TẾ HẢI PHÒNG</w:t>
            </w:r>
          </w:p>
        </w:tc>
        <w:tc>
          <w:tcPr>
            <w:tcW w:w="1427" w:type="dxa"/>
          </w:tcPr>
          <w:p w:rsidR="00DF0815" w:rsidRPr="007C7715" w:rsidRDefault="00DF0815" w:rsidP="00C1364E">
            <w:pPr>
              <w:rPr>
                <w:rFonts w:cs="Times New Roman"/>
                <w:b/>
              </w:rPr>
            </w:pPr>
          </w:p>
        </w:tc>
        <w:tc>
          <w:tcPr>
            <w:tcW w:w="3780" w:type="dxa"/>
          </w:tcPr>
          <w:p w:rsidR="00DF0815" w:rsidRPr="007C7715" w:rsidRDefault="00DF0815" w:rsidP="00552E2B">
            <w:pPr>
              <w:rPr>
                <w:rFonts w:cs="Times New Roman"/>
                <w:b/>
              </w:rPr>
            </w:pPr>
            <w:r w:rsidRPr="007C7715">
              <w:rPr>
                <w:rFonts w:cs="Times New Roman"/>
                <w:b/>
              </w:rPr>
              <w:t>MS : 14/BV-01</w:t>
            </w:r>
          </w:p>
        </w:tc>
      </w:tr>
      <w:tr w:rsidR="00DF0815" w:rsidRPr="007C7715" w:rsidTr="007540EE">
        <w:trPr>
          <w:trHeight w:val="182"/>
        </w:trPr>
        <w:tc>
          <w:tcPr>
            <w:tcW w:w="675" w:type="dxa"/>
            <w:vMerge/>
          </w:tcPr>
          <w:p w:rsidR="00DF0815" w:rsidRPr="007C7715" w:rsidRDefault="00DF0815">
            <w:pPr>
              <w:rPr>
                <w:rFonts w:cs="Times New Roman"/>
              </w:rPr>
            </w:pPr>
          </w:p>
        </w:tc>
        <w:tc>
          <w:tcPr>
            <w:tcW w:w="5116" w:type="dxa"/>
          </w:tcPr>
          <w:p w:rsidR="00DF0815" w:rsidRPr="007C7715" w:rsidRDefault="00DF0815" w:rsidP="002F7497">
            <w:pPr>
              <w:jc w:val="center"/>
              <w:rPr>
                <w:rFonts w:cs="Times New Roman"/>
                <w:b/>
              </w:rPr>
            </w:pPr>
            <w:r w:rsidRPr="007C7715">
              <w:rPr>
                <w:rFonts w:cs="Times New Roman"/>
                <w:b/>
              </w:rPr>
              <w:t>BV HỮU NGHỊ VIỆT TIỆP</w:t>
            </w:r>
          </w:p>
        </w:tc>
        <w:tc>
          <w:tcPr>
            <w:tcW w:w="1427" w:type="dxa"/>
          </w:tcPr>
          <w:p w:rsidR="00DF0815" w:rsidRPr="007C7715" w:rsidRDefault="00DF0815" w:rsidP="00C1364E">
            <w:pPr>
              <w:rPr>
                <w:rFonts w:cs="Times New Roman"/>
                <w:b/>
              </w:rPr>
            </w:pPr>
          </w:p>
        </w:tc>
        <w:tc>
          <w:tcPr>
            <w:tcW w:w="3780" w:type="dxa"/>
          </w:tcPr>
          <w:p w:rsidR="00DF0815" w:rsidRPr="007C7715" w:rsidRDefault="00DF0815" w:rsidP="00552E2B">
            <w:pPr>
              <w:rPr>
                <w:rFonts w:cs="Times New Roman"/>
                <w:b/>
              </w:rPr>
            </w:pPr>
            <w:r w:rsidRPr="007C7715">
              <w:rPr>
                <w:rFonts w:cs="Times New Roman"/>
                <w:b/>
              </w:rPr>
              <w:t xml:space="preserve">Số vào viện : </w:t>
            </w:r>
            <w:r w:rsidR="007540EE" w:rsidRPr="007540EE">
              <w:rPr>
                <w:rFonts w:cs="Times New Roman"/>
                <w:b/>
              </w:rPr>
              <w:t>«SOVAOVIEN»</w:t>
            </w:r>
            <w:bookmarkStart w:id="0" w:name="_GoBack"/>
            <w:bookmarkEnd w:id="0"/>
          </w:p>
        </w:tc>
      </w:tr>
    </w:tbl>
    <w:p w:rsidR="007178B0" w:rsidRPr="007C7715" w:rsidRDefault="007178B0" w:rsidP="007178B0">
      <w:pPr>
        <w:jc w:val="center"/>
        <w:rPr>
          <w:rFonts w:cs="Times New Roman"/>
          <w:b/>
          <w:sz w:val="40"/>
        </w:rPr>
      </w:pPr>
    </w:p>
    <w:p w:rsidR="009864AE" w:rsidRPr="007C7715" w:rsidRDefault="007178B0" w:rsidP="007178B0">
      <w:pPr>
        <w:jc w:val="center"/>
        <w:rPr>
          <w:rFonts w:cs="Times New Roman"/>
          <w:b/>
          <w:sz w:val="40"/>
        </w:rPr>
      </w:pPr>
      <w:r w:rsidRPr="007C7715">
        <w:rPr>
          <w:rFonts w:cs="Times New Roman"/>
          <w:b/>
          <w:sz w:val="40"/>
        </w:rPr>
        <w:t>PHIẾU PHẪU THUẬT/THỦ THUẬT</w:t>
      </w:r>
    </w:p>
    <w:p w:rsidR="00DF0815" w:rsidRPr="007C7715" w:rsidRDefault="00DF0815" w:rsidP="007178B0">
      <w:pPr>
        <w:jc w:val="center"/>
        <w:rPr>
          <w:rFonts w:cs="Times New Roman"/>
          <w:b/>
          <w:szCs w:val="28"/>
        </w:rPr>
      </w:pPr>
      <w:r w:rsidRPr="007C7715">
        <w:rPr>
          <w:rFonts w:cs="Times New Roman"/>
          <w:b/>
          <w:szCs w:val="28"/>
        </w:rPr>
        <w:t>(ĐẶT SONDE NIỆU ĐẠO – BÀNG QUANG)</w:t>
      </w:r>
    </w:p>
    <w:p w:rsidR="00D60273" w:rsidRPr="007C7715" w:rsidRDefault="00D60273" w:rsidP="00D16A41">
      <w:pPr>
        <w:spacing w:line="0" w:lineRule="atLeast"/>
        <w:jc w:val="both"/>
        <w:rPr>
          <w:rFonts w:cs="Times New Roman"/>
          <w:szCs w:val="28"/>
        </w:rPr>
      </w:pPr>
      <w:r w:rsidRPr="007C7715">
        <w:rPr>
          <w:rFonts w:cs="Times New Roman"/>
          <w:szCs w:val="28"/>
        </w:rPr>
        <w:t>Họ tên người bệnh : «PATIENTNAME»  tuổi : «PATIENT_AGE» Nam/nữ : «PATIENT_GENDERNAME»</w:t>
      </w:r>
    </w:p>
    <w:p w:rsidR="00D60273" w:rsidRPr="007C7715" w:rsidRDefault="00D60273" w:rsidP="00D16A41">
      <w:pPr>
        <w:spacing w:line="0" w:lineRule="atLeast"/>
        <w:jc w:val="both"/>
        <w:rPr>
          <w:rFonts w:cs="Times New Roman"/>
          <w:szCs w:val="28"/>
        </w:rPr>
      </w:pPr>
      <w:r w:rsidRPr="007C7715">
        <w:rPr>
          <w:rFonts w:cs="Times New Roman"/>
          <w:szCs w:val="28"/>
        </w:rPr>
        <w:t>Khoa : «DEPARTMENTGROUPNAME» Buồng : «DEPARTMENTNAME» Giường : «GIUONG»</w:t>
      </w:r>
    </w:p>
    <w:p w:rsidR="00D60273" w:rsidRPr="007C7715" w:rsidRDefault="00D60273" w:rsidP="00D16A41">
      <w:pPr>
        <w:spacing w:line="0" w:lineRule="atLeast"/>
        <w:jc w:val="both"/>
        <w:rPr>
          <w:rFonts w:cs="Times New Roman"/>
          <w:szCs w:val="28"/>
        </w:rPr>
      </w:pPr>
      <w:r w:rsidRPr="007C7715">
        <w:rPr>
          <w:rFonts w:cs="Times New Roman"/>
          <w:szCs w:val="28"/>
        </w:rPr>
        <w:t>Vào viện lúc : «VIENPHIDATE</w:t>
      </w:r>
      <w:r w:rsidR="007C7715" w:rsidRPr="007C7715">
        <w:rPr>
          <w:rFonts w:cs="Times New Roman"/>
          <w:szCs w:val="28"/>
        </w:rPr>
        <w:t>_NT</w:t>
      </w:r>
      <w:r w:rsidRPr="007C7715">
        <w:rPr>
          <w:rFonts w:cs="Times New Roman"/>
          <w:szCs w:val="28"/>
        </w:rPr>
        <w:t>_GIO» giờ «VIENPHIDATE</w:t>
      </w:r>
      <w:r w:rsidR="007C7715" w:rsidRPr="007C7715">
        <w:rPr>
          <w:rFonts w:cs="Times New Roman"/>
          <w:szCs w:val="28"/>
        </w:rPr>
        <w:t>_NT</w:t>
      </w:r>
      <w:r w:rsidRPr="007C7715">
        <w:rPr>
          <w:rFonts w:cs="Times New Roman"/>
          <w:szCs w:val="28"/>
        </w:rPr>
        <w:t>_PHUT» phút</w:t>
      </w:r>
      <w:r w:rsidRPr="007C7715">
        <w:rPr>
          <w:rFonts w:cs="Times New Roman"/>
          <w:szCs w:val="28"/>
        </w:rPr>
        <w:tab/>
        <w:t xml:space="preserve">        ngày «VIENPHIDATE</w:t>
      </w:r>
      <w:r w:rsidR="007C7715" w:rsidRPr="007C7715">
        <w:rPr>
          <w:rFonts w:cs="Times New Roman"/>
          <w:szCs w:val="28"/>
        </w:rPr>
        <w:t>_NT</w:t>
      </w:r>
      <w:r w:rsidRPr="007C7715">
        <w:rPr>
          <w:rFonts w:cs="Times New Roman"/>
          <w:szCs w:val="28"/>
        </w:rPr>
        <w:t>_NGAY» tháng «VIENPHIDATE</w:t>
      </w:r>
      <w:r w:rsidR="007C7715" w:rsidRPr="007C7715">
        <w:rPr>
          <w:rFonts w:cs="Times New Roman"/>
          <w:szCs w:val="28"/>
        </w:rPr>
        <w:t>_NT</w:t>
      </w:r>
      <w:r w:rsidRPr="007C7715">
        <w:rPr>
          <w:rFonts w:cs="Times New Roman"/>
          <w:szCs w:val="28"/>
        </w:rPr>
        <w:t>_THANG» năm : 2017</w:t>
      </w:r>
    </w:p>
    <w:p w:rsidR="00D60273" w:rsidRPr="007C7715" w:rsidRDefault="00D60273" w:rsidP="00D16A41">
      <w:pPr>
        <w:spacing w:line="0" w:lineRule="atLeast"/>
        <w:jc w:val="both"/>
        <w:rPr>
          <w:rFonts w:cs="Times New Roman"/>
          <w:szCs w:val="28"/>
        </w:rPr>
      </w:pPr>
      <w:r w:rsidRPr="007C7715">
        <w:rPr>
          <w:rFonts w:cs="Times New Roman"/>
          <w:szCs w:val="28"/>
        </w:rPr>
        <w:t>Phẫu thuật/thủ thuật lúc : «TG_PTTT_GIO» giờ «TG_PTTT_PHUT» phút</w:t>
      </w:r>
      <w:r w:rsidRPr="007C7715">
        <w:rPr>
          <w:rFonts w:cs="Times New Roman"/>
          <w:szCs w:val="28"/>
        </w:rPr>
        <w:tab/>
        <w:t xml:space="preserve">        ngày «TG_PTTT_NGAY» tháng «TG_PTTT_THANG» năm : 2017</w:t>
      </w:r>
    </w:p>
    <w:p w:rsidR="00D60273" w:rsidRPr="007C7715" w:rsidRDefault="00D60273" w:rsidP="00D16A41">
      <w:pPr>
        <w:spacing w:line="0" w:lineRule="atLeast"/>
        <w:jc w:val="both"/>
        <w:rPr>
          <w:rFonts w:cs="Times New Roman"/>
          <w:szCs w:val="28"/>
        </w:rPr>
      </w:pPr>
      <w:r w:rsidRPr="007C7715">
        <w:rPr>
          <w:rFonts w:cs="Times New Roman"/>
          <w:szCs w:val="28"/>
        </w:rPr>
        <w:t>Chẩn đoán : «CHANDOAN»</w:t>
      </w:r>
    </w:p>
    <w:p w:rsidR="00D60273" w:rsidRPr="007C7715" w:rsidRDefault="00D60273" w:rsidP="00D16A41">
      <w:pPr>
        <w:spacing w:line="0" w:lineRule="atLeast"/>
        <w:jc w:val="both"/>
        <w:rPr>
          <w:rFonts w:cs="Times New Roman"/>
          <w:szCs w:val="28"/>
        </w:rPr>
      </w:pPr>
      <w:r w:rsidRPr="007C7715">
        <w:rPr>
          <w:rFonts w:cs="Times New Roman"/>
          <w:szCs w:val="28"/>
        </w:rPr>
        <w:t>Trước phẫu thuật/thủ thuật : «CD_TRUOC_PTTT»</w:t>
      </w:r>
    </w:p>
    <w:p w:rsidR="00D60273" w:rsidRPr="007C7715" w:rsidRDefault="00D60273" w:rsidP="00D16A41">
      <w:pPr>
        <w:spacing w:line="0" w:lineRule="atLeast"/>
        <w:jc w:val="both"/>
        <w:rPr>
          <w:rFonts w:cs="Times New Roman"/>
          <w:szCs w:val="28"/>
        </w:rPr>
      </w:pPr>
      <w:r w:rsidRPr="007C7715">
        <w:rPr>
          <w:rFonts w:cs="Times New Roman"/>
          <w:szCs w:val="28"/>
        </w:rPr>
        <w:t>Sau phẫu thuật/thủ thuật : «CD_SAU_PTTT»</w:t>
      </w:r>
    </w:p>
    <w:p w:rsidR="00D60273" w:rsidRPr="007C7715" w:rsidRDefault="00D60273" w:rsidP="00D16A41">
      <w:pPr>
        <w:spacing w:line="0" w:lineRule="atLeast"/>
        <w:jc w:val="both"/>
        <w:rPr>
          <w:rFonts w:cs="Times New Roman"/>
          <w:szCs w:val="28"/>
        </w:rPr>
      </w:pPr>
      <w:r w:rsidRPr="007C7715">
        <w:rPr>
          <w:rFonts w:cs="Times New Roman"/>
          <w:szCs w:val="28"/>
        </w:rPr>
        <w:t>Phương pháp phẫu thuật/thủ thuật : «PHUONGPHAP_PTTT»</w:t>
      </w:r>
    </w:p>
    <w:p w:rsidR="00D60273" w:rsidRPr="007C7715" w:rsidRDefault="00D60273" w:rsidP="00D16A41">
      <w:pPr>
        <w:spacing w:line="0" w:lineRule="atLeast"/>
        <w:jc w:val="both"/>
        <w:rPr>
          <w:rFonts w:cs="Times New Roman"/>
          <w:szCs w:val="28"/>
        </w:rPr>
      </w:pPr>
      <w:r w:rsidRPr="007C7715">
        <w:rPr>
          <w:rFonts w:cs="Times New Roman"/>
          <w:szCs w:val="28"/>
        </w:rPr>
        <w:t>Loại pháp phẫu thuật/thủ thuật : «LOAIPHAP_PTTT»</w:t>
      </w:r>
    </w:p>
    <w:p w:rsidR="00D60273" w:rsidRPr="007C7715" w:rsidRDefault="00D60273" w:rsidP="00D16A41">
      <w:pPr>
        <w:spacing w:line="0" w:lineRule="atLeast"/>
        <w:jc w:val="both"/>
        <w:rPr>
          <w:rFonts w:cs="Times New Roman"/>
          <w:szCs w:val="28"/>
        </w:rPr>
      </w:pPr>
      <w:r w:rsidRPr="007C7715">
        <w:rPr>
          <w:rFonts w:cs="Times New Roman"/>
          <w:szCs w:val="28"/>
        </w:rPr>
        <w:t>Phương pháp vô cảm : «PHUONGPHAP_COCAM»</w:t>
      </w:r>
    </w:p>
    <w:p w:rsidR="00D60273" w:rsidRPr="007C7715" w:rsidRDefault="00D60273" w:rsidP="00D16A41">
      <w:pPr>
        <w:spacing w:line="0" w:lineRule="atLeast"/>
        <w:jc w:val="both"/>
        <w:rPr>
          <w:rFonts w:cs="Times New Roman"/>
          <w:szCs w:val="28"/>
        </w:rPr>
      </w:pPr>
      <w:r w:rsidRPr="007C7715">
        <w:rPr>
          <w:rFonts w:cs="Times New Roman"/>
          <w:szCs w:val="28"/>
        </w:rPr>
        <w:t>Bác sỹ phẫu thuật/thủ thuật : «BACSI_PTTT»</w:t>
      </w:r>
    </w:p>
    <w:p w:rsidR="00D60273" w:rsidRPr="007C7715" w:rsidRDefault="00D60273" w:rsidP="00D60273">
      <w:pPr>
        <w:spacing w:line="0" w:lineRule="atLeast"/>
        <w:jc w:val="both"/>
        <w:rPr>
          <w:rFonts w:cs="Times New Roman"/>
          <w:szCs w:val="28"/>
        </w:rPr>
      </w:pPr>
      <w:r w:rsidRPr="007C7715">
        <w:rPr>
          <w:rFonts w:cs="Times New Roman"/>
          <w:szCs w:val="28"/>
        </w:rPr>
        <w:t>Bác sỹ gây mê hồi sức : «BACSI_GAYME»</w:t>
      </w:r>
    </w:p>
    <w:tbl>
      <w:tblPr>
        <w:tblStyle w:val="TableGrid"/>
        <w:tblW w:w="0" w:type="auto"/>
        <w:tblLook w:val="04A0" w:firstRow="1" w:lastRow="0" w:firstColumn="1" w:lastColumn="0" w:noHBand="0" w:noVBand="1"/>
      </w:tblPr>
      <w:tblGrid>
        <w:gridCol w:w="10456"/>
      </w:tblGrid>
      <w:tr w:rsidR="005F52BC" w:rsidRPr="007C7715" w:rsidTr="00952F85">
        <w:tc>
          <w:tcPr>
            <w:tcW w:w="10456" w:type="dxa"/>
            <w:tcBorders>
              <w:bottom w:val="single" w:sz="4" w:space="0" w:color="auto"/>
            </w:tcBorders>
          </w:tcPr>
          <w:p w:rsidR="005F52BC" w:rsidRPr="007C7715" w:rsidRDefault="005F52BC" w:rsidP="00C336F1">
            <w:pPr>
              <w:jc w:val="center"/>
              <w:rPr>
                <w:rFonts w:cs="Times New Roman"/>
                <w:b/>
                <w:szCs w:val="28"/>
              </w:rPr>
            </w:pPr>
            <w:r w:rsidRPr="007C7715">
              <w:rPr>
                <w:rFonts w:cs="Times New Roman"/>
                <w:b/>
                <w:szCs w:val="28"/>
              </w:rPr>
              <w:t>LƯỢC ĐỒ PHẪU THUẬT/THỦ THUẬT</w:t>
            </w:r>
          </w:p>
        </w:tc>
      </w:tr>
      <w:tr w:rsidR="005F52BC" w:rsidRPr="007C7715" w:rsidTr="00487A17">
        <w:tc>
          <w:tcPr>
            <w:tcW w:w="10456" w:type="dxa"/>
            <w:tcBorders>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4D672C" w:rsidP="007178B0">
            <w:pPr>
              <w:jc w:val="both"/>
              <w:rPr>
                <w:rFonts w:cs="Times New Roman"/>
                <w:szCs w:val="28"/>
              </w:rPr>
            </w:pPr>
            <w:r w:rsidRPr="007C7715">
              <w:rPr>
                <w:rFonts w:cs="Times New Roman"/>
                <w:noProof/>
                <w:szCs w:val="28"/>
              </w:rPr>
              <w:drawing>
                <wp:anchor distT="0" distB="0" distL="114300" distR="114300" simplePos="0" relativeHeight="251659264" behindDoc="1" locked="0" layoutInCell="1" allowOverlap="1">
                  <wp:simplePos x="0" y="0"/>
                  <wp:positionH relativeFrom="column">
                    <wp:posOffset>778510</wp:posOffset>
                  </wp:positionH>
                  <wp:positionV relativeFrom="paragraph">
                    <wp:posOffset>24765</wp:posOffset>
                  </wp:positionV>
                  <wp:extent cx="4781550" cy="2238375"/>
                  <wp:effectExtent l="19050" t="0" r="0" b="0"/>
                  <wp:wrapNone/>
                  <wp:docPr id="2" name="Picture 1" descr="C:\Users\Bs.Truong Anh Minh\Desktop\205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ruong Anh Minh\Desktop\205504.jpg"/>
                          <pic:cNvPicPr>
                            <a:picLocks noChangeAspect="1" noChangeArrowheads="1"/>
                          </pic:cNvPicPr>
                        </pic:nvPicPr>
                        <pic:blipFill>
                          <a:blip r:embed="rId5" cstate="print"/>
                          <a:srcRect/>
                          <a:stretch>
                            <a:fillRect/>
                          </a:stretch>
                        </pic:blipFill>
                        <pic:spPr bwMode="auto">
                          <a:xfrm>
                            <a:off x="0" y="0"/>
                            <a:ext cx="4781550" cy="2238375"/>
                          </a:xfrm>
                          <a:prstGeom prst="rect">
                            <a:avLst/>
                          </a:prstGeom>
                          <a:noFill/>
                          <a:ln w="9525">
                            <a:noFill/>
                            <a:miter lim="800000"/>
                            <a:headEnd/>
                            <a:tailEnd/>
                          </a:ln>
                        </pic:spPr>
                      </pic:pic>
                    </a:graphicData>
                  </a:graphic>
                </wp:anchor>
              </w:drawing>
            </w:r>
            <w:r w:rsidR="00C336F1" w:rsidRPr="007C7715">
              <w:rPr>
                <w:rFonts w:cs="Times New Roman"/>
                <w:noProof/>
                <w:szCs w:val="28"/>
              </w:rPr>
              <w:drawing>
                <wp:anchor distT="0" distB="0" distL="114300" distR="114300" simplePos="0" relativeHeight="251658240" behindDoc="1" locked="0" layoutInCell="1" allowOverlap="1">
                  <wp:simplePos x="0" y="0"/>
                  <wp:positionH relativeFrom="column">
                    <wp:posOffset>1711960</wp:posOffset>
                  </wp:positionH>
                  <wp:positionV relativeFrom="paragraph">
                    <wp:posOffset>120015</wp:posOffset>
                  </wp:positionV>
                  <wp:extent cx="2190750" cy="1724025"/>
                  <wp:effectExtent l="19050" t="0" r="0" b="0"/>
                  <wp:wrapNone/>
                  <wp:docPr id="5" name="Picture 1" descr="C:\Users\Bs.Truong Anh Minh\Desktop\26122012191453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ruong Anh Minh\Desktop\26122012191453787.jpg"/>
                          <pic:cNvPicPr>
                            <a:picLocks noChangeAspect="1" noChangeArrowheads="1"/>
                          </pic:cNvPicPr>
                        </pic:nvPicPr>
                        <pic:blipFill>
                          <a:blip r:embed="rId6" cstate="print"/>
                          <a:srcRect/>
                          <a:stretch>
                            <a:fillRect/>
                          </a:stretch>
                        </pic:blipFill>
                        <pic:spPr bwMode="auto">
                          <a:xfrm>
                            <a:off x="0" y="0"/>
                            <a:ext cx="2190750" cy="1724025"/>
                          </a:xfrm>
                          <a:prstGeom prst="rect">
                            <a:avLst/>
                          </a:prstGeom>
                          <a:noFill/>
                          <a:ln w="9525">
                            <a:noFill/>
                            <a:miter lim="800000"/>
                            <a:headEnd/>
                            <a:tailEnd/>
                          </a:ln>
                        </pic:spPr>
                      </pic:pic>
                    </a:graphicData>
                  </a:graphic>
                </wp:anchor>
              </w:drawing>
            </w: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bl>
    <w:p w:rsidR="009164B2" w:rsidRPr="007C7715" w:rsidRDefault="009164B2" w:rsidP="007178B0">
      <w:pPr>
        <w:jc w:val="both"/>
        <w:rPr>
          <w:rFonts w:cs="Times New Roman"/>
          <w:szCs w:val="28"/>
        </w:rPr>
      </w:pPr>
    </w:p>
    <w:p w:rsidR="00C77E93" w:rsidRPr="007C7715" w:rsidRDefault="00C77E93" w:rsidP="007178B0">
      <w:pPr>
        <w:jc w:val="both"/>
        <w:rPr>
          <w:rFonts w:cs="Times New Roman"/>
          <w:sz w:val="32"/>
          <w:szCs w:val="28"/>
        </w:rPr>
      </w:pPr>
    </w:p>
    <w:p w:rsidR="009164B2" w:rsidRPr="007C7715" w:rsidRDefault="009164B2" w:rsidP="00A30C5C">
      <w:pPr>
        <w:jc w:val="center"/>
        <w:rPr>
          <w:rFonts w:cs="Times New Roman"/>
          <w:b/>
          <w:sz w:val="32"/>
          <w:szCs w:val="28"/>
        </w:rPr>
      </w:pPr>
      <w:r w:rsidRPr="007C7715">
        <w:rPr>
          <w:rFonts w:cs="Times New Roman"/>
          <w:b/>
          <w:sz w:val="32"/>
          <w:szCs w:val="28"/>
        </w:rPr>
        <w:t>TRÌNH TỰ PHẪU THUẬT THỦ THUẬT</w:t>
      </w:r>
    </w:p>
    <w:tbl>
      <w:tblPr>
        <w:tblStyle w:val="TableGrid"/>
        <w:tblW w:w="0" w:type="auto"/>
        <w:tblBorders>
          <w:top w:val="dashSmallGap" w:sz="4" w:space="0" w:color="auto"/>
          <w:left w:val="none" w:sz="0" w:space="0" w:color="auto"/>
          <w:bottom w:val="dashSmallGap" w:sz="4" w:space="0" w:color="auto"/>
          <w:right w:val="none" w:sz="0" w:space="0" w:color="auto"/>
          <w:insideH w:val="dashSmallGap" w:sz="4" w:space="0" w:color="auto"/>
          <w:insideV w:val="dotted" w:sz="4" w:space="0" w:color="auto"/>
        </w:tblBorders>
        <w:tblLook w:val="04A0" w:firstRow="1" w:lastRow="0" w:firstColumn="1" w:lastColumn="0" w:noHBand="0" w:noVBand="1"/>
      </w:tblPr>
      <w:tblGrid>
        <w:gridCol w:w="10528"/>
      </w:tblGrid>
      <w:tr w:rsidR="00A30C5C" w:rsidRPr="007C7715" w:rsidTr="00C1364E">
        <w:tc>
          <w:tcPr>
            <w:tcW w:w="10528" w:type="dxa"/>
          </w:tcPr>
          <w:p w:rsidR="00A30C5C" w:rsidRPr="007C7715" w:rsidRDefault="00C1364E" w:rsidP="00D5130C">
            <w:pPr>
              <w:jc w:val="both"/>
              <w:rPr>
                <w:rFonts w:cs="Times New Roman"/>
                <w:b/>
                <w:i/>
                <w:szCs w:val="28"/>
              </w:rPr>
            </w:pPr>
            <w:r w:rsidRPr="007C7715">
              <w:rPr>
                <w:rFonts w:cs="Times New Roman"/>
                <w:b/>
                <w:i/>
                <w:szCs w:val="28"/>
              </w:rPr>
              <w:t>Đặ</w:t>
            </w:r>
            <w:r w:rsidR="004912BA" w:rsidRPr="007C7715">
              <w:rPr>
                <w:rFonts w:cs="Times New Roman"/>
                <w:b/>
                <w:i/>
                <w:szCs w:val="28"/>
              </w:rPr>
              <w:t xml:space="preserve">t </w:t>
            </w:r>
            <w:r w:rsidR="008668DD" w:rsidRPr="007C7715">
              <w:rPr>
                <w:rFonts w:cs="Times New Roman"/>
                <w:b/>
                <w:i/>
                <w:szCs w:val="28"/>
              </w:rPr>
              <w:t xml:space="preserve">sonde </w:t>
            </w:r>
            <w:r w:rsidR="00D5130C" w:rsidRPr="007C7715">
              <w:rPr>
                <w:rFonts w:cs="Times New Roman"/>
                <w:b/>
                <w:i/>
                <w:szCs w:val="28"/>
              </w:rPr>
              <w:t>niệu đạo bàng quang</w:t>
            </w:r>
            <w:r w:rsidRPr="007C7715">
              <w:rPr>
                <w:rFonts w:cs="Times New Roman"/>
                <w:b/>
                <w:i/>
                <w:szCs w:val="28"/>
              </w:rPr>
              <w:t>:</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w:t>
            </w:r>
            <w:r w:rsidR="00D5130C" w:rsidRPr="007C7715">
              <w:rPr>
                <w:rFonts w:cs="Times New Roman"/>
                <w:color w:val="000000"/>
                <w:szCs w:val="28"/>
                <w:bdr w:val="none" w:sz="0" w:space="0" w:color="auto" w:frame="1"/>
                <w:shd w:val="clear" w:color="auto" w:fill="FFFFFF"/>
              </w:rPr>
              <w:t>Trải tấm nilon dưới mông bệnh nhân.</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w:t>
            </w:r>
            <w:r w:rsidRPr="007C7715">
              <w:rPr>
                <w:rStyle w:val="Strong"/>
                <w:rFonts w:cs="Times New Roman"/>
                <w:b w:val="0"/>
                <w:bCs w:val="0"/>
                <w:color w:val="000000"/>
                <w:szCs w:val="28"/>
                <w:bdr w:val="none" w:sz="0" w:space="0" w:color="auto" w:frame="1"/>
              </w:rPr>
              <w:t>Bộc lộ bộ phận sinh dục.</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Tư thế bệnh nhân: chống chân (nữ), dạng chân (nam).</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Sát khuẩn tay, đổ dung dịch sát khuẩn và nước muối vào chén chum, vaselin vào miếng gạc.</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Điều dưỡng đi găng.</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Bơm khí vào bóng và thử bóng.</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Rút dịch (nước cất) bơm bóng vào bơm tiêm 5-10ml.</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Rút dịch (nước cất) bơm bóng vào bơm tiêm 5-10ml.</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Bôi trơn ống thông 4-5cm (nữ), 15-20cm (nam).</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Sát khuẩn bộ phận sinh dục:</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 Nữ: môi lớn, môi bé từ trên xuống dưới, lỗ tiểu.</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 Nam: kéo da quy đầu xuống để lộ lỗ tiểu, sát khuẩn lỗ tiểu từ trong ra ngoài.</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Đặt khay hạt đậu giữa 2 đùi bệnh nhân.</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Một tay bộc lộ lỗ tiểu, tay kia cầm đầu ống thông (phần đuôi cho vào khay hạt đậu) đưa từ từ vào lỗ tiểu cho đến khi thấy nước tiểu chảy ra, đẩy ống sâu thêm 3-5cm để chắc chắn ống đã vào hẳn bàng quang.</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Bơm nước cất vào bóng để giữ ống thông lại trong bàng quang, kéo nhẹ ống thông ra cho ống nằm sát cổ bàng quang.</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Gắn ống thông vào túi đựng nước tiểu, treo túi thấp hơn bàng quang 50cm.</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Dán băng keo cố định ống thông.</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Thu dọn dụng cụ</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bl>
    <w:p w:rsidR="009164B2" w:rsidRPr="007C7715" w:rsidRDefault="00A30C5C" w:rsidP="007178B0">
      <w:pPr>
        <w:jc w:val="both"/>
        <w:rPr>
          <w:rFonts w:cs="Times New Roman"/>
          <w:szCs w:val="28"/>
        </w:rPr>
      </w:pP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t xml:space="preserve">   Ngày … tháng … năm 2016</w:t>
      </w:r>
    </w:p>
    <w:p w:rsidR="00A30C5C" w:rsidRPr="007C7715" w:rsidRDefault="007C7715" w:rsidP="007178B0">
      <w:pPr>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A30C5C" w:rsidRPr="007C7715">
        <w:rPr>
          <w:rFonts w:cs="Times New Roman"/>
          <w:szCs w:val="28"/>
        </w:rPr>
        <w:t>PHẪU THUẬT/THỦ THUẬT VIÊN</w:t>
      </w:r>
    </w:p>
    <w:p w:rsidR="00A30C5C" w:rsidRPr="007C7715" w:rsidRDefault="00A30C5C" w:rsidP="007178B0">
      <w:pPr>
        <w:jc w:val="both"/>
        <w:rPr>
          <w:rFonts w:cs="Times New Roman"/>
          <w:szCs w:val="28"/>
        </w:rPr>
      </w:pPr>
    </w:p>
    <w:p w:rsidR="00A30C5C" w:rsidRPr="007C7715" w:rsidRDefault="00A30C5C" w:rsidP="007178B0">
      <w:pPr>
        <w:jc w:val="both"/>
        <w:rPr>
          <w:rFonts w:cs="Times New Roman"/>
          <w:szCs w:val="28"/>
        </w:rPr>
      </w:pPr>
      <w:r w:rsidRPr="007C7715">
        <w:rPr>
          <w:rFonts w:cs="Times New Roman"/>
          <w:szCs w:val="28"/>
        </w:rPr>
        <w:lastRenderedPageBreak/>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t xml:space="preserve">      Họ tên : </w:t>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p>
    <w:sectPr w:rsidR="00A30C5C" w:rsidRPr="007C7715" w:rsidSect="00F12C75">
      <w:pgSz w:w="12240" w:h="15840"/>
      <w:pgMar w:top="397" w:right="964" w:bottom="397"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178B0"/>
    <w:rsid w:val="000577E9"/>
    <w:rsid w:val="001147A9"/>
    <w:rsid w:val="00134412"/>
    <w:rsid w:val="00177EB4"/>
    <w:rsid w:val="001836D8"/>
    <w:rsid w:val="002616C7"/>
    <w:rsid w:val="002B0919"/>
    <w:rsid w:val="003458EC"/>
    <w:rsid w:val="00487A17"/>
    <w:rsid w:val="004912BA"/>
    <w:rsid w:val="004D672C"/>
    <w:rsid w:val="00511331"/>
    <w:rsid w:val="0053156A"/>
    <w:rsid w:val="00540409"/>
    <w:rsid w:val="00555445"/>
    <w:rsid w:val="0059321B"/>
    <w:rsid w:val="00595921"/>
    <w:rsid w:val="005B0720"/>
    <w:rsid w:val="005F52BC"/>
    <w:rsid w:val="007178B0"/>
    <w:rsid w:val="007540EE"/>
    <w:rsid w:val="00762C8A"/>
    <w:rsid w:val="0079730E"/>
    <w:rsid w:val="007C7715"/>
    <w:rsid w:val="008231A1"/>
    <w:rsid w:val="008668DD"/>
    <w:rsid w:val="0089115F"/>
    <w:rsid w:val="008C7ED5"/>
    <w:rsid w:val="00902D68"/>
    <w:rsid w:val="009164B2"/>
    <w:rsid w:val="0092611E"/>
    <w:rsid w:val="00952F85"/>
    <w:rsid w:val="009864AE"/>
    <w:rsid w:val="009E18F8"/>
    <w:rsid w:val="00A139FA"/>
    <w:rsid w:val="00A30C5C"/>
    <w:rsid w:val="00A919BA"/>
    <w:rsid w:val="00B22655"/>
    <w:rsid w:val="00BA1822"/>
    <w:rsid w:val="00BF1C05"/>
    <w:rsid w:val="00C1364E"/>
    <w:rsid w:val="00C336F1"/>
    <w:rsid w:val="00C77E93"/>
    <w:rsid w:val="00CA0619"/>
    <w:rsid w:val="00D5130C"/>
    <w:rsid w:val="00D60273"/>
    <w:rsid w:val="00D9334B"/>
    <w:rsid w:val="00DC772E"/>
    <w:rsid w:val="00DF0815"/>
    <w:rsid w:val="00E03704"/>
    <w:rsid w:val="00E56E5D"/>
    <w:rsid w:val="00E63ED9"/>
    <w:rsid w:val="00F12C75"/>
    <w:rsid w:val="00F3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10ACB-9556-403C-B462-DB952BC2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78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6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4B2"/>
    <w:rPr>
      <w:rFonts w:ascii="Tahoma" w:hAnsi="Tahoma" w:cs="Tahoma"/>
      <w:sz w:val="16"/>
      <w:szCs w:val="16"/>
    </w:rPr>
  </w:style>
  <w:style w:type="character" w:styleId="Strong">
    <w:name w:val="Strong"/>
    <w:basedOn w:val="DefaultParagraphFont"/>
    <w:uiPriority w:val="22"/>
    <w:qFormat/>
    <w:rsid w:val="00D51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Bs.Truong Anh Minh</dc:creator>
  <cp:lastModifiedBy>HongMinhNhat</cp:lastModifiedBy>
  <cp:revision>33</cp:revision>
  <cp:lastPrinted>2016-02-24T08:49:00Z</cp:lastPrinted>
  <dcterms:created xsi:type="dcterms:W3CDTF">2016-02-24T04:58:00Z</dcterms:created>
  <dcterms:modified xsi:type="dcterms:W3CDTF">2017-04-24T10:30:00Z</dcterms:modified>
</cp:coreProperties>
</file>